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6254" w14:textId="77777777" w:rsidR="001E2ED1" w:rsidRPr="00164110" w:rsidRDefault="001E2ED1" w:rsidP="00E90205">
      <w:pPr>
        <w:tabs>
          <w:tab w:val="right" w:pos="5580"/>
        </w:tabs>
        <w:spacing w:before="3120" w:after="0" w:line="240" w:lineRule="auto"/>
        <w:rPr>
          <w:rFonts w:ascii="Arial Black" w:hAnsi="Arial Black" w:cs="Arial"/>
          <w:bCs/>
          <w:color w:val="000000" w:themeColor="text1"/>
          <w:sz w:val="52"/>
          <w:szCs w:val="32"/>
        </w:rPr>
      </w:pPr>
      <w:r w:rsidRPr="00164110">
        <w:rPr>
          <w:rFonts w:ascii="Arial" w:hAnsi="Arial" w:cs="Arial"/>
          <w:b/>
          <w:bCs/>
          <w:color w:val="000000" w:themeColor="text1"/>
          <w:sz w:val="48"/>
          <w:szCs w:val="32"/>
        </w:rPr>
        <w:tab/>
      </w:r>
      <w:r w:rsidRPr="00164110">
        <w:rPr>
          <w:rFonts w:ascii="Arial Black" w:hAnsi="Arial Black" w:cs="Arial"/>
          <w:bCs/>
          <w:color w:val="000000" w:themeColor="text1"/>
          <w:sz w:val="52"/>
          <w:szCs w:val="32"/>
        </w:rPr>
        <w:t>Town of Ripon</w:t>
      </w:r>
    </w:p>
    <w:p w14:paraId="19E61D50" w14:textId="77777777" w:rsidR="001E2ED1" w:rsidRPr="00164110" w:rsidRDefault="001E2ED1" w:rsidP="00E90205">
      <w:pPr>
        <w:tabs>
          <w:tab w:val="right" w:pos="5580"/>
        </w:tabs>
        <w:spacing w:after="480" w:line="240" w:lineRule="auto"/>
        <w:rPr>
          <w:rFonts w:ascii="Arial Black" w:hAnsi="Arial Black" w:cs="Arial"/>
          <w:bCs/>
          <w:color w:val="000000" w:themeColor="text1"/>
          <w:sz w:val="52"/>
          <w:szCs w:val="32"/>
        </w:rPr>
      </w:pPr>
      <w:r w:rsidRPr="00164110">
        <w:rPr>
          <w:rFonts w:ascii="Arial Black" w:hAnsi="Arial Black" w:cs="Arial"/>
          <w:bCs/>
          <w:color w:val="000000" w:themeColor="text1"/>
          <w:sz w:val="52"/>
          <w:szCs w:val="32"/>
        </w:rPr>
        <w:tab/>
        <w:t>Zoning Ordinance</w:t>
      </w:r>
    </w:p>
    <w:p w14:paraId="7D9383A8" w14:textId="77777777" w:rsidR="001E2ED1" w:rsidRPr="00164110" w:rsidRDefault="001E2ED1" w:rsidP="00E90205">
      <w:pPr>
        <w:tabs>
          <w:tab w:val="right" w:pos="5580"/>
        </w:tabs>
        <w:spacing w:after="0" w:line="240" w:lineRule="auto"/>
        <w:ind w:firstLine="720"/>
        <w:rPr>
          <w:rFonts w:ascii="Arial" w:hAnsi="Arial" w:cs="Arial"/>
          <w:bCs/>
          <w:color w:val="000000" w:themeColor="text1"/>
          <w:sz w:val="44"/>
          <w:szCs w:val="32"/>
        </w:rPr>
      </w:pPr>
      <w:r w:rsidRPr="00164110">
        <w:rPr>
          <w:rFonts w:ascii="Arial" w:hAnsi="Arial" w:cs="Arial"/>
          <w:b/>
          <w:bCs/>
          <w:color w:val="000000" w:themeColor="text1"/>
          <w:sz w:val="48"/>
          <w:szCs w:val="32"/>
        </w:rPr>
        <w:tab/>
      </w:r>
      <w:r w:rsidRPr="00164110">
        <w:rPr>
          <w:rFonts w:ascii="Arial" w:hAnsi="Arial" w:cs="Arial"/>
          <w:bCs/>
          <w:color w:val="000000" w:themeColor="text1"/>
          <w:sz w:val="44"/>
          <w:szCs w:val="32"/>
        </w:rPr>
        <w:t>DATCP</w:t>
      </w:r>
    </w:p>
    <w:p w14:paraId="1F2ECAAE" w14:textId="77777777" w:rsidR="001E2ED1" w:rsidRPr="00164110" w:rsidRDefault="001E2ED1" w:rsidP="001B58A8">
      <w:pPr>
        <w:tabs>
          <w:tab w:val="right" w:pos="5580"/>
        </w:tabs>
        <w:spacing w:after="0" w:line="240" w:lineRule="auto"/>
        <w:rPr>
          <w:rFonts w:ascii="Arial" w:hAnsi="Arial" w:cs="Arial"/>
          <w:bCs/>
          <w:color w:val="000000" w:themeColor="text1"/>
          <w:sz w:val="44"/>
          <w:szCs w:val="32"/>
        </w:rPr>
      </w:pPr>
      <w:r w:rsidRPr="00164110">
        <w:rPr>
          <w:rFonts w:ascii="Arial" w:hAnsi="Arial" w:cs="Arial"/>
          <w:bCs/>
          <w:color w:val="000000" w:themeColor="text1"/>
          <w:sz w:val="44"/>
          <w:szCs w:val="32"/>
        </w:rPr>
        <w:tab/>
        <w:t>Certification</w:t>
      </w:r>
    </w:p>
    <w:p w14:paraId="6122386B" w14:textId="77777777" w:rsidR="001E2ED1" w:rsidRPr="00164110" w:rsidRDefault="001E2ED1" w:rsidP="00E90205">
      <w:pPr>
        <w:tabs>
          <w:tab w:val="right" w:pos="5580"/>
        </w:tabs>
        <w:spacing w:after="480" w:line="240" w:lineRule="auto"/>
        <w:rPr>
          <w:rFonts w:ascii="Arial" w:hAnsi="Arial" w:cs="Arial"/>
          <w:b/>
          <w:bCs/>
          <w:color w:val="000000" w:themeColor="text1"/>
          <w:sz w:val="48"/>
          <w:szCs w:val="32"/>
        </w:rPr>
      </w:pPr>
      <w:r w:rsidRPr="00164110">
        <w:rPr>
          <w:rFonts w:ascii="Arial" w:hAnsi="Arial" w:cs="Arial"/>
          <w:bCs/>
          <w:color w:val="000000" w:themeColor="text1"/>
          <w:sz w:val="44"/>
          <w:szCs w:val="32"/>
        </w:rPr>
        <w:tab/>
        <w:t>October 16, 2014</w:t>
      </w:r>
    </w:p>
    <w:p w14:paraId="12C34C1B" w14:textId="77777777" w:rsidR="001E2ED1" w:rsidRPr="00164110" w:rsidRDefault="001E2ED1" w:rsidP="001B58A8">
      <w:pPr>
        <w:tabs>
          <w:tab w:val="right" w:pos="5580"/>
        </w:tabs>
        <w:spacing w:after="0" w:line="240" w:lineRule="auto"/>
        <w:rPr>
          <w:rFonts w:ascii="Arial" w:hAnsi="Arial" w:cs="Arial"/>
          <w:b/>
          <w:bCs/>
          <w:color w:val="000000" w:themeColor="text1"/>
          <w:sz w:val="52"/>
          <w:szCs w:val="32"/>
        </w:rPr>
      </w:pPr>
      <w:r w:rsidRPr="00164110">
        <w:rPr>
          <w:rFonts w:ascii="Arial" w:hAnsi="Arial" w:cs="Arial"/>
          <w:b/>
          <w:bCs/>
          <w:color w:val="000000" w:themeColor="text1"/>
          <w:sz w:val="48"/>
          <w:szCs w:val="32"/>
        </w:rPr>
        <w:tab/>
      </w:r>
      <w:r w:rsidRPr="00164110">
        <w:rPr>
          <w:rFonts w:ascii="Arial" w:hAnsi="Arial" w:cs="Arial"/>
          <w:b/>
          <w:bCs/>
          <w:color w:val="000000" w:themeColor="text1"/>
          <w:sz w:val="52"/>
          <w:szCs w:val="32"/>
        </w:rPr>
        <w:t>Adopted</w:t>
      </w:r>
    </w:p>
    <w:p w14:paraId="694B51B1" w14:textId="77777777" w:rsidR="001E2ED1" w:rsidRDefault="001E2ED1" w:rsidP="001B58A8">
      <w:pPr>
        <w:tabs>
          <w:tab w:val="right" w:pos="5580"/>
        </w:tabs>
        <w:spacing w:after="0" w:line="240" w:lineRule="auto"/>
        <w:rPr>
          <w:rFonts w:ascii="Arial" w:hAnsi="Arial" w:cs="Arial"/>
          <w:b/>
          <w:bCs/>
          <w:color w:val="000000" w:themeColor="text1"/>
          <w:sz w:val="52"/>
          <w:szCs w:val="32"/>
        </w:rPr>
      </w:pPr>
      <w:r w:rsidRPr="00164110">
        <w:rPr>
          <w:rFonts w:ascii="Arial" w:hAnsi="Arial" w:cs="Arial"/>
          <w:b/>
          <w:bCs/>
          <w:color w:val="000000" w:themeColor="text1"/>
          <w:sz w:val="52"/>
          <w:szCs w:val="32"/>
        </w:rPr>
        <w:tab/>
        <w:t>December 15, 2014</w:t>
      </w:r>
    </w:p>
    <w:p w14:paraId="0989E1C0" w14:textId="77777777" w:rsidR="00535C1F" w:rsidRDefault="00535C1F" w:rsidP="001B58A8">
      <w:pPr>
        <w:tabs>
          <w:tab w:val="right" w:pos="5580"/>
        </w:tabs>
        <w:spacing w:after="0" w:line="240" w:lineRule="auto"/>
        <w:rPr>
          <w:rFonts w:ascii="Arial" w:hAnsi="Arial" w:cs="Arial"/>
          <w:b/>
          <w:bCs/>
          <w:color w:val="000000" w:themeColor="text1"/>
          <w:sz w:val="52"/>
          <w:szCs w:val="32"/>
        </w:rPr>
      </w:pPr>
      <w:r>
        <w:rPr>
          <w:rFonts w:ascii="Arial" w:hAnsi="Arial" w:cs="Arial"/>
          <w:b/>
          <w:bCs/>
          <w:color w:val="000000" w:themeColor="text1"/>
          <w:sz w:val="52"/>
          <w:szCs w:val="32"/>
        </w:rPr>
        <w:tab/>
        <w:t>Revised</w:t>
      </w:r>
    </w:p>
    <w:p w14:paraId="09A62C30" w14:textId="07AB1BB3" w:rsidR="00535C1F" w:rsidRPr="002A4F4A" w:rsidRDefault="00535C1F" w:rsidP="00E90205">
      <w:pPr>
        <w:tabs>
          <w:tab w:val="right" w:pos="5580"/>
        </w:tabs>
        <w:spacing w:after="480" w:line="240" w:lineRule="auto"/>
        <w:rPr>
          <w:rFonts w:ascii="Arial" w:hAnsi="Arial" w:cs="Arial"/>
          <w:b/>
          <w:bCs/>
          <w:sz w:val="52"/>
          <w:szCs w:val="32"/>
        </w:rPr>
      </w:pPr>
      <w:r w:rsidRPr="002A4F4A">
        <w:rPr>
          <w:rFonts w:ascii="Arial" w:hAnsi="Arial" w:cs="Arial"/>
          <w:b/>
          <w:bCs/>
          <w:sz w:val="52"/>
          <w:szCs w:val="32"/>
        </w:rPr>
        <w:tab/>
      </w:r>
      <w:r w:rsidR="00CC458C">
        <w:rPr>
          <w:rFonts w:ascii="Arial" w:hAnsi="Arial" w:cs="Arial"/>
          <w:b/>
          <w:bCs/>
          <w:sz w:val="52"/>
          <w:szCs w:val="32"/>
        </w:rPr>
        <w:t>October</w:t>
      </w:r>
      <w:r w:rsidRPr="002A4F4A">
        <w:rPr>
          <w:rFonts w:ascii="Arial" w:hAnsi="Arial" w:cs="Arial"/>
          <w:b/>
          <w:bCs/>
          <w:sz w:val="52"/>
          <w:szCs w:val="32"/>
        </w:rPr>
        <w:t xml:space="preserve"> </w:t>
      </w:r>
      <w:r w:rsidR="002A4F4A" w:rsidRPr="002A4F4A">
        <w:rPr>
          <w:rFonts w:ascii="Arial" w:hAnsi="Arial" w:cs="Arial"/>
          <w:b/>
          <w:bCs/>
          <w:sz w:val="52"/>
          <w:szCs w:val="32"/>
        </w:rPr>
        <w:t>1</w:t>
      </w:r>
      <w:r w:rsidR="00496B92">
        <w:rPr>
          <w:rFonts w:ascii="Arial" w:hAnsi="Arial" w:cs="Arial"/>
          <w:b/>
          <w:bCs/>
          <w:sz w:val="52"/>
          <w:szCs w:val="32"/>
        </w:rPr>
        <w:t>2</w:t>
      </w:r>
      <w:r w:rsidRPr="002A4F4A">
        <w:rPr>
          <w:rFonts w:ascii="Arial" w:hAnsi="Arial" w:cs="Arial"/>
          <w:b/>
          <w:bCs/>
          <w:sz w:val="52"/>
          <w:szCs w:val="32"/>
        </w:rPr>
        <w:t>, 20</w:t>
      </w:r>
      <w:r w:rsidR="00CC458C">
        <w:rPr>
          <w:rFonts w:ascii="Arial" w:hAnsi="Arial" w:cs="Arial"/>
          <w:b/>
          <w:bCs/>
          <w:sz w:val="52"/>
          <w:szCs w:val="32"/>
        </w:rPr>
        <w:t>20</w:t>
      </w:r>
    </w:p>
    <w:p w14:paraId="7DC88510" w14:textId="55AD304C" w:rsidR="001B58A8" w:rsidRPr="00164110" w:rsidRDefault="001B58A8" w:rsidP="001B58A8">
      <w:pPr>
        <w:tabs>
          <w:tab w:val="right" w:pos="5580"/>
        </w:tabs>
        <w:spacing w:after="0" w:line="240" w:lineRule="auto"/>
        <w:rPr>
          <w:rFonts w:ascii="Arial" w:hAnsi="Arial" w:cs="Arial"/>
          <w:bCs/>
          <w:color w:val="000000" w:themeColor="text1"/>
          <w:sz w:val="44"/>
          <w:szCs w:val="32"/>
        </w:rPr>
      </w:pPr>
      <w:r w:rsidRPr="00164110">
        <w:rPr>
          <w:rFonts w:ascii="Arial" w:hAnsi="Arial" w:cs="Arial"/>
          <w:bCs/>
          <w:color w:val="000000" w:themeColor="text1"/>
          <w:sz w:val="44"/>
          <w:szCs w:val="32"/>
        </w:rPr>
        <w:t>Editorial/Reference Changes</w:t>
      </w:r>
      <w:r w:rsidR="00EE4B57">
        <w:rPr>
          <w:rFonts w:ascii="Arial" w:hAnsi="Arial" w:cs="Arial"/>
          <w:bCs/>
          <w:color w:val="000000" w:themeColor="text1"/>
          <w:sz w:val="44"/>
          <w:szCs w:val="32"/>
        </w:rPr>
        <w:t xml:space="preserve"> </w:t>
      </w:r>
      <w:r w:rsidR="0018227D">
        <w:rPr>
          <w:rFonts w:ascii="Arial" w:hAnsi="Arial" w:cs="Arial"/>
          <w:bCs/>
          <w:sz w:val="44"/>
          <w:szCs w:val="32"/>
        </w:rPr>
        <w:t>4</w:t>
      </w:r>
      <w:r w:rsidR="00EE4B57" w:rsidRPr="002A4F4A">
        <w:rPr>
          <w:rFonts w:ascii="Arial" w:hAnsi="Arial" w:cs="Arial"/>
          <w:bCs/>
          <w:sz w:val="44"/>
          <w:szCs w:val="32"/>
        </w:rPr>
        <w:t>/</w:t>
      </w:r>
      <w:r w:rsidR="00B0254E">
        <w:rPr>
          <w:rFonts w:ascii="Arial" w:hAnsi="Arial" w:cs="Arial"/>
          <w:bCs/>
          <w:sz w:val="44"/>
          <w:szCs w:val="32"/>
        </w:rPr>
        <w:t>1</w:t>
      </w:r>
      <w:r w:rsidR="0018227D">
        <w:rPr>
          <w:rFonts w:ascii="Arial" w:hAnsi="Arial" w:cs="Arial"/>
          <w:bCs/>
          <w:sz w:val="44"/>
          <w:szCs w:val="32"/>
        </w:rPr>
        <w:t>1</w:t>
      </w:r>
      <w:r w:rsidR="00EE4B57" w:rsidRPr="002A4F4A">
        <w:rPr>
          <w:rFonts w:ascii="Arial" w:hAnsi="Arial" w:cs="Arial"/>
          <w:bCs/>
          <w:sz w:val="44"/>
          <w:szCs w:val="32"/>
        </w:rPr>
        <w:t>/</w:t>
      </w:r>
      <w:r w:rsidR="00CC458C">
        <w:rPr>
          <w:rFonts w:ascii="Arial" w:hAnsi="Arial" w:cs="Arial"/>
          <w:bCs/>
          <w:sz w:val="44"/>
          <w:szCs w:val="32"/>
        </w:rPr>
        <w:t>2</w:t>
      </w:r>
      <w:r w:rsidR="0018227D">
        <w:rPr>
          <w:rFonts w:ascii="Arial" w:hAnsi="Arial" w:cs="Arial"/>
          <w:bCs/>
          <w:sz w:val="44"/>
          <w:szCs w:val="32"/>
        </w:rPr>
        <w:t>2</w:t>
      </w:r>
    </w:p>
    <w:p w14:paraId="0BF97AFB" w14:textId="77777777" w:rsidR="001B58A8" w:rsidRPr="00E90205" w:rsidRDefault="001B58A8">
      <w:pPr>
        <w:rPr>
          <w:rFonts w:ascii="Arial" w:hAnsi="Arial" w:cs="Arial"/>
          <w:b/>
          <w:bCs/>
          <w:color w:val="000000" w:themeColor="text1"/>
          <w:sz w:val="20"/>
          <w:szCs w:val="12"/>
        </w:rPr>
      </w:pPr>
      <w:r w:rsidRPr="00E90205">
        <w:rPr>
          <w:rFonts w:ascii="Arial" w:hAnsi="Arial" w:cs="Arial"/>
          <w:b/>
          <w:bCs/>
          <w:color w:val="000000" w:themeColor="text1"/>
          <w:sz w:val="20"/>
          <w:szCs w:val="12"/>
        </w:rPr>
        <w:br w:type="page"/>
      </w:r>
    </w:p>
    <w:p w14:paraId="7CEFB2FE" w14:textId="77777777" w:rsidR="0074059B" w:rsidRPr="00164110" w:rsidRDefault="001E60EF" w:rsidP="00E90205">
      <w:pPr>
        <w:autoSpaceDE w:val="0"/>
        <w:autoSpaceDN w:val="0"/>
        <w:adjustRightInd w:val="0"/>
        <w:spacing w:after="320" w:line="240" w:lineRule="auto"/>
        <w:jc w:val="center"/>
        <w:rPr>
          <w:rFonts w:ascii="Arial" w:hAnsi="Arial" w:cs="Arial"/>
          <w:b/>
          <w:bCs/>
          <w:color w:val="000000" w:themeColor="text1"/>
          <w:sz w:val="48"/>
          <w:szCs w:val="32"/>
        </w:rPr>
      </w:pPr>
      <w:r w:rsidRPr="00164110">
        <w:rPr>
          <w:rFonts w:ascii="Arial" w:hAnsi="Arial" w:cs="Arial"/>
          <w:b/>
          <w:bCs/>
          <w:color w:val="000000" w:themeColor="text1"/>
          <w:sz w:val="48"/>
          <w:szCs w:val="32"/>
        </w:rPr>
        <w:lastRenderedPageBreak/>
        <w:t>Town of Ripon Zoning Ordinance</w:t>
      </w:r>
    </w:p>
    <w:p w14:paraId="6A1F34BA" w14:textId="77777777" w:rsidR="001E60EF" w:rsidRPr="00164110" w:rsidRDefault="001E60EF" w:rsidP="00E90205">
      <w:pPr>
        <w:autoSpaceDE w:val="0"/>
        <w:autoSpaceDN w:val="0"/>
        <w:adjustRightInd w:val="0"/>
        <w:spacing w:line="240" w:lineRule="auto"/>
        <w:rPr>
          <w:rFonts w:ascii="Arial" w:hAnsi="Arial" w:cs="Arial"/>
          <w:b/>
          <w:bCs/>
          <w:color w:val="000000" w:themeColor="text1"/>
          <w:sz w:val="28"/>
          <w:szCs w:val="32"/>
        </w:rPr>
      </w:pPr>
      <w:r w:rsidRPr="00164110">
        <w:rPr>
          <w:rFonts w:ascii="Arial" w:hAnsi="Arial" w:cs="Arial"/>
          <w:b/>
          <w:color w:val="000000" w:themeColor="text1"/>
          <w:sz w:val="24"/>
          <w:szCs w:val="28"/>
        </w:rPr>
        <w:t>Table of Contents</w:t>
      </w:r>
    </w:p>
    <w:p w14:paraId="3101801D" w14:textId="77777777" w:rsidR="001E60EF" w:rsidRPr="00164110" w:rsidRDefault="001E60EF" w:rsidP="001E60EF">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Section 4.100 Statutory Authority and Purpose</w:t>
      </w:r>
    </w:p>
    <w:p w14:paraId="219CA111" w14:textId="77777777" w:rsidR="001E60EF" w:rsidRPr="00164110" w:rsidRDefault="001E60EF"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4.101 Authority</w:t>
      </w:r>
      <w:r w:rsidR="00FC4F36" w:rsidRPr="00164110">
        <w:rPr>
          <w:rFonts w:ascii="Arial" w:hAnsi="Arial" w:cs="Arial"/>
          <w:color w:val="000000" w:themeColor="text1"/>
          <w:sz w:val="20"/>
          <w:szCs w:val="20"/>
        </w:rPr>
        <w:tab/>
      </w:r>
      <w:r w:rsidRPr="00164110">
        <w:rPr>
          <w:rFonts w:ascii="Arial" w:hAnsi="Arial" w:cs="Arial"/>
          <w:color w:val="000000" w:themeColor="text1"/>
          <w:sz w:val="20"/>
          <w:szCs w:val="20"/>
        </w:rPr>
        <w:t>1</w:t>
      </w:r>
    </w:p>
    <w:p w14:paraId="10DBDC6D" w14:textId="77777777" w:rsidR="001E60EF" w:rsidRPr="00164110" w:rsidRDefault="00FC4F36"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4.102 Title</w:t>
      </w:r>
      <w:r w:rsidRPr="00164110">
        <w:rPr>
          <w:rFonts w:ascii="Arial" w:hAnsi="Arial" w:cs="Arial"/>
          <w:color w:val="000000" w:themeColor="text1"/>
          <w:sz w:val="20"/>
          <w:szCs w:val="20"/>
        </w:rPr>
        <w:tab/>
      </w:r>
      <w:r w:rsidR="001E60EF" w:rsidRPr="00164110">
        <w:rPr>
          <w:rFonts w:ascii="Arial" w:hAnsi="Arial" w:cs="Arial"/>
          <w:color w:val="000000" w:themeColor="text1"/>
          <w:sz w:val="20"/>
          <w:szCs w:val="20"/>
        </w:rPr>
        <w:t>1</w:t>
      </w:r>
    </w:p>
    <w:p w14:paraId="5DA3ED81" w14:textId="77777777" w:rsidR="001E60EF" w:rsidRPr="00164110" w:rsidRDefault="001E60EF"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4.103 Pu</w:t>
      </w:r>
      <w:r w:rsidR="00FC4F36" w:rsidRPr="00164110">
        <w:rPr>
          <w:rFonts w:ascii="Arial" w:hAnsi="Arial" w:cs="Arial"/>
          <w:color w:val="000000" w:themeColor="text1"/>
          <w:sz w:val="20"/>
          <w:szCs w:val="20"/>
        </w:rPr>
        <w:t>rpose</w:t>
      </w:r>
      <w:r w:rsidR="00FC4F36" w:rsidRPr="00164110">
        <w:rPr>
          <w:rFonts w:ascii="Arial" w:hAnsi="Arial" w:cs="Arial"/>
          <w:color w:val="000000" w:themeColor="text1"/>
          <w:sz w:val="20"/>
          <w:szCs w:val="20"/>
        </w:rPr>
        <w:tab/>
      </w:r>
      <w:r w:rsidRPr="00164110">
        <w:rPr>
          <w:rFonts w:ascii="Arial" w:hAnsi="Arial" w:cs="Arial"/>
          <w:color w:val="000000" w:themeColor="text1"/>
          <w:sz w:val="20"/>
          <w:szCs w:val="20"/>
        </w:rPr>
        <w:t>1</w:t>
      </w:r>
    </w:p>
    <w:p w14:paraId="74DB58A2" w14:textId="77777777" w:rsidR="001E60EF" w:rsidRPr="00164110" w:rsidRDefault="00FC4F36"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4.104 Jurisdiction</w:t>
      </w:r>
      <w:r w:rsidRPr="00164110">
        <w:rPr>
          <w:rFonts w:ascii="Arial" w:hAnsi="Arial" w:cs="Arial"/>
          <w:color w:val="000000" w:themeColor="text1"/>
          <w:sz w:val="20"/>
          <w:szCs w:val="20"/>
        </w:rPr>
        <w:tab/>
      </w:r>
      <w:r w:rsidR="001E60EF" w:rsidRPr="00164110">
        <w:rPr>
          <w:rFonts w:ascii="Arial" w:hAnsi="Arial" w:cs="Arial"/>
          <w:color w:val="000000" w:themeColor="text1"/>
          <w:sz w:val="20"/>
          <w:szCs w:val="20"/>
        </w:rPr>
        <w:t>1</w:t>
      </w:r>
    </w:p>
    <w:p w14:paraId="1DE438D6" w14:textId="77777777" w:rsidR="001E60EF" w:rsidRPr="00164110" w:rsidRDefault="001E60EF"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4.105 </w:t>
      </w:r>
      <w:r w:rsidR="00FC4F36" w:rsidRPr="00164110">
        <w:rPr>
          <w:rFonts w:ascii="Arial" w:hAnsi="Arial" w:cs="Arial"/>
          <w:color w:val="000000" w:themeColor="text1"/>
          <w:sz w:val="20"/>
          <w:szCs w:val="20"/>
        </w:rPr>
        <w:t>Compliance</w:t>
      </w:r>
      <w:r w:rsidR="00FC4F36" w:rsidRPr="00164110">
        <w:rPr>
          <w:rFonts w:ascii="Arial" w:hAnsi="Arial" w:cs="Arial"/>
          <w:color w:val="000000" w:themeColor="text1"/>
          <w:sz w:val="20"/>
          <w:szCs w:val="20"/>
        </w:rPr>
        <w:tab/>
      </w:r>
      <w:r w:rsidRPr="00164110">
        <w:rPr>
          <w:rFonts w:ascii="Arial" w:hAnsi="Arial" w:cs="Arial"/>
          <w:color w:val="000000" w:themeColor="text1"/>
          <w:sz w:val="20"/>
          <w:szCs w:val="20"/>
        </w:rPr>
        <w:t>1</w:t>
      </w:r>
    </w:p>
    <w:p w14:paraId="5765387E" w14:textId="77777777" w:rsidR="001E60EF" w:rsidRPr="00164110" w:rsidRDefault="001E60EF"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4.106 Abrogation and Greater Restr</w:t>
      </w:r>
      <w:r w:rsidR="00FC4F36" w:rsidRPr="00164110">
        <w:rPr>
          <w:rFonts w:ascii="Arial" w:hAnsi="Arial" w:cs="Arial"/>
          <w:color w:val="000000" w:themeColor="text1"/>
          <w:sz w:val="20"/>
          <w:szCs w:val="20"/>
        </w:rPr>
        <w:t>ictions</w:t>
      </w:r>
      <w:r w:rsidR="00FC4F36" w:rsidRPr="00164110">
        <w:rPr>
          <w:rFonts w:ascii="Arial" w:hAnsi="Arial" w:cs="Arial"/>
          <w:color w:val="000000" w:themeColor="text1"/>
          <w:sz w:val="20"/>
          <w:szCs w:val="20"/>
        </w:rPr>
        <w:tab/>
      </w:r>
      <w:r w:rsidRPr="00164110">
        <w:rPr>
          <w:rFonts w:ascii="Arial" w:hAnsi="Arial" w:cs="Arial"/>
          <w:color w:val="000000" w:themeColor="text1"/>
          <w:sz w:val="20"/>
          <w:szCs w:val="20"/>
        </w:rPr>
        <w:t>1</w:t>
      </w:r>
    </w:p>
    <w:p w14:paraId="61350FF0" w14:textId="77777777" w:rsidR="001E60EF" w:rsidRPr="00164110" w:rsidRDefault="00FC4F36"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4.107 Interpretation</w:t>
      </w:r>
      <w:r w:rsidRPr="00164110">
        <w:rPr>
          <w:rFonts w:ascii="Arial" w:hAnsi="Arial" w:cs="Arial"/>
          <w:color w:val="000000" w:themeColor="text1"/>
          <w:sz w:val="20"/>
          <w:szCs w:val="20"/>
        </w:rPr>
        <w:tab/>
        <w:t>1</w:t>
      </w:r>
    </w:p>
    <w:p w14:paraId="4BB1660B" w14:textId="77777777" w:rsidR="001E60EF" w:rsidRPr="00164110" w:rsidRDefault="00FC4F36"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4.108 Legal Status Provision</w:t>
      </w:r>
      <w:r w:rsidRPr="00164110">
        <w:rPr>
          <w:rFonts w:ascii="Arial" w:hAnsi="Arial" w:cs="Arial"/>
          <w:color w:val="000000" w:themeColor="text1"/>
          <w:sz w:val="20"/>
          <w:szCs w:val="20"/>
        </w:rPr>
        <w:tab/>
      </w:r>
      <w:r w:rsidR="001E60EF" w:rsidRPr="00164110">
        <w:rPr>
          <w:rFonts w:ascii="Arial" w:hAnsi="Arial" w:cs="Arial"/>
          <w:color w:val="000000" w:themeColor="text1"/>
          <w:sz w:val="20"/>
          <w:szCs w:val="20"/>
        </w:rPr>
        <w:t>2</w:t>
      </w:r>
    </w:p>
    <w:p w14:paraId="6FA49780" w14:textId="77777777" w:rsidR="001E60EF" w:rsidRPr="00164110" w:rsidRDefault="001E60EF" w:rsidP="00E90205">
      <w:pPr>
        <w:tabs>
          <w:tab w:val="right" w:leader="dot" w:pos="9360"/>
        </w:tabs>
        <w:autoSpaceDE w:val="0"/>
        <w:autoSpaceDN w:val="0"/>
        <w:adjustRightInd w:val="0"/>
        <w:spacing w:line="240" w:lineRule="auto"/>
        <w:rPr>
          <w:rFonts w:ascii="Arial" w:hAnsi="Arial" w:cs="Arial"/>
          <w:color w:val="000000" w:themeColor="text1"/>
          <w:sz w:val="20"/>
          <w:szCs w:val="20"/>
        </w:rPr>
      </w:pPr>
      <w:r w:rsidRPr="00164110">
        <w:rPr>
          <w:rFonts w:ascii="Arial" w:hAnsi="Arial" w:cs="Arial"/>
          <w:color w:val="000000" w:themeColor="text1"/>
          <w:sz w:val="20"/>
          <w:szCs w:val="20"/>
        </w:rPr>
        <w:t>4.109 – 4.199 Reserved</w:t>
      </w:r>
      <w:r w:rsidR="00900F46" w:rsidRPr="00164110">
        <w:rPr>
          <w:rFonts w:ascii="Arial" w:hAnsi="Arial" w:cs="Arial"/>
          <w:color w:val="000000" w:themeColor="text1"/>
          <w:sz w:val="20"/>
          <w:szCs w:val="20"/>
        </w:rPr>
        <w:tab/>
        <w:t>2</w:t>
      </w:r>
    </w:p>
    <w:p w14:paraId="0CE443DF" w14:textId="77777777" w:rsidR="001E60EF" w:rsidRPr="00164110" w:rsidRDefault="001E60EF" w:rsidP="00900F46">
      <w:pPr>
        <w:tabs>
          <w:tab w:val="right" w:pos="9180"/>
          <w:tab w:val="right" w:leader="dot" w:pos="9360"/>
        </w:tabs>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Section 4.200 Administration and Enforcement</w:t>
      </w:r>
    </w:p>
    <w:p w14:paraId="2C0C7ACF" w14:textId="77777777" w:rsidR="001E60EF" w:rsidRPr="00164110" w:rsidRDefault="001E60EF" w:rsidP="00900F46">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w:t>
      </w:r>
      <w:r w:rsidR="00900F46" w:rsidRPr="00164110">
        <w:rPr>
          <w:rFonts w:ascii="Arial" w:hAnsi="Arial" w:cs="Arial"/>
          <w:color w:val="000000" w:themeColor="text1"/>
          <w:sz w:val="20"/>
          <w:szCs w:val="20"/>
        </w:rPr>
        <w:t>201 Purpose</w:t>
      </w:r>
      <w:r w:rsidR="00900F46" w:rsidRPr="00164110">
        <w:rPr>
          <w:rFonts w:ascii="Arial" w:hAnsi="Arial" w:cs="Arial"/>
          <w:color w:val="000000" w:themeColor="text1"/>
          <w:sz w:val="20"/>
          <w:szCs w:val="20"/>
        </w:rPr>
        <w:tab/>
      </w:r>
      <w:r w:rsidRPr="00164110">
        <w:rPr>
          <w:rFonts w:ascii="Arial" w:hAnsi="Arial" w:cs="Arial"/>
          <w:color w:val="000000" w:themeColor="text1"/>
          <w:sz w:val="20"/>
          <w:szCs w:val="20"/>
        </w:rPr>
        <w:t>3</w:t>
      </w:r>
    </w:p>
    <w:p w14:paraId="75D024E6" w14:textId="77777777" w:rsidR="001E60EF" w:rsidRPr="0018227D" w:rsidRDefault="00900F46" w:rsidP="00900F46">
      <w:pPr>
        <w:tabs>
          <w:tab w:val="right" w:leader="dot" w:pos="9360"/>
        </w:tabs>
        <w:autoSpaceDE w:val="0"/>
        <w:autoSpaceDN w:val="0"/>
        <w:adjustRightInd w:val="0"/>
        <w:spacing w:after="0" w:line="240" w:lineRule="auto"/>
        <w:rPr>
          <w:rFonts w:ascii="Arial" w:hAnsi="Arial" w:cs="Arial"/>
          <w:sz w:val="20"/>
          <w:szCs w:val="20"/>
        </w:rPr>
      </w:pPr>
      <w:r w:rsidRPr="00164110">
        <w:rPr>
          <w:rFonts w:ascii="Arial" w:hAnsi="Arial" w:cs="Arial"/>
          <w:color w:val="000000" w:themeColor="text1"/>
          <w:sz w:val="20"/>
          <w:szCs w:val="20"/>
        </w:rPr>
        <w:t>4.</w:t>
      </w:r>
      <w:r w:rsidRPr="0018227D">
        <w:rPr>
          <w:rFonts w:ascii="Arial" w:hAnsi="Arial" w:cs="Arial"/>
          <w:sz w:val="20"/>
          <w:szCs w:val="20"/>
        </w:rPr>
        <w:t>202 Town Board</w:t>
      </w:r>
      <w:r w:rsidRPr="0018227D">
        <w:rPr>
          <w:rFonts w:ascii="Arial" w:hAnsi="Arial" w:cs="Arial"/>
          <w:sz w:val="20"/>
          <w:szCs w:val="20"/>
        </w:rPr>
        <w:tab/>
      </w:r>
      <w:r w:rsidR="001E60EF" w:rsidRPr="0018227D">
        <w:rPr>
          <w:rFonts w:ascii="Arial" w:hAnsi="Arial" w:cs="Arial"/>
          <w:sz w:val="20"/>
          <w:szCs w:val="20"/>
        </w:rPr>
        <w:t>3</w:t>
      </w:r>
    </w:p>
    <w:p w14:paraId="4D247341" w14:textId="77777777" w:rsidR="001E60EF" w:rsidRPr="0018227D" w:rsidRDefault="00900F46"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4.203 Plan Commission</w:t>
      </w:r>
      <w:r w:rsidRPr="0018227D">
        <w:rPr>
          <w:rFonts w:ascii="Arial" w:hAnsi="Arial" w:cs="Arial"/>
          <w:sz w:val="20"/>
          <w:szCs w:val="20"/>
        </w:rPr>
        <w:tab/>
      </w:r>
      <w:r w:rsidR="001E60EF" w:rsidRPr="0018227D">
        <w:rPr>
          <w:rFonts w:ascii="Arial" w:hAnsi="Arial" w:cs="Arial"/>
          <w:sz w:val="20"/>
          <w:szCs w:val="20"/>
        </w:rPr>
        <w:t>3</w:t>
      </w:r>
    </w:p>
    <w:p w14:paraId="0A666D71" w14:textId="77777777" w:rsidR="001E60EF" w:rsidRPr="0018227D" w:rsidRDefault="001E60EF"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4.204 Zoning</w:t>
      </w:r>
      <w:r w:rsidR="00900F46" w:rsidRPr="0018227D">
        <w:rPr>
          <w:rFonts w:ascii="Arial" w:hAnsi="Arial" w:cs="Arial"/>
          <w:sz w:val="20"/>
          <w:szCs w:val="20"/>
        </w:rPr>
        <w:t xml:space="preserve"> Administrator</w:t>
      </w:r>
      <w:r w:rsidR="00900F46" w:rsidRPr="0018227D">
        <w:rPr>
          <w:rFonts w:ascii="Arial" w:hAnsi="Arial" w:cs="Arial"/>
          <w:sz w:val="20"/>
          <w:szCs w:val="20"/>
        </w:rPr>
        <w:tab/>
      </w:r>
      <w:r w:rsidRPr="0018227D">
        <w:rPr>
          <w:rFonts w:ascii="Arial" w:hAnsi="Arial" w:cs="Arial"/>
          <w:sz w:val="20"/>
          <w:szCs w:val="20"/>
        </w:rPr>
        <w:t>4</w:t>
      </w:r>
    </w:p>
    <w:p w14:paraId="16813FF3" w14:textId="77777777" w:rsidR="001E60EF" w:rsidRPr="0018227D" w:rsidRDefault="00900F46"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4.205 Board of Appeals</w:t>
      </w:r>
      <w:r w:rsidRPr="0018227D">
        <w:rPr>
          <w:rFonts w:ascii="Arial" w:hAnsi="Arial" w:cs="Arial"/>
          <w:sz w:val="20"/>
          <w:szCs w:val="20"/>
        </w:rPr>
        <w:tab/>
        <w:t>4</w:t>
      </w:r>
    </w:p>
    <w:p w14:paraId="777F1415" w14:textId="77777777" w:rsidR="001E60EF" w:rsidRPr="0018227D" w:rsidRDefault="001E60EF"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4.206 Enforceme</w:t>
      </w:r>
      <w:r w:rsidR="00900F46" w:rsidRPr="0018227D">
        <w:rPr>
          <w:rFonts w:ascii="Arial" w:hAnsi="Arial" w:cs="Arial"/>
          <w:sz w:val="20"/>
          <w:szCs w:val="20"/>
        </w:rPr>
        <w:t>nt and Penalties</w:t>
      </w:r>
      <w:r w:rsidR="00900F46" w:rsidRPr="0018227D">
        <w:rPr>
          <w:rFonts w:ascii="Arial" w:hAnsi="Arial" w:cs="Arial"/>
          <w:sz w:val="20"/>
          <w:szCs w:val="20"/>
        </w:rPr>
        <w:tab/>
        <w:t>5</w:t>
      </w:r>
    </w:p>
    <w:p w14:paraId="61325C6B" w14:textId="77777777" w:rsidR="003852FD" w:rsidRPr="0018227D" w:rsidRDefault="001E60EF" w:rsidP="008723BB">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4.207</w:t>
      </w:r>
      <w:r w:rsidR="008723BB" w:rsidRPr="0018227D">
        <w:rPr>
          <w:rFonts w:ascii="Arial" w:eastAsia="Times New Roman" w:hAnsi="Arial" w:cs="Arial"/>
          <w:b/>
          <w:sz w:val="20"/>
          <w:szCs w:val="30"/>
        </w:rPr>
        <w:t xml:space="preserve"> </w:t>
      </w:r>
      <w:r w:rsidR="008723BB" w:rsidRPr="0018227D">
        <w:rPr>
          <w:rFonts w:ascii="Arial" w:eastAsia="Times New Roman" w:hAnsi="Arial" w:cs="Arial"/>
          <w:sz w:val="20"/>
          <w:szCs w:val="30"/>
        </w:rPr>
        <w:t>Notification of Ordinance Violation</w:t>
      </w:r>
      <w:r w:rsidR="008723BB" w:rsidRPr="0018227D">
        <w:rPr>
          <w:rFonts w:ascii="Arial" w:hAnsi="Arial" w:cs="Arial"/>
          <w:sz w:val="20"/>
          <w:szCs w:val="20"/>
        </w:rPr>
        <w:tab/>
        <w:t>6</w:t>
      </w:r>
    </w:p>
    <w:p w14:paraId="64105933" w14:textId="77777777" w:rsidR="001E60EF" w:rsidRPr="0018227D" w:rsidRDefault="008723BB" w:rsidP="00E90205">
      <w:pPr>
        <w:tabs>
          <w:tab w:val="right" w:leader="dot" w:pos="9360"/>
        </w:tabs>
        <w:autoSpaceDE w:val="0"/>
        <w:autoSpaceDN w:val="0"/>
        <w:adjustRightInd w:val="0"/>
        <w:spacing w:line="240" w:lineRule="auto"/>
        <w:rPr>
          <w:rFonts w:ascii="Arial" w:hAnsi="Arial" w:cs="Arial"/>
          <w:sz w:val="20"/>
          <w:szCs w:val="20"/>
        </w:rPr>
      </w:pPr>
      <w:r w:rsidRPr="0018227D">
        <w:rPr>
          <w:rFonts w:ascii="Arial" w:hAnsi="Arial" w:cs="Arial"/>
          <w:sz w:val="20"/>
          <w:szCs w:val="20"/>
        </w:rPr>
        <w:t xml:space="preserve">4.208 – </w:t>
      </w:r>
      <w:r w:rsidR="001E60EF" w:rsidRPr="0018227D">
        <w:rPr>
          <w:rFonts w:ascii="Arial" w:hAnsi="Arial" w:cs="Arial"/>
          <w:sz w:val="20"/>
          <w:szCs w:val="20"/>
        </w:rPr>
        <w:t>4.299 Reserved</w:t>
      </w:r>
      <w:r w:rsidR="00900F46" w:rsidRPr="0018227D">
        <w:rPr>
          <w:rFonts w:ascii="Arial" w:hAnsi="Arial" w:cs="Arial"/>
          <w:sz w:val="20"/>
          <w:szCs w:val="20"/>
        </w:rPr>
        <w:tab/>
        <w:t>6</w:t>
      </w:r>
    </w:p>
    <w:p w14:paraId="070AA078" w14:textId="77777777" w:rsidR="001E60EF" w:rsidRPr="0018227D" w:rsidRDefault="001E60EF" w:rsidP="00900F46">
      <w:pPr>
        <w:tabs>
          <w:tab w:val="right" w:pos="9180"/>
          <w:tab w:val="right" w:leader="dot" w:pos="9360"/>
        </w:tabs>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Section 4.300 Procedures</w:t>
      </w:r>
    </w:p>
    <w:p w14:paraId="3DBAD18B" w14:textId="77777777" w:rsidR="001E60EF" w:rsidRPr="0018227D" w:rsidRDefault="00900F46"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4.301 Zoning Permit</w:t>
      </w:r>
      <w:r w:rsidRPr="0018227D">
        <w:rPr>
          <w:rFonts w:ascii="Arial" w:hAnsi="Arial" w:cs="Arial"/>
          <w:sz w:val="20"/>
          <w:szCs w:val="20"/>
        </w:rPr>
        <w:tab/>
        <w:t>7</w:t>
      </w:r>
    </w:p>
    <w:p w14:paraId="430592F1" w14:textId="77777777" w:rsidR="001E60EF" w:rsidRPr="0018227D" w:rsidRDefault="001E60EF"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4.302 Certificate of Compliance</w:t>
      </w:r>
      <w:r w:rsidR="00900F46" w:rsidRPr="0018227D">
        <w:rPr>
          <w:rFonts w:ascii="Arial" w:hAnsi="Arial" w:cs="Arial"/>
          <w:sz w:val="20"/>
          <w:szCs w:val="20"/>
        </w:rPr>
        <w:tab/>
        <w:t>8</w:t>
      </w:r>
    </w:p>
    <w:p w14:paraId="47E31266" w14:textId="77777777" w:rsidR="001E60EF" w:rsidRPr="0018227D" w:rsidRDefault="001E60EF"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w:t>
      </w:r>
      <w:r w:rsidR="00900F46" w:rsidRPr="0018227D">
        <w:rPr>
          <w:rFonts w:ascii="Arial" w:hAnsi="Arial" w:cs="Arial"/>
          <w:sz w:val="20"/>
          <w:szCs w:val="20"/>
        </w:rPr>
        <w:t>03 Conditional Use Permit</w:t>
      </w:r>
      <w:r w:rsidR="00900F46" w:rsidRPr="0018227D">
        <w:rPr>
          <w:rFonts w:ascii="Arial" w:hAnsi="Arial" w:cs="Arial"/>
          <w:sz w:val="20"/>
          <w:szCs w:val="20"/>
        </w:rPr>
        <w:tab/>
        <w:t>8</w:t>
      </w:r>
    </w:p>
    <w:p w14:paraId="6D45ADA4" w14:textId="77777777" w:rsidR="001E60EF" w:rsidRPr="0018227D" w:rsidRDefault="001E60EF" w:rsidP="00900F46">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4.304</w:t>
      </w:r>
      <w:r w:rsidR="00900F46" w:rsidRPr="0018227D">
        <w:rPr>
          <w:rFonts w:ascii="Arial" w:hAnsi="Arial" w:cs="Arial"/>
          <w:sz w:val="20"/>
          <w:szCs w:val="20"/>
        </w:rPr>
        <w:t xml:space="preserve"> Sign Permits</w:t>
      </w:r>
      <w:r w:rsidR="00900F46" w:rsidRPr="0018227D">
        <w:rPr>
          <w:rFonts w:ascii="Arial" w:hAnsi="Arial" w:cs="Arial"/>
          <w:sz w:val="20"/>
          <w:szCs w:val="20"/>
        </w:rPr>
        <w:tab/>
        <w:t>11</w:t>
      </w:r>
    </w:p>
    <w:p w14:paraId="25235D92" w14:textId="77777777" w:rsidR="001E60EF" w:rsidRPr="0018227D" w:rsidRDefault="00B45811" w:rsidP="00B4581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4.305 Amendments</w:t>
      </w:r>
      <w:r w:rsidRPr="0018227D">
        <w:rPr>
          <w:rFonts w:ascii="Arial" w:hAnsi="Arial" w:cs="Arial"/>
          <w:sz w:val="20"/>
          <w:szCs w:val="20"/>
        </w:rPr>
        <w:tab/>
        <w:t>11</w:t>
      </w:r>
    </w:p>
    <w:p w14:paraId="58C98094" w14:textId="77777777" w:rsidR="001E60EF" w:rsidRPr="0018227D" w:rsidRDefault="001E60EF" w:rsidP="00B4581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w:t>
      </w:r>
      <w:r w:rsidR="00B45811" w:rsidRPr="0018227D">
        <w:rPr>
          <w:rFonts w:ascii="Arial" w:hAnsi="Arial" w:cs="Arial"/>
          <w:sz w:val="20"/>
          <w:szCs w:val="20"/>
        </w:rPr>
        <w:t>06 Variances</w:t>
      </w:r>
      <w:r w:rsidR="00B45811" w:rsidRPr="0018227D">
        <w:rPr>
          <w:rFonts w:ascii="Arial" w:hAnsi="Arial" w:cs="Arial"/>
          <w:sz w:val="20"/>
          <w:szCs w:val="20"/>
        </w:rPr>
        <w:tab/>
        <w:t>13</w:t>
      </w:r>
    </w:p>
    <w:p w14:paraId="4556A61A" w14:textId="28787D77" w:rsidR="001E60EF" w:rsidRPr="0018227D" w:rsidRDefault="001E60EF" w:rsidP="00B4581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w:t>
      </w:r>
      <w:r w:rsidR="00B45811" w:rsidRPr="0018227D">
        <w:rPr>
          <w:rFonts w:ascii="Arial" w:hAnsi="Arial" w:cs="Arial"/>
          <w:sz w:val="20"/>
          <w:szCs w:val="20"/>
        </w:rPr>
        <w:t>07 Appeals</w:t>
      </w:r>
      <w:r w:rsidR="00B45811" w:rsidRPr="0018227D">
        <w:rPr>
          <w:rFonts w:ascii="Arial" w:hAnsi="Arial" w:cs="Arial"/>
          <w:sz w:val="20"/>
          <w:szCs w:val="20"/>
        </w:rPr>
        <w:tab/>
        <w:t>1</w:t>
      </w:r>
      <w:r w:rsidR="0083391D">
        <w:rPr>
          <w:rFonts w:ascii="Arial" w:hAnsi="Arial" w:cs="Arial"/>
          <w:sz w:val="20"/>
          <w:szCs w:val="20"/>
        </w:rPr>
        <w:t>4</w:t>
      </w:r>
    </w:p>
    <w:p w14:paraId="282F0259" w14:textId="77777777" w:rsidR="001E60EF" w:rsidRPr="0018227D" w:rsidRDefault="001E60EF" w:rsidP="00B4581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4.308 Public Hearings for Var</w:t>
      </w:r>
      <w:r w:rsidR="00B45811" w:rsidRPr="0018227D">
        <w:rPr>
          <w:rFonts w:ascii="Arial" w:hAnsi="Arial" w:cs="Arial"/>
          <w:sz w:val="20"/>
          <w:szCs w:val="20"/>
        </w:rPr>
        <w:t>iances and Appeals</w:t>
      </w:r>
      <w:r w:rsidR="00B45811" w:rsidRPr="0018227D">
        <w:rPr>
          <w:rFonts w:ascii="Arial" w:hAnsi="Arial" w:cs="Arial"/>
          <w:sz w:val="20"/>
          <w:szCs w:val="20"/>
        </w:rPr>
        <w:tab/>
        <w:t>14</w:t>
      </w:r>
    </w:p>
    <w:p w14:paraId="2E79CE13" w14:textId="77777777" w:rsidR="001E60EF" w:rsidRPr="0018227D" w:rsidRDefault="001E60EF" w:rsidP="00B4581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4.309 Appeal</w:t>
      </w:r>
      <w:r w:rsidR="00B45811" w:rsidRPr="0018227D">
        <w:rPr>
          <w:rFonts w:ascii="Arial" w:hAnsi="Arial" w:cs="Arial"/>
          <w:sz w:val="20"/>
          <w:szCs w:val="20"/>
        </w:rPr>
        <w:t>s from Town Board Decisions</w:t>
      </w:r>
      <w:r w:rsidR="00B45811" w:rsidRPr="0018227D">
        <w:rPr>
          <w:rFonts w:ascii="Arial" w:hAnsi="Arial" w:cs="Arial"/>
          <w:sz w:val="20"/>
          <w:szCs w:val="20"/>
        </w:rPr>
        <w:tab/>
        <w:t>15</w:t>
      </w:r>
    </w:p>
    <w:p w14:paraId="11E37C28" w14:textId="77777777" w:rsidR="001E60EF" w:rsidRPr="0018227D" w:rsidRDefault="001E60EF" w:rsidP="00B4581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w:t>
      </w:r>
      <w:r w:rsidR="00B45811" w:rsidRPr="0018227D">
        <w:rPr>
          <w:rFonts w:ascii="Arial" w:hAnsi="Arial" w:cs="Arial"/>
          <w:sz w:val="20"/>
          <w:szCs w:val="20"/>
        </w:rPr>
        <w:t>.310 Fees</w:t>
      </w:r>
      <w:r w:rsidR="00B45811" w:rsidRPr="0018227D">
        <w:rPr>
          <w:rFonts w:ascii="Arial" w:hAnsi="Arial" w:cs="Arial"/>
          <w:sz w:val="20"/>
          <w:szCs w:val="20"/>
        </w:rPr>
        <w:tab/>
        <w:t>15</w:t>
      </w:r>
    </w:p>
    <w:p w14:paraId="5F1EC86C" w14:textId="003D85C9" w:rsidR="001E60EF" w:rsidRPr="0018227D" w:rsidRDefault="001E60EF" w:rsidP="00CB2D69">
      <w:pPr>
        <w:tabs>
          <w:tab w:val="right" w:leader="dot" w:pos="9360"/>
        </w:tabs>
        <w:autoSpaceDE w:val="0"/>
        <w:autoSpaceDN w:val="0"/>
        <w:adjustRightInd w:val="0"/>
        <w:spacing w:line="240" w:lineRule="auto"/>
        <w:rPr>
          <w:rFonts w:ascii="Arial" w:hAnsi="Arial" w:cs="Arial"/>
          <w:sz w:val="20"/>
          <w:szCs w:val="20"/>
        </w:rPr>
      </w:pPr>
      <w:r w:rsidRPr="0018227D">
        <w:rPr>
          <w:rFonts w:ascii="Arial" w:hAnsi="Arial" w:cs="Arial"/>
          <w:sz w:val="20"/>
          <w:szCs w:val="20"/>
        </w:rPr>
        <w:t>4.311 – 4.399 Reserved</w:t>
      </w:r>
      <w:r w:rsidR="00B45811" w:rsidRPr="0018227D">
        <w:rPr>
          <w:rFonts w:ascii="Arial" w:hAnsi="Arial" w:cs="Arial"/>
          <w:sz w:val="20"/>
          <w:szCs w:val="20"/>
        </w:rPr>
        <w:tab/>
        <w:t>1</w:t>
      </w:r>
      <w:r w:rsidR="0083391D">
        <w:rPr>
          <w:rFonts w:ascii="Arial" w:hAnsi="Arial" w:cs="Arial"/>
          <w:sz w:val="20"/>
          <w:szCs w:val="20"/>
        </w:rPr>
        <w:t>6</w:t>
      </w:r>
    </w:p>
    <w:p w14:paraId="64F8B53F" w14:textId="77777777" w:rsidR="001E60EF" w:rsidRPr="0018227D" w:rsidRDefault="001E60EF" w:rsidP="00900F46">
      <w:pPr>
        <w:tabs>
          <w:tab w:val="right" w:pos="9180"/>
          <w:tab w:val="right" w:leader="dot" w:pos="9360"/>
        </w:tabs>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Section 4.400 Zoning Districts and Map</w:t>
      </w:r>
    </w:p>
    <w:p w14:paraId="344E0DD3" w14:textId="2AFC94F3"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4.401</w:t>
      </w:r>
      <w:r w:rsidR="00FC3D41" w:rsidRPr="0018227D">
        <w:rPr>
          <w:rFonts w:ascii="Arial" w:hAnsi="Arial" w:cs="Arial"/>
          <w:sz w:val="20"/>
          <w:szCs w:val="20"/>
        </w:rPr>
        <w:t xml:space="preserve"> Establishment of Districts</w:t>
      </w:r>
      <w:r w:rsidR="00FC3D41" w:rsidRPr="0018227D">
        <w:rPr>
          <w:rFonts w:ascii="Arial" w:hAnsi="Arial" w:cs="Arial"/>
          <w:sz w:val="20"/>
          <w:szCs w:val="20"/>
        </w:rPr>
        <w:tab/>
      </w:r>
      <w:r w:rsidRPr="0018227D">
        <w:rPr>
          <w:rFonts w:ascii="Arial" w:hAnsi="Arial" w:cs="Arial"/>
          <w:sz w:val="20"/>
          <w:szCs w:val="20"/>
        </w:rPr>
        <w:t>1</w:t>
      </w:r>
      <w:r w:rsidR="0083391D">
        <w:rPr>
          <w:rFonts w:ascii="Arial" w:hAnsi="Arial" w:cs="Arial"/>
          <w:sz w:val="20"/>
          <w:szCs w:val="20"/>
        </w:rPr>
        <w:t>7</w:t>
      </w:r>
    </w:p>
    <w:p w14:paraId="31752C9F" w14:textId="6C284F6F"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4.402 Zoning District Map</w:t>
      </w:r>
      <w:r w:rsidR="00FC3D41" w:rsidRPr="0018227D">
        <w:rPr>
          <w:rFonts w:ascii="Arial" w:hAnsi="Arial" w:cs="Arial"/>
          <w:sz w:val="20"/>
          <w:szCs w:val="20"/>
        </w:rPr>
        <w:tab/>
      </w:r>
      <w:r w:rsidRPr="0018227D">
        <w:rPr>
          <w:rFonts w:ascii="Arial" w:hAnsi="Arial" w:cs="Arial"/>
          <w:sz w:val="20"/>
          <w:szCs w:val="20"/>
        </w:rPr>
        <w:t>1</w:t>
      </w:r>
      <w:r w:rsidR="0083391D">
        <w:rPr>
          <w:rFonts w:ascii="Arial" w:hAnsi="Arial" w:cs="Arial"/>
          <w:sz w:val="20"/>
          <w:szCs w:val="20"/>
        </w:rPr>
        <w:t>7</w:t>
      </w:r>
    </w:p>
    <w:p w14:paraId="773DA8D9" w14:textId="7A73E794"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4.403 Bounda</w:t>
      </w:r>
      <w:r w:rsidR="00FC3D41" w:rsidRPr="0018227D">
        <w:rPr>
          <w:rFonts w:ascii="Arial" w:hAnsi="Arial" w:cs="Arial"/>
          <w:sz w:val="20"/>
          <w:szCs w:val="20"/>
        </w:rPr>
        <w:t>ries</w:t>
      </w:r>
      <w:r w:rsidR="00FC3D41" w:rsidRPr="0018227D">
        <w:rPr>
          <w:rFonts w:ascii="Arial" w:hAnsi="Arial" w:cs="Arial"/>
          <w:sz w:val="20"/>
          <w:szCs w:val="20"/>
        </w:rPr>
        <w:tab/>
      </w:r>
      <w:r w:rsidRPr="0018227D">
        <w:rPr>
          <w:rFonts w:ascii="Arial" w:hAnsi="Arial" w:cs="Arial"/>
          <w:sz w:val="20"/>
          <w:szCs w:val="20"/>
        </w:rPr>
        <w:t>1</w:t>
      </w:r>
      <w:r w:rsidR="0083391D">
        <w:rPr>
          <w:rFonts w:ascii="Arial" w:hAnsi="Arial" w:cs="Arial"/>
          <w:sz w:val="20"/>
          <w:szCs w:val="20"/>
        </w:rPr>
        <w:t>7</w:t>
      </w:r>
    </w:p>
    <w:p w14:paraId="13838BEA" w14:textId="3F46D303"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4.404 Purpose of Distric</w:t>
      </w:r>
      <w:r w:rsidR="00FC3D41" w:rsidRPr="0018227D">
        <w:rPr>
          <w:rFonts w:ascii="Arial" w:hAnsi="Arial" w:cs="Arial"/>
          <w:sz w:val="20"/>
          <w:szCs w:val="20"/>
        </w:rPr>
        <w:t>ts</w:t>
      </w:r>
      <w:r w:rsidR="00FC3D41" w:rsidRPr="0018227D">
        <w:rPr>
          <w:rFonts w:ascii="Arial" w:hAnsi="Arial" w:cs="Arial"/>
          <w:sz w:val="20"/>
          <w:szCs w:val="20"/>
        </w:rPr>
        <w:tab/>
      </w:r>
      <w:r w:rsidRPr="0018227D">
        <w:rPr>
          <w:rFonts w:ascii="Arial" w:hAnsi="Arial" w:cs="Arial"/>
          <w:sz w:val="20"/>
          <w:szCs w:val="20"/>
        </w:rPr>
        <w:t>1</w:t>
      </w:r>
      <w:r w:rsidR="0083391D">
        <w:rPr>
          <w:rFonts w:ascii="Arial" w:hAnsi="Arial" w:cs="Arial"/>
          <w:sz w:val="20"/>
          <w:szCs w:val="20"/>
        </w:rPr>
        <w:t>7</w:t>
      </w:r>
    </w:p>
    <w:p w14:paraId="389B45E2" w14:textId="4B627DA5"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4.405 Permitted, Conditional, and</w:t>
      </w:r>
      <w:r w:rsidR="00FC3D41" w:rsidRPr="0018227D">
        <w:rPr>
          <w:rFonts w:ascii="Arial" w:hAnsi="Arial" w:cs="Arial"/>
          <w:sz w:val="20"/>
          <w:szCs w:val="20"/>
        </w:rPr>
        <w:t xml:space="preserve"> Accessory Uses – Table 1</w:t>
      </w:r>
      <w:r w:rsidR="00FC3D41" w:rsidRPr="0018227D">
        <w:rPr>
          <w:rFonts w:ascii="Arial" w:hAnsi="Arial" w:cs="Arial"/>
          <w:sz w:val="20"/>
          <w:szCs w:val="20"/>
        </w:rPr>
        <w:tab/>
        <w:t>1</w:t>
      </w:r>
      <w:r w:rsidR="0083391D">
        <w:rPr>
          <w:rFonts w:ascii="Arial" w:hAnsi="Arial" w:cs="Arial"/>
          <w:sz w:val="20"/>
          <w:szCs w:val="20"/>
        </w:rPr>
        <w:t>9</w:t>
      </w:r>
    </w:p>
    <w:p w14:paraId="37D4B995" w14:textId="0ECA28B2" w:rsidR="007D5155" w:rsidRPr="0018227D" w:rsidRDefault="007D5155"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4.405 Permitted, Conditional, and Accessory Uses – Table 1a - Animal Units</w:t>
      </w:r>
      <w:r w:rsidRPr="0018227D">
        <w:rPr>
          <w:rFonts w:ascii="Arial" w:hAnsi="Arial" w:cs="Arial"/>
          <w:sz w:val="20"/>
          <w:szCs w:val="20"/>
        </w:rPr>
        <w:tab/>
        <w:t>2</w:t>
      </w:r>
      <w:r w:rsidR="0083391D">
        <w:rPr>
          <w:rFonts w:ascii="Arial" w:hAnsi="Arial" w:cs="Arial"/>
          <w:sz w:val="20"/>
          <w:szCs w:val="20"/>
        </w:rPr>
        <w:t>1</w:t>
      </w:r>
    </w:p>
    <w:p w14:paraId="76E051BB" w14:textId="0757026E"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4.406 Dimensional Standards</w:t>
      </w:r>
      <w:r w:rsidR="007D5155" w:rsidRPr="0018227D">
        <w:rPr>
          <w:rFonts w:ascii="Arial" w:hAnsi="Arial" w:cs="Arial"/>
          <w:sz w:val="20"/>
          <w:szCs w:val="20"/>
        </w:rPr>
        <w:t xml:space="preserve"> – Table 2</w:t>
      </w:r>
      <w:r w:rsidR="007D5155" w:rsidRPr="0018227D">
        <w:rPr>
          <w:rFonts w:ascii="Arial" w:hAnsi="Arial" w:cs="Arial"/>
          <w:sz w:val="20"/>
          <w:szCs w:val="20"/>
        </w:rPr>
        <w:tab/>
        <w:t>2</w:t>
      </w:r>
      <w:r w:rsidR="0083391D">
        <w:rPr>
          <w:rFonts w:ascii="Arial" w:hAnsi="Arial" w:cs="Arial"/>
          <w:sz w:val="20"/>
          <w:szCs w:val="20"/>
        </w:rPr>
        <w:t>2</w:t>
      </w:r>
    </w:p>
    <w:p w14:paraId="16AC7383" w14:textId="4A286094" w:rsidR="001E60EF"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4.407 Distric</w:t>
      </w:r>
      <w:r w:rsidR="007D5155" w:rsidRPr="0018227D">
        <w:rPr>
          <w:rFonts w:ascii="Arial" w:hAnsi="Arial" w:cs="Arial"/>
          <w:sz w:val="20"/>
          <w:szCs w:val="20"/>
        </w:rPr>
        <w:t>t Uses and Regulations</w:t>
      </w:r>
      <w:r w:rsidR="007D5155" w:rsidRPr="0018227D">
        <w:rPr>
          <w:rFonts w:ascii="Arial" w:hAnsi="Arial" w:cs="Arial"/>
          <w:sz w:val="20"/>
          <w:szCs w:val="20"/>
        </w:rPr>
        <w:tab/>
        <w:t>2</w:t>
      </w:r>
      <w:r w:rsidR="0083391D">
        <w:rPr>
          <w:rFonts w:ascii="Arial" w:hAnsi="Arial" w:cs="Arial"/>
          <w:sz w:val="20"/>
          <w:szCs w:val="20"/>
        </w:rPr>
        <w:t>3</w:t>
      </w:r>
    </w:p>
    <w:p w14:paraId="70D836BD" w14:textId="54E7DB0C" w:rsidR="00CA64B1" w:rsidRPr="0018227D" w:rsidRDefault="001E60EF"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 xml:space="preserve">4.408 </w:t>
      </w:r>
      <w:r w:rsidR="00C431E7" w:rsidRPr="0018227D">
        <w:rPr>
          <w:rFonts w:ascii="Arial" w:hAnsi="Arial" w:cs="Arial"/>
          <w:sz w:val="20"/>
          <w:szCs w:val="20"/>
        </w:rPr>
        <w:t>Dog Kennel and Licensing</w:t>
      </w:r>
      <w:r w:rsidR="00CA64B1" w:rsidRPr="0018227D">
        <w:rPr>
          <w:rFonts w:ascii="Arial" w:hAnsi="Arial" w:cs="Arial"/>
          <w:sz w:val="20"/>
          <w:szCs w:val="20"/>
        </w:rPr>
        <w:tab/>
        <w:t>2</w:t>
      </w:r>
      <w:r w:rsidR="0083391D">
        <w:rPr>
          <w:rFonts w:ascii="Arial" w:hAnsi="Arial" w:cs="Arial"/>
          <w:sz w:val="20"/>
          <w:szCs w:val="20"/>
        </w:rPr>
        <w:t>8</w:t>
      </w:r>
    </w:p>
    <w:p w14:paraId="31B8DBCF" w14:textId="5688856D" w:rsidR="00C431E7" w:rsidRPr="0018227D" w:rsidRDefault="0093224D"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 xml:space="preserve">4.409 </w:t>
      </w:r>
      <w:r w:rsidR="00C431E7" w:rsidRPr="0018227D">
        <w:rPr>
          <w:rFonts w:ascii="Arial" w:hAnsi="Arial" w:cs="Arial"/>
          <w:sz w:val="20"/>
          <w:szCs w:val="20"/>
        </w:rPr>
        <w:t>Chickens</w:t>
      </w:r>
      <w:r w:rsidR="00C431E7" w:rsidRPr="0018227D">
        <w:rPr>
          <w:rFonts w:ascii="Arial" w:hAnsi="Arial" w:cs="Arial"/>
          <w:sz w:val="20"/>
          <w:szCs w:val="20"/>
        </w:rPr>
        <w:tab/>
      </w:r>
      <w:r w:rsidR="00912639" w:rsidRPr="0018227D">
        <w:rPr>
          <w:rFonts w:ascii="Arial" w:hAnsi="Arial" w:cs="Arial"/>
          <w:sz w:val="20"/>
          <w:szCs w:val="20"/>
        </w:rPr>
        <w:t>3</w:t>
      </w:r>
      <w:r w:rsidR="0083391D">
        <w:rPr>
          <w:rFonts w:ascii="Arial" w:hAnsi="Arial" w:cs="Arial"/>
          <w:sz w:val="20"/>
          <w:szCs w:val="20"/>
        </w:rPr>
        <w:t>0</w:t>
      </w:r>
    </w:p>
    <w:p w14:paraId="1BD56473" w14:textId="3EF3A74B" w:rsidR="00930051" w:rsidRPr="00702665" w:rsidRDefault="00930051" w:rsidP="00FC3D41">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4.41</w:t>
      </w:r>
      <w:r w:rsidR="002A55CE" w:rsidRPr="0018227D">
        <w:rPr>
          <w:rFonts w:ascii="Arial" w:hAnsi="Arial" w:cs="Arial"/>
          <w:sz w:val="20"/>
          <w:szCs w:val="20"/>
        </w:rPr>
        <w:t>0</w:t>
      </w:r>
      <w:r w:rsidRPr="0018227D">
        <w:rPr>
          <w:rFonts w:ascii="Arial" w:hAnsi="Arial" w:cs="Arial"/>
          <w:sz w:val="20"/>
          <w:szCs w:val="20"/>
        </w:rPr>
        <w:t xml:space="preserve"> </w:t>
      </w:r>
      <w:r w:rsidR="0026548D" w:rsidRPr="0018227D">
        <w:rPr>
          <w:rFonts w:ascii="Arial" w:hAnsi="Arial" w:cs="Arial"/>
          <w:sz w:val="20"/>
          <w:szCs w:val="20"/>
        </w:rPr>
        <w:t>Domesticated,</w:t>
      </w:r>
      <w:r w:rsidR="0026548D" w:rsidRPr="00702665">
        <w:rPr>
          <w:rFonts w:ascii="Arial" w:hAnsi="Arial" w:cs="Arial"/>
          <w:sz w:val="20"/>
          <w:szCs w:val="20"/>
        </w:rPr>
        <w:t xml:space="preserve"> </w:t>
      </w:r>
      <w:r w:rsidRPr="00702665">
        <w:rPr>
          <w:rFonts w:ascii="Arial" w:hAnsi="Arial" w:cs="Arial"/>
          <w:sz w:val="20"/>
          <w:szCs w:val="20"/>
        </w:rPr>
        <w:t xml:space="preserve">Protected, </w:t>
      </w:r>
      <w:r w:rsidR="004428E3" w:rsidRPr="00702665">
        <w:rPr>
          <w:rFonts w:ascii="Arial" w:hAnsi="Arial" w:cs="Arial"/>
          <w:sz w:val="20"/>
          <w:szCs w:val="20"/>
        </w:rPr>
        <w:t>Invasive, Exotic, and other</w:t>
      </w:r>
      <w:r w:rsidRPr="00702665">
        <w:rPr>
          <w:rFonts w:ascii="Arial" w:hAnsi="Arial" w:cs="Arial"/>
          <w:sz w:val="20"/>
          <w:szCs w:val="20"/>
        </w:rPr>
        <w:t xml:space="preserve"> Wild Animals</w:t>
      </w:r>
      <w:r w:rsidRPr="00702665">
        <w:rPr>
          <w:rFonts w:ascii="Arial" w:hAnsi="Arial" w:cs="Arial"/>
          <w:sz w:val="20"/>
          <w:szCs w:val="20"/>
        </w:rPr>
        <w:tab/>
        <w:t>3</w:t>
      </w:r>
      <w:r w:rsidR="0083391D">
        <w:rPr>
          <w:rFonts w:ascii="Arial" w:hAnsi="Arial" w:cs="Arial"/>
          <w:sz w:val="20"/>
          <w:szCs w:val="20"/>
        </w:rPr>
        <w:t>1</w:t>
      </w:r>
    </w:p>
    <w:p w14:paraId="647B57DB" w14:textId="44C9FA1F" w:rsidR="001E60EF" w:rsidRPr="006C6BE6" w:rsidRDefault="00C431E7" w:rsidP="00FC3D41">
      <w:pPr>
        <w:tabs>
          <w:tab w:val="right" w:leader="dot" w:pos="9360"/>
        </w:tabs>
        <w:autoSpaceDE w:val="0"/>
        <w:autoSpaceDN w:val="0"/>
        <w:adjustRightInd w:val="0"/>
        <w:spacing w:after="0" w:line="240" w:lineRule="auto"/>
        <w:rPr>
          <w:rFonts w:ascii="Arial" w:hAnsi="Arial" w:cs="Arial"/>
          <w:sz w:val="20"/>
          <w:szCs w:val="20"/>
        </w:rPr>
      </w:pPr>
      <w:r w:rsidRPr="006C6BE6">
        <w:rPr>
          <w:rFonts w:ascii="Arial" w:hAnsi="Arial" w:cs="Arial"/>
          <w:sz w:val="20"/>
          <w:szCs w:val="20"/>
        </w:rPr>
        <w:t>4.41</w:t>
      </w:r>
      <w:r w:rsidR="002A55CE">
        <w:rPr>
          <w:rFonts w:ascii="Arial" w:hAnsi="Arial" w:cs="Arial"/>
          <w:sz w:val="20"/>
          <w:szCs w:val="20"/>
        </w:rPr>
        <w:t>1</w:t>
      </w:r>
      <w:r w:rsidRPr="006C6BE6">
        <w:rPr>
          <w:rFonts w:ascii="Arial" w:hAnsi="Arial" w:cs="Arial"/>
          <w:sz w:val="20"/>
          <w:szCs w:val="20"/>
        </w:rPr>
        <w:t xml:space="preserve"> –</w:t>
      </w:r>
      <w:r w:rsidR="0093224D" w:rsidRPr="006C6BE6">
        <w:rPr>
          <w:rFonts w:ascii="Arial" w:hAnsi="Arial" w:cs="Arial"/>
          <w:sz w:val="20"/>
          <w:szCs w:val="20"/>
        </w:rPr>
        <w:t xml:space="preserve"> </w:t>
      </w:r>
      <w:r w:rsidR="001E60EF" w:rsidRPr="006C6BE6">
        <w:rPr>
          <w:rFonts w:ascii="Arial" w:hAnsi="Arial" w:cs="Arial"/>
          <w:sz w:val="20"/>
          <w:szCs w:val="20"/>
        </w:rPr>
        <w:t>4.499 Reserved</w:t>
      </w:r>
      <w:r w:rsidR="007D5155" w:rsidRPr="006C6BE6">
        <w:rPr>
          <w:rFonts w:ascii="Arial" w:hAnsi="Arial" w:cs="Arial"/>
          <w:sz w:val="20"/>
          <w:szCs w:val="20"/>
        </w:rPr>
        <w:tab/>
      </w:r>
      <w:r w:rsidR="00CC5DC8" w:rsidRPr="006C6BE6">
        <w:rPr>
          <w:rFonts w:ascii="Arial" w:hAnsi="Arial" w:cs="Arial"/>
          <w:sz w:val="20"/>
          <w:szCs w:val="20"/>
        </w:rPr>
        <w:t>3</w:t>
      </w:r>
      <w:r w:rsidR="0083391D">
        <w:rPr>
          <w:rFonts w:ascii="Arial" w:hAnsi="Arial" w:cs="Arial"/>
          <w:sz w:val="20"/>
          <w:szCs w:val="20"/>
        </w:rPr>
        <w:t>2</w:t>
      </w:r>
    </w:p>
    <w:p w14:paraId="236617D8" w14:textId="77777777" w:rsidR="001E60EF" w:rsidRPr="00164110" w:rsidRDefault="001E60EF" w:rsidP="00900F46">
      <w:pPr>
        <w:tabs>
          <w:tab w:val="right" w:pos="9180"/>
          <w:tab w:val="right" w:leader="dot" w:pos="9360"/>
        </w:tabs>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1EAD7BA2" w14:textId="77777777" w:rsidR="001E60EF" w:rsidRPr="00164110" w:rsidRDefault="001E60EF" w:rsidP="00900F46">
      <w:pPr>
        <w:tabs>
          <w:tab w:val="right" w:pos="9180"/>
          <w:tab w:val="right" w:leader="dot" w:pos="9360"/>
        </w:tabs>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Section 4.500 General Provisions</w:t>
      </w:r>
    </w:p>
    <w:p w14:paraId="006CB83E" w14:textId="3233242D" w:rsidR="001E60EF" w:rsidRPr="008F43E3" w:rsidRDefault="007D5155" w:rsidP="001E1EF5">
      <w:pPr>
        <w:tabs>
          <w:tab w:val="right" w:leader="dot" w:pos="9360"/>
        </w:tabs>
        <w:autoSpaceDE w:val="0"/>
        <w:autoSpaceDN w:val="0"/>
        <w:adjustRightInd w:val="0"/>
        <w:spacing w:after="0" w:line="240" w:lineRule="auto"/>
        <w:rPr>
          <w:rFonts w:ascii="Arial" w:hAnsi="Arial" w:cs="Arial"/>
          <w:sz w:val="20"/>
          <w:szCs w:val="20"/>
        </w:rPr>
      </w:pPr>
      <w:r w:rsidRPr="008F43E3">
        <w:rPr>
          <w:rFonts w:ascii="Arial" w:hAnsi="Arial" w:cs="Arial"/>
          <w:sz w:val="20"/>
          <w:szCs w:val="20"/>
        </w:rPr>
        <w:t>4.501 Accessory Structures</w:t>
      </w:r>
      <w:r w:rsidRPr="008F43E3">
        <w:rPr>
          <w:rFonts w:ascii="Arial" w:hAnsi="Arial" w:cs="Arial"/>
          <w:sz w:val="20"/>
          <w:szCs w:val="20"/>
        </w:rPr>
        <w:tab/>
      </w:r>
      <w:r w:rsidR="00E05BB7" w:rsidRPr="008F43E3">
        <w:rPr>
          <w:rFonts w:ascii="Arial" w:hAnsi="Arial" w:cs="Arial"/>
          <w:sz w:val="20"/>
          <w:szCs w:val="20"/>
        </w:rPr>
        <w:t>3</w:t>
      </w:r>
      <w:r w:rsidR="0083391D">
        <w:rPr>
          <w:rFonts w:ascii="Arial" w:hAnsi="Arial" w:cs="Arial"/>
          <w:sz w:val="20"/>
          <w:szCs w:val="20"/>
        </w:rPr>
        <w:t>3</w:t>
      </w:r>
    </w:p>
    <w:p w14:paraId="65E4D373" w14:textId="5E5B8331"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4.502 Buildi</w:t>
      </w:r>
      <w:r w:rsidR="00804E95">
        <w:rPr>
          <w:rFonts w:ascii="Arial" w:hAnsi="Arial" w:cs="Arial"/>
          <w:color w:val="000000" w:themeColor="text1"/>
          <w:sz w:val="20"/>
          <w:szCs w:val="20"/>
        </w:rPr>
        <w:t>ngs and Lots</w:t>
      </w:r>
      <w:r w:rsidR="00804E95">
        <w:rPr>
          <w:rFonts w:ascii="Arial" w:hAnsi="Arial" w:cs="Arial"/>
          <w:color w:val="000000" w:themeColor="text1"/>
          <w:sz w:val="20"/>
          <w:szCs w:val="20"/>
        </w:rPr>
        <w:tab/>
      </w:r>
      <w:r w:rsidR="00E05BB7">
        <w:rPr>
          <w:rFonts w:ascii="Arial" w:hAnsi="Arial" w:cs="Arial"/>
          <w:color w:val="000000" w:themeColor="text1"/>
          <w:sz w:val="20"/>
          <w:szCs w:val="20"/>
        </w:rPr>
        <w:t>3</w:t>
      </w:r>
      <w:r w:rsidR="0083391D">
        <w:rPr>
          <w:rFonts w:ascii="Arial" w:hAnsi="Arial" w:cs="Arial"/>
          <w:color w:val="000000" w:themeColor="text1"/>
          <w:sz w:val="20"/>
          <w:szCs w:val="20"/>
        </w:rPr>
        <w:t>4</w:t>
      </w:r>
    </w:p>
    <w:p w14:paraId="1690D413" w14:textId="53188FD6"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4.503 Building Height Standards Except</w:t>
      </w:r>
      <w:r w:rsidR="007D5155">
        <w:rPr>
          <w:rFonts w:ascii="Arial" w:hAnsi="Arial" w:cs="Arial"/>
          <w:color w:val="000000" w:themeColor="text1"/>
          <w:sz w:val="20"/>
          <w:szCs w:val="20"/>
        </w:rPr>
        <w:t>ions</w:t>
      </w:r>
      <w:r w:rsidR="007D5155">
        <w:rPr>
          <w:rFonts w:ascii="Arial" w:hAnsi="Arial" w:cs="Arial"/>
          <w:color w:val="000000" w:themeColor="text1"/>
          <w:sz w:val="20"/>
          <w:szCs w:val="20"/>
        </w:rPr>
        <w:tab/>
      </w:r>
      <w:r w:rsidR="00906093">
        <w:rPr>
          <w:rFonts w:ascii="Arial" w:hAnsi="Arial" w:cs="Arial"/>
          <w:color w:val="000000" w:themeColor="text1"/>
          <w:sz w:val="20"/>
          <w:szCs w:val="20"/>
        </w:rPr>
        <w:t>3</w:t>
      </w:r>
      <w:r w:rsidR="0083391D">
        <w:rPr>
          <w:rFonts w:ascii="Arial" w:hAnsi="Arial" w:cs="Arial"/>
          <w:color w:val="000000" w:themeColor="text1"/>
          <w:sz w:val="20"/>
          <w:szCs w:val="20"/>
        </w:rPr>
        <w:t>4</w:t>
      </w:r>
    </w:p>
    <w:p w14:paraId="4D248E0E" w14:textId="3700C27D"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4.504</w:t>
      </w:r>
      <w:r w:rsidR="007D5155">
        <w:rPr>
          <w:rFonts w:ascii="Arial" w:hAnsi="Arial" w:cs="Arial"/>
          <w:color w:val="000000" w:themeColor="text1"/>
          <w:sz w:val="20"/>
          <w:szCs w:val="20"/>
        </w:rPr>
        <w:t xml:space="preserve"> County Ordinances</w:t>
      </w:r>
      <w:r w:rsidR="007D5155">
        <w:rPr>
          <w:rFonts w:ascii="Arial" w:hAnsi="Arial" w:cs="Arial"/>
          <w:color w:val="000000" w:themeColor="text1"/>
          <w:sz w:val="20"/>
          <w:szCs w:val="20"/>
        </w:rPr>
        <w:tab/>
      </w:r>
      <w:r w:rsidR="00906093">
        <w:rPr>
          <w:rFonts w:ascii="Arial" w:hAnsi="Arial" w:cs="Arial"/>
          <w:color w:val="000000" w:themeColor="text1"/>
          <w:sz w:val="20"/>
          <w:szCs w:val="20"/>
        </w:rPr>
        <w:t>3</w:t>
      </w:r>
      <w:r w:rsidR="0083391D">
        <w:rPr>
          <w:rFonts w:ascii="Arial" w:hAnsi="Arial" w:cs="Arial"/>
          <w:color w:val="000000" w:themeColor="text1"/>
          <w:sz w:val="20"/>
          <w:szCs w:val="20"/>
        </w:rPr>
        <w:t>4</w:t>
      </w:r>
    </w:p>
    <w:p w14:paraId="0E6A8EEC" w14:textId="23FB4ADA" w:rsidR="001E60EF" w:rsidRPr="00164110" w:rsidRDefault="00D148BD"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4.505 Fences</w:t>
      </w:r>
      <w:r w:rsidR="00824AF0" w:rsidRPr="00164110">
        <w:rPr>
          <w:rFonts w:ascii="Arial" w:hAnsi="Arial" w:cs="Arial"/>
          <w:color w:val="000000" w:themeColor="text1"/>
          <w:sz w:val="20"/>
          <w:szCs w:val="20"/>
        </w:rPr>
        <w:t xml:space="preserve"> and Hedges</w:t>
      </w:r>
      <w:r w:rsidR="007D5155">
        <w:rPr>
          <w:rFonts w:ascii="Arial" w:hAnsi="Arial" w:cs="Arial"/>
          <w:color w:val="000000" w:themeColor="text1"/>
          <w:sz w:val="20"/>
          <w:szCs w:val="20"/>
        </w:rPr>
        <w:tab/>
      </w:r>
      <w:r w:rsidR="00906093">
        <w:rPr>
          <w:rFonts w:ascii="Arial" w:hAnsi="Arial" w:cs="Arial"/>
          <w:color w:val="000000" w:themeColor="text1"/>
          <w:sz w:val="20"/>
          <w:szCs w:val="20"/>
        </w:rPr>
        <w:t>3</w:t>
      </w:r>
      <w:r w:rsidR="0083391D">
        <w:rPr>
          <w:rFonts w:ascii="Arial" w:hAnsi="Arial" w:cs="Arial"/>
          <w:color w:val="000000" w:themeColor="text1"/>
          <w:sz w:val="20"/>
          <w:szCs w:val="20"/>
        </w:rPr>
        <w:t>4</w:t>
      </w:r>
    </w:p>
    <w:p w14:paraId="28F9B36D" w14:textId="372AE29E"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w:t>
      </w:r>
      <w:r w:rsidR="00226A90" w:rsidRPr="00164110">
        <w:rPr>
          <w:rFonts w:ascii="Arial" w:hAnsi="Arial" w:cs="Arial"/>
          <w:color w:val="000000" w:themeColor="text1"/>
          <w:sz w:val="20"/>
          <w:szCs w:val="20"/>
        </w:rPr>
        <w:t>.506 Ho</w:t>
      </w:r>
      <w:r w:rsidR="007D5155">
        <w:rPr>
          <w:rFonts w:ascii="Arial" w:hAnsi="Arial" w:cs="Arial"/>
          <w:color w:val="000000" w:themeColor="text1"/>
          <w:sz w:val="20"/>
          <w:szCs w:val="20"/>
        </w:rPr>
        <w:t>me Occupations</w:t>
      </w:r>
      <w:r w:rsidR="007D5155">
        <w:rPr>
          <w:rFonts w:ascii="Arial" w:hAnsi="Arial" w:cs="Arial"/>
          <w:color w:val="000000" w:themeColor="text1"/>
          <w:sz w:val="20"/>
          <w:szCs w:val="20"/>
        </w:rPr>
        <w:tab/>
        <w:t>3</w:t>
      </w:r>
      <w:r w:rsidR="0083391D">
        <w:rPr>
          <w:rFonts w:ascii="Arial" w:hAnsi="Arial" w:cs="Arial"/>
          <w:color w:val="000000" w:themeColor="text1"/>
          <w:sz w:val="20"/>
          <w:szCs w:val="20"/>
        </w:rPr>
        <w:t>6</w:t>
      </w:r>
    </w:p>
    <w:p w14:paraId="0E651F36" w14:textId="782192E7"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4.507 Nonconforming Uses, Structur</w:t>
      </w:r>
      <w:r w:rsidR="00A6428B" w:rsidRPr="00164110">
        <w:rPr>
          <w:rFonts w:ascii="Arial" w:hAnsi="Arial" w:cs="Arial"/>
          <w:color w:val="000000" w:themeColor="text1"/>
          <w:sz w:val="20"/>
          <w:szCs w:val="20"/>
        </w:rPr>
        <w:t>es, and Lots</w:t>
      </w:r>
      <w:r w:rsidR="007D5155">
        <w:rPr>
          <w:rFonts w:ascii="Arial" w:hAnsi="Arial" w:cs="Arial"/>
          <w:color w:val="000000" w:themeColor="text1"/>
          <w:sz w:val="20"/>
          <w:szCs w:val="20"/>
        </w:rPr>
        <w:tab/>
        <w:t>3</w:t>
      </w:r>
      <w:r w:rsidR="0083391D">
        <w:rPr>
          <w:rFonts w:ascii="Arial" w:hAnsi="Arial" w:cs="Arial"/>
          <w:color w:val="000000" w:themeColor="text1"/>
          <w:sz w:val="20"/>
          <w:szCs w:val="20"/>
        </w:rPr>
        <w:t>6</w:t>
      </w:r>
    </w:p>
    <w:p w14:paraId="586B2073" w14:textId="13D56E83"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w:t>
      </w:r>
      <w:r w:rsidR="00D148BD" w:rsidRPr="00164110">
        <w:rPr>
          <w:rFonts w:ascii="Arial" w:hAnsi="Arial" w:cs="Arial"/>
          <w:color w:val="000000" w:themeColor="text1"/>
          <w:sz w:val="20"/>
          <w:szCs w:val="20"/>
        </w:rPr>
        <w:t>08</w:t>
      </w:r>
      <w:r w:rsidR="007D5155">
        <w:rPr>
          <w:rFonts w:ascii="Arial" w:hAnsi="Arial" w:cs="Arial"/>
          <w:color w:val="000000" w:themeColor="text1"/>
          <w:sz w:val="20"/>
          <w:szCs w:val="20"/>
        </w:rPr>
        <w:t xml:space="preserve"> Parking, Loading, and Access</w:t>
      </w:r>
      <w:r w:rsidR="007D5155">
        <w:rPr>
          <w:rFonts w:ascii="Arial" w:hAnsi="Arial" w:cs="Arial"/>
          <w:color w:val="000000" w:themeColor="text1"/>
          <w:sz w:val="20"/>
          <w:szCs w:val="20"/>
        </w:rPr>
        <w:tab/>
        <w:t>3</w:t>
      </w:r>
      <w:r w:rsidR="0083391D">
        <w:rPr>
          <w:rFonts w:ascii="Arial" w:hAnsi="Arial" w:cs="Arial"/>
          <w:color w:val="000000" w:themeColor="text1"/>
          <w:sz w:val="20"/>
          <w:szCs w:val="20"/>
        </w:rPr>
        <w:t>8</w:t>
      </w:r>
    </w:p>
    <w:p w14:paraId="20C8C0B5" w14:textId="7A24321C" w:rsidR="001E60EF" w:rsidRPr="00164110" w:rsidRDefault="001E60EF" w:rsidP="001E1EF5">
      <w:pPr>
        <w:tabs>
          <w:tab w:val="right" w:leader="dot" w:pos="9360"/>
        </w:tabs>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color w:val="000000" w:themeColor="text1"/>
          <w:sz w:val="20"/>
          <w:szCs w:val="20"/>
        </w:rPr>
        <w:t>Parkin</w:t>
      </w:r>
      <w:r w:rsidR="00891B0F" w:rsidRPr="00164110">
        <w:rPr>
          <w:rFonts w:ascii="Arial" w:hAnsi="Arial" w:cs="Arial"/>
          <w:color w:val="000000" w:themeColor="text1"/>
          <w:sz w:val="20"/>
          <w:szCs w:val="20"/>
        </w:rPr>
        <w:t>g, Loading and Access – Table 3</w:t>
      </w:r>
      <w:r w:rsidR="007D5155">
        <w:rPr>
          <w:rFonts w:ascii="Arial" w:hAnsi="Arial" w:cs="Arial"/>
          <w:color w:val="000000" w:themeColor="text1"/>
          <w:sz w:val="20"/>
          <w:szCs w:val="20"/>
        </w:rPr>
        <w:tab/>
      </w:r>
      <w:r w:rsidR="00912639">
        <w:rPr>
          <w:rFonts w:ascii="Arial" w:hAnsi="Arial" w:cs="Arial"/>
          <w:color w:val="000000" w:themeColor="text1"/>
          <w:sz w:val="20"/>
          <w:szCs w:val="20"/>
        </w:rPr>
        <w:t>4</w:t>
      </w:r>
      <w:r w:rsidR="0083391D">
        <w:rPr>
          <w:rFonts w:ascii="Arial" w:hAnsi="Arial" w:cs="Arial"/>
          <w:color w:val="000000" w:themeColor="text1"/>
          <w:sz w:val="20"/>
          <w:szCs w:val="20"/>
        </w:rPr>
        <w:t>0</w:t>
      </w:r>
    </w:p>
    <w:p w14:paraId="5095ACEE" w14:textId="6B88DBB4"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4.509 Se</w:t>
      </w:r>
      <w:r w:rsidR="007D5155">
        <w:rPr>
          <w:rFonts w:ascii="Arial" w:hAnsi="Arial" w:cs="Arial"/>
          <w:color w:val="000000" w:themeColor="text1"/>
          <w:sz w:val="20"/>
          <w:szCs w:val="20"/>
        </w:rPr>
        <w:t>tbacks – Highway</w:t>
      </w:r>
      <w:r w:rsidR="007D5155">
        <w:rPr>
          <w:rFonts w:ascii="Arial" w:hAnsi="Arial" w:cs="Arial"/>
          <w:color w:val="000000" w:themeColor="text1"/>
          <w:sz w:val="20"/>
          <w:szCs w:val="20"/>
        </w:rPr>
        <w:tab/>
      </w:r>
      <w:r w:rsidR="008F43E3">
        <w:rPr>
          <w:rFonts w:ascii="Arial" w:hAnsi="Arial" w:cs="Arial"/>
          <w:color w:val="000000" w:themeColor="text1"/>
          <w:sz w:val="20"/>
          <w:szCs w:val="20"/>
        </w:rPr>
        <w:t>4</w:t>
      </w:r>
      <w:r w:rsidR="0083391D">
        <w:rPr>
          <w:rFonts w:ascii="Arial" w:hAnsi="Arial" w:cs="Arial"/>
          <w:color w:val="000000" w:themeColor="text1"/>
          <w:sz w:val="20"/>
          <w:szCs w:val="20"/>
        </w:rPr>
        <w:t>1</w:t>
      </w:r>
    </w:p>
    <w:p w14:paraId="191803C0" w14:textId="45435B12"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4.510 Special W</w:t>
      </w:r>
      <w:r w:rsidR="007D5155">
        <w:rPr>
          <w:rFonts w:ascii="Arial" w:hAnsi="Arial" w:cs="Arial"/>
          <w:color w:val="000000" w:themeColor="text1"/>
          <w:sz w:val="20"/>
          <w:szCs w:val="20"/>
        </w:rPr>
        <w:t>ell Casing Depth Area</w:t>
      </w:r>
      <w:r w:rsidR="007D5155">
        <w:rPr>
          <w:rFonts w:ascii="Arial" w:hAnsi="Arial" w:cs="Arial"/>
          <w:color w:val="000000" w:themeColor="text1"/>
          <w:sz w:val="20"/>
          <w:szCs w:val="20"/>
        </w:rPr>
        <w:tab/>
      </w:r>
      <w:r w:rsidR="00906093">
        <w:rPr>
          <w:rFonts w:ascii="Arial" w:hAnsi="Arial" w:cs="Arial"/>
          <w:color w:val="000000" w:themeColor="text1"/>
          <w:sz w:val="20"/>
          <w:szCs w:val="20"/>
        </w:rPr>
        <w:t>4</w:t>
      </w:r>
      <w:r w:rsidR="0083391D">
        <w:rPr>
          <w:rFonts w:ascii="Arial" w:hAnsi="Arial" w:cs="Arial"/>
          <w:color w:val="000000" w:themeColor="text1"/>
          <w:sz w:val="20"/>
          <w:szCs w:val="20"/>
        </w:rPr>
        <w:t>3</w:t>
      </w:r>
    </w:p>
    <w:p w14:paraId="495495B2" w14:textId="40809F90" w:rsidR="00F64C35" w:rsidRPr="00164110" w:rsidRDefault="001E60EF" w:rsidP="00F64C3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4.511 Vision Clearance</w:t>
      </w:r>
      <w:r w:rsidR="00F64C35" w:rsidRPr="00164110">
        <w:rPr>
          <w:rFonts w:ascii="Arial" w:hAnsi="Arial" w:cs="Arial"/>
          <w:color w:val="000000" w:themeColor="text1"/>
          <w:sz w:val="20"/>
          <w:szCs w:val="20"/>
        </w:rPr>
        <w:t xml:space="preserve"> Triangle</w:t>
      </w:r>
      <w:r w:rsidR="007D5155">
        <w:rPr>
          <w:rFonts w:ascii="Arial" w:hAnsi="Arial" w:cs="Arial"/>
          <w:color w:val="000000" w:themeColor="text1"/>
          <w:sz w:val="20"/>
          <w:szCs w:val="20"/>
        </w:rPr>
        <w:tab/>
      </w:r>
      <w:r w:rsidR="00906093">
        <w:rPr>
          <w:rFonts w:ascii="Arial" w:hAnsi="Arial" w:cs="Arial"/>
          <w:color w:val="000000" w:themeColor="text1"/>
          <w:sz w:val="20"/>
          <w:szCs w:val="20"/>
        </w:rPr>
        <w:t>4</w:t>
      </w:r>
      <w:r w:rsidR="0083391D">
        <w:rPr>
          <w:rFonts w:ascii="Arial" w:hAnsi="Arial" w:cs="Arial"/>
          <w:color w:val="000000" w:themeColor="text1"/>
          <w:sz w:val="20"/>
          <w:szCs w:val="20"/>
        </w:rPr>
        <w:t>4</w:t>
      </w:r>
    </w:p>
    <w:p w14:paraId="4CFFA94D" w14:textId="508D1CB7" w:rsidR="001E60EF" w:rsidRPr="00164110" w:rsidRDefault="00F64C35"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          Vision</w:t>
      </w:r>
      <w:r w:rsidR="007D5155">
        <w:rPr>
          <w:rFonts w:ascii="Arial" w:hAnsi="Arial" w:cs="Arial"/>
          <w:color w:val="000000" w:themeColor="text1"/>
          <w:sz w:val="20"/>
          <w:szCs w:val="20"/>
        </w:rPr>
        <w:t xml:space="preserve"> Clearance Triangle – Table 4</w:t>
      </w:r>
      <w:r w:rsidR="007D5155">
        <w:rPr>
          <w:rFonts w:ascii="Arial" w:hAnsi="Arial" w:cs="Arial"/>
          <w:color w:val="000000" w:themeColor="text1"/>
          <w:sz w:val="20"/>
          <w:szCs w:val="20"/>
        </w:rPr>
        <w:tab/>
      </w:r>
      <w:r w:rsidR="00906093">
        <w:rPr>
          <w:rFonts w:ascii="Arial" w:hAnsi="Arial" w:cs="Arial"/>
          <w:color w:val="000000" w:themeColor="text1"/>
          <w:sz w:val="20"/>
          <w:szCs w:val="20"/>
        </w:rPr>
        <w:t>4</w:t>
      </w:r>
      <w:r w:rsidR="0083391D">
        <w:rPr>
          <w:rFonts w:ascii="Arial" w:hAnsi="Arial" w:cs="Arial"/>
          <w:color w:val="000000" w:themeColor="text1"/>
          <w:sz w:val="20"/>
          <w:szCs w:val="20"/>
        </w:rPr>
        <w:t>4</w:t>
      </w:r>
    </w:p>
    <w:p w14:paraId="070ECE6F" w14:textId="453EF252" w:rsidR="001E60EF" w:rsidRPr="00164110" w:rsidRDefault="001E60EF" w:rsidP="001E1EF5">
      <w:pPr>
        <w:tabs>
          <w:tab w:val="right" w:leader="dot" w:pos="9360"/>
        </w:tabs>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color w:val="000000" w:themeColor="text1"/>
          <w:sz w:val="20"/>
          <w:szCs w:val="20"/>
        </w:rPr>
        <w:t xml:space="preserve">Vision Clearance </w:t>
      </w:r>
      <w:r w:rsidR="00D148BD" w:rsidRPr="00164110">
        <w:rPr>
          <w:rFonts w:ascii="Arial" w:hAnsi="Arial" w:cs="Arial"/>
          <w:color w:val="000000" w:themeColor="text1"/>
          <w:sz w:val="20"/>
          <w:szCs w:val="20"/>
        </w:rPr>
        <w:t>Triangle – Figure 1</w:t>
      </w:r>
      <w:r w:rsidR="00D148BD" w:rsidRPr="00164110">
        <w:rPr>
          <w:rFonts w:ascii="Arial" w:hAnsi="Arial" w:cs="Arial"/>
          <w:color w:val="000000" w:themeColor="text1"/>
          <w:sz w:val="20"/>
          <w:szCs w:val="20"/>
        </w:rPr>
        <w:tab/>
      </w:r>
      <w:r w:rsidR="00906093">
        <w:rPr>
          <w:rFonts w:ascii="Arial" w:hAnsi="Arial" w:cs="Arial"/>
          <w:color w:val="000000" w:themeColor="text1"/>
          <w:sz w:val="20"/>
          <w:szCs w:val="20"/>
        </w:rPr>
        <w:t>4</w:t>
      </w:r>
      <w:r w:rsidR="0083391D">
        <w:rPr>
          <w:rFonts w:ascii="Arial" w:hAnsi="Arial" w:cs="Arial"/>
          <w:color w:val="000000" w:themeColor="text1"/>
          <w:sz w:val="20"/>
          <w:szCs w:val="20"/>
        </w:rPr>
        <w:t>4</w:t>
      </w:r>
    </w:p>
    <w:p w14:paraId="5E123B89" w14:textId="1412E537" w:rsidR="001E60EF" w:rsidRPr="00164110" w:rsidRDefault="001E60EF" w:rsidP="001E1EF5">
      <w:pPr>
        <w:tabs>
          <w:tab w:val="right" w:leader="dot" w:pos="9360"/>
        </w:tabs>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4.512 </w:t>
      </w:r>
      <w:r w:rsidR="00D148BD" w:rsidRPr="00164110">
        <w:rPr>
          <w:rFonts w:ascii="Arial" w:hAnsi="Arial" w:cs="Arial"/>
          <w:color w:val="000000" w:themeColor="text1"/>
          <w:sz w:val="20"/>
          <w:szCs w:val="20"/>
        </w:rPr>
        <w:t>Yards</w:t>
      </w:r>
      <w:r w:rsidR="00D148BD" w:rsidRPr="00164110">
        <w:rPr>
          <w:rFonts w:ascii="Arial" w:hAnsi="Arial" w:cs="Arial"/>
          <w:color w:val="000000" w:themeColor="text1"/>
          <w:sz w:val="20"/>
          <w:szCs w:val="20"/>
        </w:rPr>
        <w:tab/>
      </w:r>
      <w:r w:rsidR="00906093">
        <w:rPr>
          <w:rFonts w:ascii="Arial" w:hAnsi="Arial" w:cs="Arial"/>
          <w:color w:val="000000" w:themeColor="text1"/>
          <w:sz w:val="20"/>
          <w:szCs w:val="20"/>
        </w:rPr>
        <w:t>4</w:t>
      </w:r>
      <w:r w:rsidR="0083391D">
        <w:rPr>
          <w:rFonts w:ascii="Arial" w:hAnsi="Arial" w:cs="Arial"/>
          <w:color w:val="000000" w:themeColor="text1"/>
          <w:sz w:val="20"/>
          <w:szCs w:val="20"/>
        </w:rPr>
        <w:t>4</w:t>
      </w:r>
    </w:p>
    <w:p w14:paraId="7C82CDFC" w14:textId="1EABB113" w:rsidR="001E60EF" w:rsidRPr="008F43E3" w:rsidRDefault="001E60EF" w:rsidP="00CB2D69">
      <w:pPr>
        <w:tabs>
          <w:tab w:val="right" w:leader="dot" w:pos="9360"/>
        </w:tabs>
        <w:autoSpaceDE w:val="0"/>
        <w:autoSpaceDN w:val="0"/>
        <w:adjustRightInd w:val="0"/>
        <w:spacing w:line="240" w:lineRule="auto"/>
        <w:rPr>
          <w:rFonts w:ascii="Arial" w:hAnsi="Arial" w:cs="Arial"/>
          <w:color w:val="000000" w:themeColor="text1"/>
          <w:sz w:val="20"/>
          <w:szCs w:val="20"/>
        </w:rPr>
      </w:pPr>
      <w:r w:rsidRPr="00164110">
        <w:rPr>
          <w:rFonts w:ascii="Arial" w:hAnsi="Arial" w:cs="Arial"/>
          <w:color w:val="000000" w:themeColor="text1"/>
          <w:sz w:val="20"/>
          <w:szCs w:val="20"/>
        </w:rPr>
        <w:t>4.513 – 4.599 Reserve</w:t>
      </w:r>
      <w:r w:rsidR="00A6428B" w:rsidRPr="00164110">
        <w:rPr>
          <w:rFonts w:ascii="Arial" w:hAnsi="Arial" w:cs="Arial"/>
          <w:color w:val="000000" w:themeColor="text1"/>
          <w:sz w:val="20"/>
          <w:szCs w:val="20"/>
        </w:rPr>
        <w:t>d</w:t>
      </w:r>
      <w:r w:rsidR="00A6428B" w:rsidRPr="00164110">
        <w:rPr>
          <w:rFonts w:ascii="Arial" w:hAnsi="Arial" w:cs="Arial"/>
          <w:color w:val="000000" w:themeColor="text1"/>
          <w:sz w:val="20"/>
          <w:szCs w:val="20"/>
        </w:rPr>
        <w:tab/>
      </w:r>
      <w:r w:rsidR="00906093">
        <w:rPr>
          <w:rFonts w:ascii="Arial" w:hAnsi="Arial" w:cs="Arial"/>
          <w:color w:val="000000" w:themeColor="text1"/>
          <w:sz w:val="20"/>
          <w:szCs w:val="20"/>
        </w:rPr>
        <w:t>4</w:t>
      </w:r>
      <w:r w:rsidR="0083391D">
        <w:rPr>
          <w:rFonts w:ascii="Arial" w:hAnsi="Arial" w:cs="Arial"/>
          <w:color w:val="000000" w:themeColor="text1"/>
          <w:sz w:val="20"/>
          <w:szCs w:val="20"/>
        </w:rPr>
        <w:t>4</w:t>
      </w:r>
    </w:p>
    <w:p w14:paraId="412526DF" w14:textId="77777777" w:rsidR="001E60EF" w:rsidRPr="00164110" w:rsidRDefault="001E60EF" w:rsidP="001E1EF5">
      <w:pPr>
        <w:tabs>
          <w:tab w:val="right" w:leader="dot" w:pos="9360"/>
        </w:tabs>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Section 4.600 Particular Use Requirements</w:t>
      </w:r>
    </w:p>
    <w:p w14:paraId="49510942" w14:textId="265FD4C1" w:rsidR="001E60EF" w:rsidRPr="00DF3C0F"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DF3C0F">
        <w:rPr>
          <w:rFonts w:ascii="Arial" w:hAnsi="Arial" w:cs="Arial"/>
          <w:sz w:val="20"/>
          <w:szCs w:val="20"/>
        </w:rPr>
        <w:t>4.601 Farmland Preservat</w:t>
      </w:r>
      <w:r w:rsidR="007D5155" w:rsidRPr="00DF3C0F">
        <w:rPr>
          <w:rFonts w:ascii="Arial" w:hAnsi="Arial" w:cs="Arial"/>
          <w:sz w:val="20"/>
          <w:szCs w:val="20"/>
        </w:rPr>
        <w:t>ion</w:t>
      </w:r>
      <w:r w:rsidR="007D5155" w:rsidRPr="00DF3C0F">
        <w:rPr>
          <w:rFonts w:ascii="Arial" w:hAnsi="Arial" w:cs="Arial"/>
          <w:sz w:val="20"/>
          <w:szCs w:val="20"/>
        </w:rPr>
        <w:tab/>
        <w:t>4</w:t>
      </w:r>
      <w:r w:rsidR="0083391D">
        <w:rPr>
          <w:rFonts w:ascii="Arial" w:hAnsi="Arial" w:cs="Arial"/>
          <w:sz w:val="20"/>
          <w:szCs w:val="20"/>
        </w:rPr>
        <w:t>5</w:t>
      </w:r>
    </w:p>
    <w:p w14:paraId="44DD176C" w14:textId="36160D14"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64110">
        <w:rPr>
          <w:rFonts w:ascii="Arial" w:hAnsi="Arial" w:cs="Arial"/>
          <w:color w:val="000000" w:themeColor="text1"/>
          <w:sz w:val="20"/>
          <w:szCs w:val="20"/>
        </w:rPr>
        <w:t>4.</w:t>
      </w:r>
      <w:r w:rsidRPr="0018227D">
        <w:rPr>
          <w:rFonts w:ascii="Arial" w:hAnsi="Arial" w:cs="Arial"/>
          <w:sz w:val="20"/>
          <w:szCs w:val="20"/>
        </w:rPr>
        <w:t>602 Liv</w:t>
      </w:r>
      <w:r w:rsidR="007D5155" w:rsidRPr="0018227D">
        <w:rPr>
          <w:rFonts w:ascii="Arial" w:hAnsi="Arial" w:cs="Arial"/>
          <w:sz w:val="20"/>
          <w:szCs w:val="20"/>
        </w:rPr>
        <w:t>estock Facility Siting</w:t>
      </w:r>
      <w:r w:rsidR="007D5155" w:rsidRPr="0018227D">
        <w:rPr>
          <w:rFonts w:ascii="Arial" w:hAnsi="Arial" w:cs="Arial"/>
          <w:sz w:val="20"/>
          <w:szCs w:val="20"/>
        </w:rPr>
        <w:tab/>
        <w:t>4</w:t>
      </w:r>
      <w:r w:rsidR="0083391D">
        <w:rPr>
          <w:rFonts w:ascii="Arial" w:hAnsi="Arial" w:cs="Arial"/>
          <w:sz w:val="20"/>
          <w:szCs w:val="20"/>
        </w:rPr>
        <w:t>8</w:t>
      </w:r>
    </w:p>
    <w:p w14:paraId="70D85A08" w14:textId="5B36CB37"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w:t>
      </w:r>
      <w:r w:rsidR="00384B5D" w:rsidRPr="0018227D">
        <w:rPr>
          <w:rFonts w:ascii="Arial" w:hAnsi="Arial" w:cs="Arial"/>
          <w:sz w:val="20"/>
          <w:szCs w:val="20"/>
        </w:rPr>
        <w:t>603 Junk or Salvage Y</w:t>
      </w:r>
      <w:r w:rsidR="00E74199" w:rsidRPr="0018227D">
        <w:rPr>
          <w:rFonts w:ascii="Arial" w:hAnsi="Arial" w:cs="Arial"/>
          <w:sz w:val="20"/>
          <w:szCs w:val="20"/>
        </w:rPr>
        <w:t>ards</w:t>
      </w:r>
      <w:r w:rsidR="00E74199" w:rsidRPr="0018227D">
        <w:rPr>
          <w:rFonts w:ascii="Arial" w:hAnsi="Arial" w:cs="Arial"/>
          <w:sz w:val="20"/>
          <w:szCs w:val="20"/>
        </w:rPr>
        <w:tab/>
      </w:r>
      <w:r w:rsidR="0083391D">
        <w:rPr>
          <w:rFonts w:ascii="Arial" w:hAnsi="Arial" w:cs="Arial"/>
          <w:sz w:val="20"/>
          <w:szCs w:val="20"/>
        </w:rPr>
        <w:t>49</w:t>
      </w:r>
    </w:p>
    <w:p w14:paraId="3702CFE8" w14:textId="19B6CCE1"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4.604 N</w:t>
      </w:r>
      <w:r w:rsidR="0059339E" w:rsidRPr="0018227D">
        <w:rPr>
          <w:rFonts w:ascii="Arial" w:hAnsi="Arial" w:cs="Arial"/>
          <w:sz w:val="20"/>
          <w:szCs w:val="20"/>
        </w:rPr>
        <w:t>on</w:t>
      </w:r>
      <w:r w:rsidR="0065168C" w:rsidRPr="0018227D">
        <w:rPr>
          <w:rFonts w:ascii="Arial" w:hAnsi="Arial" w:cs="Arial"/>
          <w:sz w:val="20"/>
          <w:szCs w:val="20"/>
        </w:rPr>
        <w:t>-M</w:t>
      </w:r>
      <w:r w:rsidR="0059339E" w:rsidRPr="0018227D">
        <w:rPr>
          <w:rFonts w:ascii="Arial" w:hAnsi="Arial" w:cs="Arial"/>
          <w:sz w:val="20"/>
          <w:szCs w:val="20"/>
        </w:rPr>
        <w:t>etallic Mining</w:t>
      </w:r>
      <w:r w:rsidR="0059339E" w:rsidRPr="0018227D">
        <w:rPr>
          <w:rFonts w:ascii="Arial" w:hAnsi="Arial" w:cs="Arial"/>
          <w:sz w:val="20"/>
          <w:szCs w:val="20"/>
        </w:rPr>
        <w:tab/>
      </w:r>
      <w:r w:rsidR="00912639" w:rsidRPr="0018227D">
        <w:rPr>
          <w:rFonts w:ascii="Arial" w:hAnsi="Arial" w:cs="Arial"/>
          <w:sz w:val="20"/>
          <w:szCs w:val="20"/>
        </w:rPr>
        <w:t>5</w:t>
      </w:r>
      <w:r w:rsidR="0083391D">
        <w:rPr>
          <w:rFonts w:ascii="Arial" w:hAnsi="Arial" w:cs="Arial"/>
          <w:sz w:val="20"/>
          <w:szCs w:val="20"/>
        </w:rPr>
        <w:t>0</w:t>
      </w:r>
    </w:p>
    <w:p w14:paraId="01EEB972" w14:textId="385D95FF"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4.605 Outdoor Pub</w:t>
      </w:r>
      <w:r w:rsidR="00E74199" w:rsidRPr="0018227D">
        <w:rPr>
          <w:rFonts w:ascii="Arial" w:hAnsi="Arial" w:cs="Arial"/>
          <w:sz w:val="20"/>
          <w:szCs w:val="20"/>
        </w:rPr>
        <w:t>lic Recreation</w:t>
      </w:r>
      <w:r w:rsidR="00E74199" w:rsidRPr="0018227D">
        <w:rPr>
          <w:rFonts w:ascii="Arial" w:hAnsi="Arial" w:cs="Arial"/>
          <w:sz w:val="20"/>
          <w:szCs w:val="20"/>
        </w:rPr>
        <w:tab/>
        <w:t>5</w:t>
      </w:r>
      <w:r w:rsidR="0083391D">
        <w:rPr>
          <w:rFonts w:ascii="Arial" w:hAnsi="Arial" w:cs="Arial"/>
          <w:sz w:val="20"/>
          <w:szCs w:val="20"/>
        </w:rPr>
        <w:t>8</w:t>
      </w:r>
    </w:p>
    <w:p w14:paraId="3E4D0CCD" w14:textId="276EEF8E"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4.606 Residential Stru</w:t>
      </w:r>
      <w:r w:rsidR="00E74199" w:rsidRPr="0018227D">
        <w:rPr>
          <w:rFonts w:ascii="Arial" w:hAnsi="Arial" w:cs="Arial"/>
          <w:sz w:val="20"/>
          <w:szCs w:val="20"/>
        </w:rPr>
        <w:t>ctures</w:t>
      </w:r>
      <w:r w:rsidR="00E74199" w:rsidRPr="0018227D">
        <w:rPr>
          <w:rFonts w:ascii="Arial" w:hAnsi="Arial" w:cs="Arial"/>
          <w:sz w:val="20"/>
          <w:szCs w:val="20"/>
        </w:rPr>
        <w:tab/>
      </w:r>
      <w:r w:rsidR="0083391D">
        <w:rPr>
          <w:rFonts w:ascii="Arial" w:hAnsi="Arial" w:cs="Arial"/>
          <w:sz w:val="20"/>
          <w:szCs w:val="20"/>
        </w:rPr>
        <w:t>59</w:t>
      </w:r>
    </w:p>
    <w:p w14:paraId="2CF0EBC5" w14:textId="349F8F26" w:rsidR="001E60EF" w:rsidRPr="0018227D" w:rsidRDefault="00E74199"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4.607 Signs</w:t>
      </w:r>
      <w:r w:rsidRPr="0018227D">
        <w:rPr>
          <w:rFonts w:ascii="Arial" w:hAnsi="Arial" w:cs="Arial"/>
          <w:sz w:val="20"/>
          <w:szCs w:val="20"/>
        </w:rPr>
        <w:tab/>
      </w:r>
      <w:r w:rsidR="004210CA" w:rsidRPr="0018227D">
        <w:rPr>
          <w:rFonts w:ascii="Arial" w:hAnsi="Arial" w:cs="Arial"/>
          <w:sz w:val="20"/>
          <w:szCs w:val="20"/>
        </w:rPr>
        <w:t>6</w:t>
      </w:r>
      <w:r w:rsidR="0083391D">
        <w:rPr>
          <w:rFonts w:ascii="Arial" w:hAnsi="Arial" w:cs="Arial"/>
          <w:sz w:val="20"/>
          <w:szCs w:val="20"/>
        </w:rPr>
        <w:t>2</w:t>
      </w:r>
    </w:p>
    <w:p w14:paraId="3191A023" w14:textId="0194C3A6" w:rsidR="001E60EF" w:rsidRPr="0018227D" w:rsidRDefault="00E74199"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 xml:space="preserve">4.608 Solar </w:t>
      </w:r>
      <w:r w:rsidR="00590B8F" w:rsidRPr="0018227D">
        <w:rPr>
          <w:rFonts w:ascii="Arial" w:hAnsi="Arial" w:cs="Arial"/>
          <w:sz w:val="20"/>
          <w:szCs w:val="20"/>
        </w:rPr>
        <w:t xml:space="preserve">and Wind </w:t>
      </w:r>
      <w:r w:rsidRPr="0018227D">
        <w:rPr>
          <w:rFonts w:ascii="Arial" w:hAnsi="Arial" w:cs="Arial"/>
          <w:sz w:val="20"/>
          <w:szCs w:val="20"/>
        </w:rPr>
        <w:t>Energy</w:t>
      </w:r>
      <w:r w:rsidRPr="0018227D">
        <w:rPr>
          <w:rFonts w:ascii="Arial" w:hAnsi="Arial" w:cs="Arial"/>
          <w:sz w:val="20"/>
          <w:szCs w:val="20"/>
        </w:rPr>
        <w:tab/>
      </w:r>
      <w:r w:rsidR="00906093" w:rsidRPr="0018227D">
        <w:rPr>
          <w:rFonts w:ascii="Arial" w:hAnsi="Arial" w:cs="Arial"/>
          <w:sz w:val="20"/>
          <w:szCs w:val="20"/>
        </w:rPr>
        <w:t>6</w:t>
      </w:r>
      <w:r w:rsidR="0083391D">
        <w:rPr>
          <w:rFonts w:ascii="Arial" w:hAnsi="Arial" w:cs="Arial"/>
          <w:sz w:val="20"/>
          <w:szCs w:val="20"/>
        </w:rPr>
        <w:t>4</w:t>
      </w:r>
    </w:p>
    <w:p w14:paraId="3AB921B4" w14:textId="1CA072BA" w:rsidR="001E60EF" w:rsidRPr="0018227D" w:rsidRDefault="00E74199"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4.609 Solid Waste Facility</w:t>
      </w:r>
      <w:r w:rsidRPr="0018227D">
        <w:rPr>
          <w:rFonts w:ascii="Arial" w:hAnsi="Arial" w:cs="Arial"/>
          <w:sz w:val="20"/>
          <w:szCs w:val="20"/>
        </w:rPr>
        <w:tab/>
        <w:t>6</w:t>
      </w:r>
      <w:r w:rsidR="0083391D">
        <w:rPr>
          <w:rFonts w:ascii="Arial" w:hAnsi="Arial" w:cs="Arial"/>
          <w:sz w:val="20"/>
          <w:szCs w:val="20"/>
        </w:rPr>
        <w:t>6</w:t>
      </w:r>
    </w:p>
    <w:p w14:paraId="6B4EB8B3" w14:textId="7ADB65DD"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4.610 Telecommun</w:t>
      </w:r>
      <w:r w:rsidR="00E74199" w:rsidRPr="0018227D">
        <w:rPr>
          <w:rFonts w:ascii="Arial" w:hAnsi="Arial" w:cs="Arial"/>
          <w:sz w:val="20"/>
          <w:szCs w:val="20"/>
        </w:rPr>
        <w:t>ications Towers and Antennas</w:t>
      </w:r>
      <w:r w:rsidR="00E74199" w:rsidRPr="0018227D">
        <w:rPr>
          <w:rFonts w:ascii="Arial" w:hAnsi="Arial" w:cs="Arial"/>
          <w:sz w:val="20"/>
          <w:szCs w:val="20"/>
        </w:rPr>
        <w:tab/>
        <w:t>6</w:t>
      </w:r>
      <w:r w:rsidR="0083391D">
        <w:rPr>
          <w:rFonts w:ascii="Arial" w:hAnsi="Arial" w:cs="Arial"/>
          <w:sz w:val="20"/>
          <w:szCs w:val="20"/>
        </w:rPr>
        <w:t>6</w:t>
      </w:r>
    </w:p>
    <w:p w14:paraId="4610A1B7" w14:textId="1E475ED0"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4.611 Wetla</w:t>
      </w:r>
      <w:r w:rsidR="00E74199" w:rsidRPr="0018227D">
        <w:rPr>
          <w:rFonts w:ascii="Arial" w:hAnsi="Arial" w:cs="Arial"/>
          <w:sz w:val="20"/>
          <w:szCs w:val="20"/>
        </w:rPr>
        <w:t>nds and Shorelands</w:t>
      </w:r>
      <w:r w:rsidR="00E74199" w:rsidRPr="0018227D">
        <w:rPr>
          <w:rFonts w:ascii="Arial" w:hAnsi="Arial" w:cs="Arial"/>
          <w:sz w:val="20"/>
          <w:szCs w:val="20"/>
        </w:rPr>
        <w:tab/>
      </w:r>
      <w:r w:rsidR="00912639" w:rsidRPr="0018227D">
        <w:rPr>
          <w:rFonts w:ascii="Arial" w:hAnsi="Arial" w:cs="Arial"/>
          <w:sz w:val="20"/>
          <w:szCs w:val="20"/>
        </w:rPr>
        <w:t>7</w:t>
      </w:r>
      <w:r w:rsidR="0083391D">
        <w:rPr>
          <w:rFonts w:ascii="Arial" w:hAnsi="Arial" w:cs="Arial"/>
          <w:sz w:val="20"/>
          <w:szCs w:val="20"/>
        </w:rPr>
        <w:t>1</w:t>
      </w:r>
    </w:p>
    <w:p w14:paraId="0718B889" w14:textId="1681370E" w:rsidR="00824AF0" w:rsidRPr="0018227D" w:rsidRDefault="00824AF0"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4.612 Driveway Access</w:t>
      </w:r>
      <w:r w:rsidR="00E74199" w:rsidRPr="0018227D">
        <w:rPr>
          <w:rFonts w:ascii="Arial" w:hAnsi="Arial" w:cs="Arial"/>
          <w:sz w:val="20"/>
          <w:szCs w:val="20"/>
        </w:rPr>
        <w:tab/>
      </w:r>
      <w:r w:rsidR="00912639" w:rsidRPr="0018227D">
        <w:rPr>
          <w:rFonts w:ascii="Arial" w:hAnsi="Arial" w:cs="Arial"/>
          <w:sz w:val="20"/>
          <w:szCs w:val="20"/>
        </w:rPr>
        <w:t>7</w:t>
      </w:r>
      <w:r w:rsidR="0083391D">
        <w:rPr>
          <w:rFonts w:ascii="Arial" w:hAnsi="Arial" w:cs="Arial"/>
          <w:sz w:val="20"/>
          <w:szCs w:val="20"/>
        </w:rPr>
        <w:t>1</w:t>
      </w:r>
    </w:p>
    <w:p w14:paraId="5A6C0515" w14:textId="3F8B6670" w:rsidR="001E60EF" w:rsidRPr="0018227D" w:rsidRDefault="00824AF0" w:rsidP="00CB2D69">
      <w:pPr>
        <w:tabs>
          <w:tab w:val="right" w:leader="dot" w:pos="9360"/>
        </w:tabs>
        <w:autoSpaceDE w:val="0"/>
        <w:autoSpaceDN w:val="0"/>
        <w:adjustRightInd w:val="0"/>
        <w:spacing w:line="240" w:lineRule="auto"/>
        <w:rPr>
          <w:rFonts w:ascii="Arial" w:hAnsi="Arial" w:cs="Arial"/>
          <w:sz w:val="20"/>
          <w:szCs w:val="20"/>
        </w:rPr>
      </w:pPr>
      <w:r w:rsidRPr="0018227D">
        <w:rPr>
          <w:rFonts w:ascii="Arial" w:hAnsi="Arial" w:cs="Arial"/>
          <w:sz w:val="20"/>
          <w:szCs w:val="20"/>
        </w:rPr>
        <w:t>4.613</w:t>
      </w:r>
      <w:r w:rsidR="001E60EF" w:rsidRPr="0018227D">
        <w:rPr>
          <w:rFonts w:ascii="Arial" w:hAnsi="Arial" w:cs="Arial"/>
          <w:sz w:val="20"/>
          <w:szCs w:val="20"/>
        </w:rPr>
        <w:t xml:space="preserve"> – 4.699 Reserved</w:t>
      </w:r>
      <w:r w:rsidR="00E74199" w:rsidRPr="0018227D">
        <w:rPr>
          <w:rFonts w:ascii="Arial" w:hAnsi="Arial" w:cs="Arial"/>
          <w:sz w:val="20"/>
          <w:szCs w:val="20"/>
        </w:rPr>
        <w:tab/>
      </w:r>
      <w:r w:rsidR="00290B5D" w:rsidRPr="0018227D">
        <w:rPr>
          <w:rFonts w:ascii="Arial" w:hAnsi="Arial" w:cs="Arial"/>
          <w:sz w:val="20"/>
          <w:szCs w:val="20"/>
        </w:rPr>
        <w:t>7</w:t>
      </w:r>
      <w:r w:rsidR="0083391D">
        <w:rPr>
          <w:rFonts w:ascii="Arial" w:hAnsi="Arial" w:cs="Arial"/>
          <w:sz w:val="20"/>
          <w:szCs w:val="20"/>
        </w:rPr>
        <w:t>1</w:t>
      </w:r>
    </w:p>
    <w:p w14:paraId="4BE9FF01" w14:textId="77777777" w:rsidR="001E60EF" w:rsidRPr="0018227D" w:rsidRDefault="001E60EF" w:rsidP="001E1EF5">
      <w:pPr>
        <w:tabs>
          <w:tab w:val="right" w:leader="dot" w:pos="9360"/>
        </w:tabs>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Section 4.700 Definitions</w:t>
      </w:r>
    </w:p>
    <w:p w14:paraId="6AE89D81" w14:textId="41AC93FE"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4</w:t>
      </w:r>
      <w:r w:rsidR="00E74199" w:rsidRPr="0018227D">
        <w:rPr>
          <w:rFonts w:ascii="Arial" w:hAnsi="Arial" w:cs="Arial"/>
          <w:sz w:val="20"/>
          <w:szCs w:val="20"/>
        </w:rPr>
        <w:t>.701 General Definitions</w:t>
      </w:r>
      <w:r w:rsidR="00E74199" w:rsidRPr="0018227D">
        <w:rPr>
          <w:rFonts w:ascii="Arial" w:hAnsi="Arial" w:cs="Arial"/>
          <w:sz w:val="20"/>
          <w:szCs w:val="20"/>
        </w:rPr>
        <w:tab/>
      </w:r>
      <w:r w:rsidR="00C5676E" w:rsidRPr="0018227D">
        <w:rPr>
          <w:rFonts w:ascii="Arial" w:hAnsi="Arial" w:cs="Arial"/>
          <w:sz w:val="20"/>
          <w:szCs w:val="20"/>
        </w:rPr>
        <w:t>7</w:t>
      </w:r>
      <w:r w:rsidR="0083391D">
        <w:rPr>
          <w:rFonts w:ascii="Arial" w:hAnsi="Arial" w:cs="Arial"/>
          <w:sz w:val="20"/>
          <w:szCs w:val="20"/>
        </w:rPr>
        <w:t>2</w:t>
      </w:r>
    </w:p>
    <w:p w14:paraId="78EF5D63" w14:textId="332FC1BD" w:rsidR="001E60EF" w:rsidRPr="0018227D" w:rsidRDefault="001E60EF" w:rsidP="001E1EF5">
      <w:pPr>
        <w:tabs>
          <w:tab w:val="right" w:leader="dot" w:pos="9360"/>
        </w:tabs>
        <w:autoSpaceDE w:val="0"/>
        <w:autoSpaceDN w:val="0"/>
        <w:adjustRightInd w:val="0"/>
        <w:spacing w:after="0" w:line="240" w:lineRule="auto"/>
        <w:rPr>
          <w:rFonts w:ascii="Arial" w:hAnsi="Arial" w:cs="Arial"/>
          <w:sz w:val="20"/>
          <w:szCs w:val="20"/>
        </w:rPr>
      </w:pPr>
      <w:r w:rsidRPr="0018227D">
        <w:rPr>
          <w:rFonts w:ascii="Arial" w:hAnsi="Arial" w:cs="Arial"/>
          <w:sz w:val="20"/>
          <w:szCs w:val="20"/>
        </w:rPr>
        <w:t xml:space="preserve">4.702 Specific Words </w:t>
      </w:r>
      <w:r w:rsidR="00E74199" w:rsidRPr="0018227D">
        <w:rPr>
          <w:rFonts w:ascii="Arial" w:hAnsi="Arial" w:cs="Arial"/>
          <w:sz w:val="20"/>
          <w:szCs w:val="20"/>
        </w:rPr>
        <w:t>and Phrases</w:t>
      </w:r>
      <w:r w:rsidR="00E74199" w:rsidRPr="0018227D">
        <w:rPr>
          <w:rFonts w:ascii="Arial" w:hAnsi="Arial" w:cs="Arial"/>
          <w:sz w:val="20"/>
          <w:szCs w:val="20"/>
        </w:rPr>
        <w:tab/>
      </w:r>
      <w:r w:rsidR="00C5676E" w:rsidRPr="0018227D">
        <w:rPr>
          <w:rFonts w:ascii="Arial" w:hAnsi="Arial" w:cs="Arial"/>
          <w:sz w:val="20"/>
          <w:szCs w:val="20"/>
        </w:rPr>
        <w:t>7</w:t>
      </w:r>
      <w:r w:rsidR="0083391D">
        <w:rPr>
          <w:rFonts w:ascii="Arial" w:hAnsi="Arial" w:cs="Arial"/>
          <w:sz w:val="20"/>
          <w:szCs w:val="20"/>
        </w:rPr>
        <w:t>2</w:t>
      </w:r>
    </w:p>
    <w:p w14:paraId="11DEA52A" w14:textId="077E7AD4" w:rsidR="001E60EF" w:rsidRPr="0018227D" w:rsidRDefault="001E60EF" w:rsidP="00CB2D69">
      <w:pPr>
        <w:tabs>
          <w:tab w:val="right" w:leader="dot" w:pos="9360"/>
        </w:tabs>
        <w:autoSpaceDE w:val="0"/>
        <w:autoSpaceDN w:val="0"/>
        <w:adjustRightInd w:val="0"/>
        <w:spacing w:line="240" w:lineRule="auto"/>
        <w:rPr>
          <w:rFonts w:ascii="Arial" w:hAnsi="Arial" w:cs="Arial"/>
          <w:sz w:val="20"/>
          <w:szCs w:val="20"/>
        </w:rPr>
      </w:pPr>
      <w:r w:rsidRPr="0018227D">
        <w:rPr>
          <w:rFonts w:ascii="Arial" w:hAnsi="Arial" w:cs="Arial"/>
          <w:sz w:val="20"/>
          <w:szCs w:val="20"/>
        </w:rPr>
        <w:t>4.703 – 4.799 Reserved</w:t>
      </w:r>
      <w:r w:rsidR="00E74199" w:rsidRPr="0018227D">
        <w:rPr>
          <w:rFonts w:ascii="Arial" w:hAnsi="Arial" w:cs="Arial"/>
          <w:sz w:val="20"/>
          <w:szCs w:val="20"/>
        </w:rPr>
        <w:tab/>
      </w:r>
      <w:r w:rsidR="00290B5D" w:rsidRPr="0018227D">
        <w:rPr>
          <w:rFonts w:ascii="Arial" w:hAnsi="Arial" w:cs="Arial"/>
          <w:sz w:val="20"/>
          <w:szCs w:val="20"/>
        </w:rPr>
        <w:t>8</w:t>
      </w:r>
      <w:r w:rsidR="0083391D">
        <w:rPr>
          <w:rFonts w:ascii="Arial" w:hAnsi="Arial" w:cs="Arial"/>
          <w:sz w:val="20"/>
          <w:szCs w:val="20"/>
        </w:rPr>
        <w:t>2</w:t>
      </w:r>
    </w:p>
    <w:p w14:paraId="473B3BC2" w14:textId="77777777" w:rsidR="004446B7" w:rsidRPr="006C6BE6" w:rsidRDefault="004446B7" w:rsidP="004446B7">
      <w:pPr>
        <w:tabs>
          <w:tab w:val="right" w:leader="dot" w:pos="9360"/>
        </w:tabs>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Section 4.800 Zoning</w:t>
      </w:r>
      <w:r w:rsidRPr="006C6BE6">
        <w:rPr>
          <w:rFonts w:ascii="Arial" w:hAnsi="Arial" w:cs="Arial"/>
          <w:b/>
          <w:bCs/>
          <w:sz w:val="20"/>
          <w:szCs w:val="20"/>
        </w:rPr>
        <w:t xml:space="preserve"> Revisions</w:t>
      </w:r>
    </w:p>
    <w:p w14:paraId="4670698D" w14:textId="1F69442C" w:rsidR="004446B7" w:rsidRPr="00702665" w:rsidRDefault="004446B7" w:rsidP="004446B7">
      <w:pPr>
        <w:tabs>
          <w:tab w:val="right" w:leader="dot" w:pos="9360"/>
        </w:tabs>
        <w:autoSpaceDE w:val="0"/>
        <w:autoSpaceDN w:val="0"/>
        <w:adjustRightInd w:val="0"/>
        <w:spacing w:after="0" w:line="240" w:lineRule="auto"/>
        <w:rPr>
          <w:rFonts w:ascii="Arial" w:hAnsi="Arial" w:cs="Arial"/>
          <w:sz w:val="20"/>
          <w:szCs w:val="20"/>
        </w:rPr>
      </w:pPr>
      <w:r w:rsidRPr="00702665">
        <w:rPr>
          <w:rFonts w:ascii="Arial" w:hAnsi="Arial" w:cs="Arial"/>
          <w:sz w:val="20"/>
          <w:szCs w:val="20"/>
        </w:rPr>
        <w:t>4.</w:t>
      </w:r>
      <w:r w:rsidR="0019692B" w:rsidRPr="00702665">
        <w:rPr>
          <w:rFonts w:ascii="Arial" w:hAnsi="Arial" w:cs="Arial"/>
          <w:sz w:val="20"/>
          <w:szCs w:val="20"/>
        </w:rPr>
        <w:t>8</w:t>
      </w:r>
      <w:r w:rsidRPr="00702665">
        <w:rPr>
          <w:rFonts w:ascii="Arial" w:hAnsi="Arial" w:cs="Arial"/>
          <w:sz w:val="20"/>
          <w:szCs w:val="20"/>
        </w:rPr>
        <w:t xml:space="preserve">01 Adoption Dates </w:t>
      </w:r>
      <w:r w:rsidRPr="00702665">
        <w:rPr>
          <w:rFonts w:ascii="Arial" w:hAnsi="Arial" w:cs="Arial"/>
          <w:sz w:val="20"/>
          <w:szCs w:val="20"/>
        </w:rPr>
        <w:tab/>
      </w:r>
      <w:r w:rsidR="00C5676E" w:rsidRPr="00702665">
        <w:rPr>
          <w:rFonts w:ascii="Arial" w:hAnsi="Arial" w:cs="Arial"/>
          <w:sz w:val="20"/>
          <w:szCs w:val="20"/>
        </w:rPr>
        <w:t>8</w:t>
      </w:r>
      <w:r w:rsidR="004B6809">
        <w:rPr>
          <w:rFonts w:ascii="Arial" w:hAnsi="Arial" w:cs="Arial"/>
          <w:sz w:val="20"/>
          <w:szCs w:val="20"/>
        </w:rPr>
        <w:t>3</w:t>
      </w:r>
    </w:p>
    <w:p w14:paraId="618E2B86" w14:textId="5EBBBB52" w:rsidR="004446B7" w:rsidRPr="006C6BE6" w:rsidRDefault="004446B7" w:rsidP="00CB2D69">
      <w:pPr>
        <w:tabs>
          <w:tab w:val="right" w:leader="dot" w:pos="9360"/>
        </w:tabs>
        <w:autoSpaceDE w:val="0"/>
        <w:autoSpaceDN w:val="0"/>
        <w:adjustRightInd w:val="0"/>
        <w:spacing w:line="240" w:lineRule="auto"/>
        <w:rPr>
          <w:rFonts w:ascii="Arial" w:hAnsi="Arial" w:cs="Arial"/>
          <w:sz w:val="20"/>
          <w:szCs w:val="20"/>
        </w:rPr>
      </w:pPr>
      <w:r w:rsidRPr="006C6BE6">
        <w:rPr>
          <w:rFonts w:ascii="Arial" w:hAnsi="Arial" w:cs="Arial"/>
          <w:sz w:val="20"/>
          <w:szCs w:val="20"/>
        </w:rPr>
        <w:t>4.802 – 4.899 Reserved</w:t>
      </w:r>
      <w:r w:rsidRPr="006C6BE6">
        <w:rPr>
          <w:rFonts w:ascii="Arial" w:hAnsi="Arial" w:cs="Arial"/>
          <w:sz w:val="20"/>
          <w:szCs w:val="20"/>
        </w:rPr>
        <w:tab/>
      </w:r>
      <w:r w:rsidR="00C5676E">
        <w:rPr>
          <w:rFonts w:ascii="Arial" w:hAnsi="Arial" w:cs="Arial"/>
          <w:sz w:val="20"/>
          <w:szCs w:val="20"/>
        </w:rPr>
        <w:t>8</w:t>
      </w:r>
      <w:r w:rsidR="0083391D">
        <w:rPr>
          <w:rFonts w:ascii="Arial" w:hAnsi="Arial" w:cs="Arial"/>
          <w:sz w:val="20"/>
          <w:szCs w:val="20"/>
        </w:rPr>
        <w:t>4</w:t>
      </w:r>
    </w:p>
    <w:p w14:paraId="001CD2B6" w14:textId="77777777" w:rsidR="001E60EF" w:rsidRPr="00164110" w:rsidRDefault="001E60EF" w:rsidP="00CB2D69">
      <w:pPr>
        <w:tabs>
          <w:tab w:val="right" w:leader="dot" w:pos="9360"/>
        </w:tabs>
        <w:autoSpaceDE w:val="0"/>
        <w:autoSpaceDN w:val="0"/>
        <w:adjustRightInd w:val="0"/>
        <w:spacing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Appendix</w:t>
      </w:r>
    </w:p>
    <w:p w14:paraId="7463A337" w14:textId="77777777" w:rsidR="001E60EF" w:rsidRPr="00164110" w:rsidRDefault="001E60EF" w:rsidP="00CB2D69">
      <w:pPr>
        <w:tabs>
          <w:tab w:val="right" w:leader="dot" w:pos="9360"/>
        </w:tabs>
        <w:autoSpaceDE w:val="0"/>
        <w:autoSpaceDN w:val="0"/>
        <w:adjustRightInd w:val="0"/>
        <w:rPr>
          <w:rFonts w:ascii="Arial" w:hAnsi="Arial" w:cs="Arial"/>
          <w:color w:val="000000" w:themeColor="text1"/>
          <w:sz w:val="20"/>
          <w:szCs w:val="20"/>
        </w:rPr>
      </w:pPr>
      <w:r w:rsidRPr="00164110">
        <w:rPr>
          <w:rFonts w:ascii="Arial" w:hAnsi="Arial" w:cs="Arial"/>
          <w:color w:val="000000" w:themeColor="text1"/>
          <w:sz w:val="20"/>
          <w:szCs w:val="20"/>
        </w:rPr>
        <w:t>Zoning Map</w:t>
      </w:r>
    </w:p>
    <w:p w14:paraId="2D796EE4" w14:textId="77777777" w:rsidR="001E38D1" w:rsidRPr="00164110" w:rsidRDefault="001E38D1" w:rsidP="00E81921">
      <w:pPr>
        <w:tabs>
          <w:tab w:val="right" w:leader="dot" w:pos="9360"/>
        </w:tabs>
        <w:spacing w:after="0"/>
        <w:rPr>
          <w:rFonts w:ascii="Arial" w:hAnsi="Arial" w:cs="Arial"/>
          <w:color w:val="000000" w:themeColor="text1"/>
          <w:sz w:val="20"/>
          <w:szCs w:val="20"/>
        </w:rPr>
      </w:pPr>
      <w:r w:rsidRPr="00164110">
        <w:rPr>
          <w:rFonts w:ascii="Arial" w:hAnsi="Arial" w:cs="Arial"/>
          <w:color w:val="000000" w:themeColor="text1"/>
          <w:sz w:val="20"/>
          <w:szCs w:val="20"/>
        </w:rPr>
        <w:t>DATCP Certification Order</w:t>
      </w:r>
    </w:p>
    <w:p w14:paraId="269FE8B0" w14:textId="77777777" w:rsidR="00BA29F9" w:rsidRPr="00164110" w:rsidRDefault="00BA29F9" w:rsidP="001E38D1">
      <w:pPr>
        <w:tabs>
          <w:tab w:val="right" w:leader="dot" w:pos="9360"/>
        </w:tabs>
        <w:spacing w:after="0"/>
        <w:rPr>
          <w:rFonts w:ascii="Arial" w:hAnsi="Arial" w:cs="Arial"/>
          <w:color w:val="000000" w:themeColor="text1"/>
          <w:sz w:val="20"/>
          <w:szCs w:val="20"/>
        </w:rPr>
        <w:sectPr w:rsidR="00BA29F9" w:rsidRPr="00164110" w:rsidSect="00E43EAF">
          <w:headerReference w:type="default" r:id="rId8"/>
          <w:pgSz w:w="12240" w:h="15840"/>
          <w:pgMar w:top="1008" w:right="1397" w:bottom="1008" w:left="1397" w:header="720" w:footer="720" w:gutter="0"/>
          <w:cols w:space="720"/>
          <w:docGrid w:linePitch="360"/>
        </w:sectPr>
      </w:pPr>
    </w:p>
    <w:p w14:paraId="5FAE62D4" w14:textId="77777777" w:rsidR="00BA29F9" w:rsidRPr="00164110" w:rsidRDefault="00BA29F9" w:rsidP="00BA29F9">
      <w:pPr>
        <w:autoSpaceDE w:val="0"/>
        <w:autoSpaceDN w:val="0"/>
        <w:adjustRightInd w:val="0"/>
        <w:spacing w:after="0" w:line="240" w:lineRule="auto"/>
        <w:jc w:val="center"/>
        <w:rPr>
          <w:rFonts w:ascii="Arial" w:hAnsi="Arial" w:cs="Arial"/>
          <w:b/>
          <w:bCs/>
          <w:color w:val="000000" w:themeColor="text1"/>
        </w:rPr>
      </w:pPr>
      <w:r w:rsidRPr="00164110">
        <w:rPr>
          <w:rFonts w:ascii="Arial" w:hAnsi="Arial" w:cs="Arial"/>
          <w:b/>
          <w:bCs/>
          <w:color w:val="000000" w:themeColor="text1"/>
        </w:rPr>
        <w:lastRenderedPageBreak/>
        <w:t>TOWN OF RIPON,</w:t>
      </w:r>
    </w:p>
    <w:p w14:paraId="40125660" w14:textId="77777777" w:rsidR="00BA29F9" w:rsidRPr="00164110" w:rsidRDefault="00BA29F9" w:rsidP="00BA29F9">
      <w:pPr>
        <w:autoSpaceDE w:val="0"/>
        <w:autoSpaceDN w:val="0"/>
        <w:adjustRightInd w:val="0"/>
        <w:spacing w:after="0" w:line="240" w:lineRule="auto"/>
        <w:jc w:val="center"/>
        <w:rPr>
          <w:rFonts w:ascii="Arial" w:hAnsi="Arial" w:cs="Arial"/>
          <w:b/>
          <w:bCs/>
          <w:color w:val="000000" w:themeColor="text1"/>
        </w:rPr>
      </w:pPr>
      <w:r w:rsidRPr="00164110">
        <w:rPr>
          <w:rFonts w:ascii="Arial" w:hAnsi="Arial" w:cs="Arial"/>
          <w:b/>
          <w:bCs/>
          <w:color w:val="000000" w:themeColor="text1"/>
        </w:rPr>
        <w:t>FOND DU LAC COUNTY, WISCONSIN</w:t>
      </w:r>
    </w:p>
    <w:p w14:paraId="1A888847" w14:textId="77777777" w:rsidR="00BA29F9" w:rsidRPr="00164110" w:rsidRDefault="00BA29F9" w:rsidP="00BA29F9">
      <w:pPr>
        <w:autoSpaceDE w:val="0"/>
        <w:autoSpaceDN w:val="0"/>
        <w:adjustRightInd w:val="0"/>
        <w:spacing w:after="0" w:line="240" w:lineRule="auto"/>
        <w:jc w:val="center"/>
        <w:rPr>
          <w:rFonts w:ascii="Arial" w:hAnsi="Arial" w:cs="Arial"/>
          <w:b/>
          <w:bCs/>
          <w:color w:val="000000" w:themeColor="text1"/>
        </w:rPr>
      </w:pPr>
      <w:r w:rsidRPr="00164110">
        <w:rPr>
          <w:rFonts w:ascii="Arial" w:hAnsi="Arial" w:cs="Arial"/>
          <w:b/>
          <w:bCs/>
          <w:color w:val="000000" w:themeColor="text1"/>
        </w:rPr>
        <w:t>CHAPTER 4</w:t>
      </w:r>
    </w:p>
    <w:p w14:paraId="02E0D8C0" w14:textId="77777777" w:rsidR="00BA29F9" w:rsidRPr="00164110" w:rsidRDefault="00BA29F9" w:rsidP="00CB2D69">
      <w:pPr>
        <w:autoSpaceDE w:val="0"/>
        <w:autoSpaceDN w:val="0"/>
        <w:adjustRightInd w:val="0"/>
        <w:spacing w:after="240" w:line="240" w:lineRule="auto"/>
        <w:jc w:val="center"/>
        <w:rPr>
          <w:rFonts w:ascii="Arial" w:hAnsi="Arial" w:cs="Arial"/>
          <w:b/>
          <w:bCs/>
          <w:color w:val="000000" w:themeColor="text1"/>
        </w:rPr>
      </w:pPr>
      <w:r w:rsidRPr="00164110">
        <w:rPr>
          <w:rFonts w:ascii="Arial" w:hAnsi="Arial" w:cs="Arial"/>
          <w:b/>
          <w:bCs/>
          <w:color w:val="000000" w:themeColor="text1"/>
        </w:rPr>
        <w:t>ZONING ORDINANCE</w:t>
      </w:r>
    </w:p>
    <w:p w14:paraId="08804DE2" w14:textId="77777777" w:rsidR="00BA29F9" w:rsidRPr="00164110" w:rsidRDefault="00BA29F9" w:rsidP="00CB2D69">
      <w:pPr>
        <w:autoSpaceDE w:val="0"/>
        <w:autoSpaceDN w:val="0"/>
        <w:adjustRightInd w:val="0"/>
        <w:spacing w:line="240" w:lineRule="auto"/>
        <w:rPr>
          <w:rFonts w:ascii="Arial" w:hAnsi="Arial" w:cs="Arial"/>
          <w:b/>
          <w:bCs/>
          <w:color w:val="000000" w:themeColor="text1"/>
          <w:szCs w:val="24"/>
        </w:rPr>
      </w:pPr>
      <w:r w:rsidRPr="00164110">
        <w:rPr>
          <w:rFonts w:ascii="Arial" w:hAnsi="Arial" w:cs="Arial"/>
          <w:b/>
          <w:bCs/>
          <w:color w:val="000000" w:themeColor="text1"/>
          <w:szCs w:val="24"/>
        </w:rPr>
        <w:t>Section 4.100 Statutory Authority and Purpose</w:t>
      </w:r>
    </w:p>
    <w:p w14:paraId="3AF55ECD" w14:textId="77777777" w:rsidR="00BA29F9" w:rsidRPr="00164110" w:rsidRDefault="00BA29F9" w:rsidP="00CB2D69">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4.101 Authority</w:t>
      </w:r>
    </w:p>
    <w:p w14:paraId="05B0FAB6" w14:textId="77777777" w:rsidR="00BA29F9" w:rsidRPr="00164110" w:rsidRDefault="00BA29F9" w:rsidP="00CB2D69">
      <w:p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In accordance with the authority granted by Sections 60.10(2)(c), 60.61, 60.62, 61.35, 62.23, 295.14 and Chapter 91 and other applicable sections and chapters of the Wisconsin Statutes and for the purpose listed in Section 62.23(7)(c) of the Wisconsin Statutes, the Town Board of Ripon, Fond du Lac County, Wisconsin, does hereby ordain these zoning regulations.</w:t>
      </w:r>
    </w:p>
    <w:p w14:paraId="0E2557E5" w14:textId="2CFADBD1" w:rsidR="00BA29F9" w:rsidRPr="00164110" w:rsidRDefault="00BA29F9" w:rsidP="00CB2D69">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4.102 Title</w:t>
      </w:r>
    </w:p>
    <w:p w14:paraId="0B53B550" w14:textId="590EB2DA" w:rsidR="00BA29F9" w:rsidRPr="00164110" w:rsidRDefault="00BA29F9" w:rsidP="008C40C4">
      <w:p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This Ordinance shall be known as and may be cited as the "Zoning Ordinance, Town of Ripon, and Fond du Lac County, Wisconsin.</w:t>
      </w:r>
    </w:p>
    <w:p w14:paraId="5BFAB121" w14:textId="77777777" w:rsidR="00BA29F9" w:rsidRPr="00164110" w:rsidRDefault="00BA29F9" w:rsidP="008C40C4">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4.103 Purpose</w:t>
      </w:r>
    </w:p>
    <w:p w14:paraId="70474EAF" w14:textId="77777777" w:rsidR="00BA29F9" w:rsidRPr="00164110" w:rsidRDefault="00BA29F9" w:rsidP="008C40C4">
      <w:p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 xml:space="preserve">The purpose of this Ordinance is to adopt minimum requirements to </w:t>
      </w:r>
      <w:r w:rsidRPr="00952F75">
        <w:rPr>
          <w:rFonts w:ascii="Arial" w:hAnsi="Arial" w:cs="Arial"/>
          <w:color w:val="000000" w:themeColor="text1"/>
          <w:sz w:val="20"/>
        </w:rPr>
        <w:t>promote the health, safety,</w:t>
      </w:r>
      <w:r w:rsidRPr="00164110">
        <w:rPr>
          <w:rFonts w:ascii="Arial" w:hAnsi="Arial" w:cs="Arial"/>
          <w:color w:val="000000" w:themeColor="text1"/>
          <w:sz w:val="20"/>
        </w:rPr>
        <w:t xml:space="preserve"> morals, prosperity, aesthetics, and general welfare of the Town; to aid in implementing the Town of Ripon Comprehensive Plan, to regulate and restrict the height, number of stories and size of yards, the density of population, location and use of buildings, structures and land for agriculture, trade, industry, residence or other purposes; and for said purposes to divide the Town into districts of such number, shape and area as are deemed best suited to carry out the said purposes.</w:t>
      </w:r>
    </w:p>
    <w:p w14:paraId="496157D1" w14:textId="77777777" w:rsidR="00BA29F9" w:rsidRPr="00164110" w:rsidRDefault="00BA29F9" w:rsidP="008C40C4">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4.104 Jurisdiction</w:t>
      </w:r>
    </w:p>
    <w:p w14:paraId="6B31EB07" w14:textId="77777777" w:rsidR="00BA29F9" w:rsidRPr="00164110" w:rsidRDefault="00BA29F9" w:rsidP="008C40C4">
      <w:p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The provisions of this Ordinance shall apply to all structures, land, water, and air within the Town of Ripon, Fond du Lac County, Wisconsin.</w:t>
      </w:r>
    </w:p>
    <w:p w14:paraId="5F3ACA71" w14:textId="77777777" w:rsidR="00BA29F9" w:rsidRPr="00164110" w:rsidRDefault="00BA29F9" w:rsidP="008C40C4">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4.105 Compliance</w:t>
      </w:r>
    </w:p>
    <w:p w14:paraId="458AA103" w14:textId="77777777" w:rsidR="00BA29F9" w:rsidRPr="00164110" w:rsidRDefault="00BA29F9" w:rsidP="008C40C4">
      <w:p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No land shall hereafter be used in the Town of Ripon; and no building or structure or part thereof shall hereafter be used, located, erected, moved, reconstructed, extended, enlarged, converted, or structurally altered in the Town of Ripon without being in full compliance with the provisions of this Ordinance.</w:t>
      </w:r>
    </w:p>
    <w:p w14:paraId="7CE26006" w14:textId="77777777" w:rsidR="00BA29F9" w:rsidRPr="00164110" w:rsidRDefault="00BA29F9" w:rsidP="008C40C4">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4.106 Abrogation and Greater Restrictions</w:t>
      </w:r>
    </w:p>
    <w:p w14:paraId="4AFE10F9" w14:textId="77777777" w:rsidR="00BA29F9" w:rsidRPr="00164110" w:rsidRDefault="00BA29F9" w:rsidP="008C40C4">
      <w:p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This Ordinance does not abrogate or prohibit restrictive covenants, past, present, or future, applicable t</w:t>
      </w:r>
      <w:r w:rsidR="00192139">
        <w:rPr>
          <w:rFonts w:ascii="Arial" w:hAnsi="Arial" w:cs="Arial"/>
          <w:color w:val="000000" w:themeColor="text1"/>
          <w:sz w:val="20"/>
        </w:rPr>
        <w:t xml:space="preserve">o any </w:t>
      </w:r>
      <w:r w:rsidR="00517F3D">
        <w:rPr>
          <w:rFonts w:ascii="Arial" w:hAnsi="Arial" w:cs="Arial"/>
          <w:color w:val="000000" w:themeColor="text1"/>
          <w:sz w:val="20"/>
        </w:rPr>
        <w:t>privately-owned</w:t>
      </w:r>
      <w:r w:rsidR="00192139">
        <w:rPr>
          <w:rFonts w:ascii="Arial" w:hAnsi="Arial" w:cs="Arial"/>
          <w:color w:val="000000" w:themeColor="text1"/>
          <w:sz w:val="20"/>
        </w:rPr>
        <w:t xml:space="preserve"> </w:t>
      </w:r>
      <w:r w:rsidR="00192139" w:rsidRPr="007F35F8">
        <w:rPr>
          <w:rFonts w:ascii="Arial" w:hAnsi="Arial" w:cs="Arial"/>
          <w:color w:val="000000" w:themeColor="text1"/>
          <w:sz w:val="20"/>
        </w:rPr>
        <w:t xml:space="preserve">Town </w:t>
      </w:r>
      <w:r w:rsidR="00735424" w:rsidRPr="007F35F8">
        <w:rPr>
          <w:rFonts w:ascii="Arial" w:hAnsi="Arial" w:cs="Arial"/>
          <w:color w:val="000000" w:themeColor="text1"/>
          <w:sz w:val="20"/>
          <w:szCs w:val="20"/>
        </w:rPr>
        <w:t>property</w:t>
      </w:r>
      <w:r w:rsidRPr="007F35F8">
        <w:rPr>
          <w:rFonts w:ascii="Arial" w:hAnsi="Arial" w:cs="Arial"/>
          <w:color w:val="000000" w:themeColor="text1"/>
          <w:sz w:val="20"/>
        </w:rPr>
        <w:t>, so</w:t>
      </w:r>
      <w:r w:rsidRPr="00164110">
        <w:rPr>
          <w:rFonts w:ascii="Arial" w:hAnsi="Arial" w:cs="Arial"/>
          <w:color w:val="000000" w:themeColor="text1"/>
          <w:sz w:val="20"/>
        </w:rPr>
        <w:t xml:space="preserve"> long as such covenants do not conflict with this Ordinance.</w:t>
      </w:r>
    </w:p>
    <w:p w14:paraId="526AA0AF" w14:textId="77777777" w:rsidR="00BA29F9" w:rsidRPr="00164110" w:rsidRDefault="00BA29F9" w:rsidP="008C40C4">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4.107 Interpretation</w:t>
      </w:r>
    </w:p>
    <w:p w14:paraId="45CD2290" w14:textId="23F02F1C" w:rsidR="00BA29F9" w:rsidRPr="008C40C4" w:rsidRDefault="00BA29F9" w:rsidP="00BA29F9">
      <w:p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provisions of this Ordinance shall be interpreted and applied as minimum regulations, shall be construed in favor of the Town, and shall not be deemed a limitation or repeal of any power granted by the Wisconsin Statutes.</w:t>
      </w:r>
    </w:p>
    <w:p w14:paraId="69B3D197"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br w:type="page"/>
      </w:r>
    </w:p>
    <w:p w14:paraId="327C818C" w14:textId="77777777" w:rsidR="00BA29F9" w:rsidRPr="00164110" w:rsidRDefault="00BA29F9" w:rsidP="008C40C4">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lastRenderedPageBreak/>
        <w:t>4.108 Legal Status Provisions</w:t>
      </w:r>
    </w:p>
    <w:p w14:paraId="46C315E9" w14:textId="62680345" w:rsidR="00BA29F9" w:rsidRDefault="00BA29F9" w:rsidP="00CE041D">
      <w:pPr>
        <w:pStyle w:val="ListParagraph"/>
        <w:numPr>
          <w:ilvl w:val="0"/>
          <w:numId w:val="9"/>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Severability</w:t>
      </w:r>
    </w:p>
    <w:p w14:paraId="4B5252EB" w14:textId="77777777" w:rsidR="008C40C4" w:rsidRPr="00164110" w:rsidRDefault="008C40C4" w:rsidP="008C40C4">
      <w:pPr>
        <w:pStyle w:val="ListParagraph"/>
        <w:autoSpaceDE w:val="0"/>
        <w:autoSpaceDN w:val="0"/>
        <w:adjustRightInd w:val="0"/>
        <w:spacing w:after="0" w:line="240" w:lineRule="auto"/>
        <w:rPr>
          <w:rFonts w:ascii="Arial" w:hAnsi="Arial" w:cs="Arial"/>
          <w:b/>
          <w:bCs/>
          <w:color w:val="000000" w:themeColor="text1"/>
          <w:sz w:val="20"/>
        </w:rPr>
      </w:pPr>
    </w:p>
    <w:p w14:paraId="53A5931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The provisions of this Ordinance are severable. If any Court of competent jurisdiction shall adjudge any provisions of this Ordinance to be invalid, such judgment shall not affect any other provisions of this Ordinance not specifically included in said judgment. If any court of competent jurisdiction shall adjudge invalid the application of any provision of this Ordinance to a </w:t>
      </w:r>
      <w:r w:rsidR="00735883" w:rsidRPr="00164110">
        <w:rPr>
          <w:rFonts w:ascii="Arial" w:hAnsi="Arial" w:cs="Arial"/>
          <w:color w:val="000000" w:themeColor="text1"/>
          <w:sz w:val="20"/>
        </w:rPr>
        <w:t>property</w:t>
      </w:r>
      <w:r w:rsidRPr="00164110">
        <w:rPr>
          <w:rFonts w:ascii="Arial" w:hAnsi="Arial" w:cs="Arial"/>
          <w:color w:val="000000" w:themeColor="text1"/>
          <w:sz w:val="20"/>
        </w:rPr>
        <w:t>, building, or other structure; such judgment shall not affect the application of said provision to any other property, building, or structure, not specifically included in said judgment.</w:t>
      </w:r>
    </w:p>
    <w:p w14:paraId="1207AB4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4B435E52" w14:textId="77777777" w:rsidR="00BA29F9" w:rsidRPr="00164110" w:rsidRDefault="00BA29F9" w:rsidP="00BA29F9">
      <w:pPr>
        <w:pStyle w:val="ListParagraph"/>
        <w:numPr>
          <w:ilvl w:val="0"/>
          <w:numId w:val="9"/>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Conflicting Provision</w:t>
      </w:r>
    </w:p>
    <w:p w14:paraId="7286563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26A6616F"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In the event there is a conflict between this Ordinance and any other Town Ordinance, this Ordinance shall take precedent and control.</w:t>
      </w:r>
    </w:p>
    <w:p w14:paraId="57F4B71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621FD58D" w14:textId="77777777" w:rsidR="00BA29F9" w:rsidRPr="00164110" w:rsidRDefault="00BA29F9" w:rsidP="00BA29F9">
      <w:pPr>
        <w:pStyle w:val="ListParagraph"/>
        <w:numPr>
          <w:ilvl w:val="0"/>
          <w:numId w:val="9"/>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Effective Date</w:t>
      </w:r>
    </w:p>
    <w:p w14:paraId="7A505BE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77E2E3BD" w14:textId="77777777" w:rsidR="00BA29F9" w:rsidRPr="00164110" w:rsidRDefault="00BA29F9" w:rsidP="00CE041D">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This Ordinance shall be in force from and after its passage, approval, publication, and recording according to law.</w:t>
      </w:r>
    </w:p>
    <w:p w14:paraId="5647D1A7" w14:textId="77777777" w:rsidR="00BA29F9" w:rsidRPr="00164110" w:rsidRDefault="00BA29F9" w:rsidP="00BA29F9">
      <w:pPr>
        <w:pStyle w:val="ListParagraph"/>
        <w:autoSpaceDE w:val="0"/>
        <w:autoSpaceDN w:val="0"/>
        <w:adjustRightInd w:val="0"/>
        <w:spacing w:after="0" w:line="240" w:lineRule="auto"/>
        <w:ind w:left="0"/>
        <w:rPr>
          <w:rFonts w:ascii="Arial" w:hAnsi="Arial" w:cs="Arial"/>
          <w:b/>
          <w:bCs/>
          <w:color w:val="000000" w:themeColor="text1"/>
          <w:sz w:val="20"/>
        </w:rPr>
      </w:pPr>
    </w:p>
    <w:p w14:paraId="1C42E796" w14:textId="77777777" w:rsidR="00BA29F9" w:rsidRPr="00164110" w:rsidRDefault="00BA29F9" w:rsidP="00BA29F9">
      <w:pPr>
        <w:pStyle w:val="ListParagraph"/>
        <w:autoSpaceDE w:val="0"/>
        <w:autoSpaceDN w:val="0"/>
        <w:adjustRightInd w:val="0"/>
        <w:spacing w:after="0" w:line="240" w:lineRule="auto"/>
        <w:ind w:left="0"/>
        <w:rPr>
          <w:rFonts w:ascii="Arial" w:hAnsi="Arial" w:cs="Arial"/>
          <w:color w:val="000000" w:themeColor="text1"/>
          <w:sz w:val="18"/>
        </w:rPr>
      </w:pPr>
      <w:r w:rsidRPr="00164110">
        <w:rPr>
          <w:rFonts w:ascii="Arial" w:hAnsi="Arial" w:cs="Arial"/>
          <w:b/>
          <w:bCs/>
          <w:color w:val="000000" w:themeColor="text1"/>
          <w:sz w:val="20"/>
        </w:rPr>
        <w:t xml:space="preserve">4.109 </w:t>
      </w:r>
      <w:r w:rsidRPr="00164110">
        <w:rPr>
          <w:rFonts w:ascii="Arial,Bold" w:hAnsi="Arial,Bold" w:cs="Arial,Bold"/>
          <w:b/>
          <w:bCs/>
          <w:color w:val="000000" w:themeColor="text1"/>
          <w:sz w:val="20"/>
        </w:rPr>
        <w:t xml:space="preserve">– </w:t>
      </w:r>
      <w:r w:rsidRPr="00164110">
        <w:rPr>
          <w:rFonts w:ascii="Arial" w:hAnsi="Arial" w:cs="Arial"/>
          <w:b/>
          <w:bCs/>
          <w:color w:val="000000" w:themeColor="text1"/>
          <w:sz w:val="20"/>
        </w:rPr>
        <w:t>4.199 RESERVED</w:t>
      </w:r>
    </w:p>
    <w:p w14:paraId="4DBB18E4" w14:textId="77777777" w:rsidR="00BA29F9" w:rsidRPr="00164110" w:rsidRDefault="00BA29F9" w:rsidP="00BA29F9">
      <w:pPr>
        <w:rPr>
          <w:rFonts w:ascii="Arial" w:hAnsi="Arial" w:cs="Arial"/>
          <w:color w:val="000000" w:themeColor="text1"/>
          <w:sz w:val="20"/>
        </w:rPr>
      </w:pPr>
      <w:r w:rsidRPr="00164110">
        <w:rPr>
          <w:rFonts w:ascii="Arial" w:hAnsi="Arial" w:cs="Arial"/>
          <w:color w:val="000000" w:themeColor="text1"/>
          <w:sz w:val="20"/>
        </w:rPr>
        <w:br w:type="page"/>
      </w:r>
      <w:r w:rsidRPr="00164110">
        <w:rPr>
          <w:rFonts w:ascii="Arial" w:hAnsi="Arial" w:cs="Arial"/>
          <w:b/>
          <w:bCs/>
          <w:color w:val="000000" w:themeColor="text1"/>
          <w:szCs w:val="24"/>
        </w:rPr>
        <w:lastRenderedPageBreak/>
        <w:t>Section 4.200 Administration and Enforcement</w:t>
      </w:r>
    </w:p>
    <w:p w14:paraId="1DB6D3E6" w14:textId="77777777" w:rsidR="00BA29F9" w:rsidRPr="00164110" w:rsidRDefault="00BA29F9" w:rsidP="00CE041D">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4.201 Purpose</w:t>
      </w:r>
    </w:p>
    <w:p w14:paraId="3772283E" w14:textId="54EE0CBD" w:rsidR="00BA29F9" w:rsidRPr="00164110" w:rsidRDefault="00BA29F9" w:rsidP="00CE041D">
      <w:pPr>
        <w:pStyle w:val="ListParagraph"/>
        <w:numPr>
          <w:ilvl w:val="0"/>
          <w:numId w:val="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Administrative procedures and authority for administering, </w:t>
      </w:r>
      <w:r w:rsidR="008774AC" w:rsidRPr="00164110">
        <w:rPr>
          <w:rFonts w:ascii="Arial" w:hAnsi="Arial" w:cs="Arial"/>
          <w:color w:val="000000" w:themeColor="text1"/>
          <w:sz w:val="20"/>
        </w:rPr>
        <w:t>interpreting,</w:t>
      </w:r>
      <w:r w:rsidRPr="00164110">
        <w:rPr>
          <w:rFonts w:ascii="Arial" w:hAnsi="Arial" w:cs="Arial"/>
          <w:color w:val="000000" w:themeColor="text1"/>
          <w:sz w:val="20"/>
        </w:rPr>
        <w:t xml:space="preserve"> and enforcing this Ordinance are herein established </w:t>
      </w:r>
      <w:r w:rsidR="00517F3D" w:rsidRPr="00164110">
        <w:rPr>
          <w:rFonts w:ascii="Arial" w:hAnsi="Arial" w:cs="Arial"/>
          <w:color w:val="000000" w:themeColor="text1"/>
          <w:sz w:val="20"/>
        </w:rPr>
        <w:t>to</w:t>
      </w:r>
      <w:r w:rsidRPr="00164110">
        <w:rPr>
          <w:rFonts w:ascii="Arial" w:hAnsi="Arial" w:cs="Arial"/>
          <w:color w:val="000000" w:themeColor="text1"/>
          <w:sz w:val="20"/>
        </w:rPr>
        <w:t xml:space="preserve"> achieve the following purposes:</w:t>
      </w:r>
    </w:p>
    <w:p w14:paraId="317EA1C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6211EFB1" w14:textId="77777777" w:rsidR="00BA29F9" w:rsidRPr="00164110" w:rsidRDefault="00BA29F9" w:rsidP="00BA29F9">
      <w:pPr>
        <w:pStyle w:val="ListParagraph"/>
        <w:numPr>
          <w:ilvl w:val="1"/>
          <w:numId w:val="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To provide for the review of site and development plans before obtaining a Zoning Permit and a Zoning Certificate of Compliance.</w:t>
      </w:r>
    </w:p>
    <w:p w14:paraId="6525384F" w14:textId="30DCBCDC" w:rsidR="00BA29F9" w:rsidRPr="00164110" w:rsidRDefault="00BA29F9" w:rsidP="00BA29F9">
      <w:pPr>
        <w:pStyle w:val="ListParagraph"/>
        <w:numPr>
          <w:ilvl w:val="1"/>
          <w:numId w:val="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To provide for the inclusion of necessary facilities, </w:t>
      </w:r>
      <w:r w:rsidR="008774AC" w:rsidRPr="00164110">
        <w:rPr>
          <w:rFonts w:ascii="Arial" w:hAnsi="Arial" w:cs="Arial"/>
          <w:color w:val="000000" w:themeColor="text1"/>
          <w:sz w:val="20"/>
        </w:rPr>
        <w:t>services,</w:t>
      </w:r>
      <w:r w:rsidRPr="00164110">
        <w:rPr>
          <w:rFonts w:ascii="Arial" w:hAnsi="Arial" w:cs="Arial"/>
          <w:color w:val="000000" w:themeColor="text1"/>
          <w:sz w:val="20"/>
        </w:rPr>
        <w:t xml:space="preserve"> and additional uses through Conditional Use Permits.</w:t>
      </w:r>
    </w:p>
    <w:p w14:paraId="5FEE14D3" w14:textId="77777777" w:rsidR="00BA29F9" w:rsidRPr="00164110" w:rsidRDefault="00BA29F9" w:rsidP="00BA29F9">
      <w:pPr>
        <w:pStyle w:val="ListParagraph"/>
        <w:numPr>
          <w:ilvl w:val="1"/>
          <w:numId w:val="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To provide for the inclusion of uses which are not specified in this Ordinance, but which have characteristics and a land use impact similar to permitted uses.</w:t>
      </w:r>
    </w:p>
    <w:p w14:paraId="4BA1D298" w14:textId="7057565A" w:rsidR="00BA29F9" w:rsidRPr="00164110" w:rsidRDefault="00BA29F9" w:rsidP="00BA29F9">
      <w:pPr>
        <w:pStyle w:val="ListParagraph"/>
        <w:numPr>
          <w:ilvl w:val="1"/>
          <w:numId w:val="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To assure that no work shall be started on the relocation, construction, reconstruction, or structural alteration of a building, </w:t>
      </w:r>
      <w:r w:rsidR="008774AC" w:rsidRPr="00164110">
        <w:rPr>
          <w:rFonts w:ascii="Arial" w:hAnsi="Arial" w:cs="Arial"/>
          <w:color w:val="000000" w:themeColor="text1"/>
          <w:sz w:val="20"/>
        </w:rPr>
        <w:t>structure,</w:t>
      </w:r>
      <w:r w:rsidRPr="00164110">
        <w:rPr>
          <w:rFonts w:ascii="Arial" w:hAnsi="Arial" w:cs="Arial"/>
          <w:color w:val="000000" w:themeColor="text1"/>
          <w:sz w:val="20"/>
        </w:rPr>
        <w:t xml:space="preserve"> or use, until the building, structure or use is found to comply with all provisions of this Ordinance.</w:t>
      </w:r>
    </w:p>
    <w:p w14:paraId="1A18F94C" w14:textId="77777777" w:rsidR="00BA29F9" w:rsidRPr="00164110" w:rsidRDefault="00BA29F9" w:rsidP="0031774A">
      <w:pPr>
        <w:pStyle w:val="ListParagraph"/>
        <w:numPr>
          <w:ilvl w:val="1"/>
          <w:numId w:val="1"/>
        </w:numPr>
        <w:autoSpaceDE w:val="0"/>
        <w:autoSpaceDN w:val="0"/>
        <w:adjustRightInd w:val="0"/>
        <w:spacing w:after="0" w:line="240" w:lineRule="auto"/>
        <w:ind w:right="-270"/>
        <w:rPr>
          <w:rFonts w:ascii="Arial" w:hAnsi="Arial" w:cs="Arial"/>
          <w:color w:val="000000" w:themeColor="text1"/>
          <w:sz w:val="20"/>
        </w:rPr>
      </w:pPr>
      <w:r w:rsidRPr="00164110">
        <w:rPr>
          <w:rFonts w:ascii="Arial" w:hAnsi="Arial" w:cs="Arial"/>
          <w:color w:val="000000" w:themeColor="text1"/>
          <w:sz w:val="20"/>
        </w:rPr>
        <w:t>To assure, before construction of new buildings or the commencement of a use or occupancy, or before occupancy is continued after alterations or changes in use have been made, that all regulations of the Town have been met by requiring a Zoning Certificate of Compliance.</w:t>
      </w:r>
    </w:p>
    <w:p w14:paraId="4B20978C" w14:textId="77777777" w:rsidR="00BA29F9" w:rsidRPr="00164110" w:rsidRDefault="00BA29F9" w:rsidP="00BA29F9">
      <w:pPr>
        <w:pStyle w:val="ListParagraph"/>
        <w:numPr>
          <w:ilvl w:val="1"/>
          <w:numId w:val="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To provide for the enforcement by issuance of orders by the Zoning Administrator.</w:t>
      </w:r>
    </w:p>
    <w:p w14:paraId="344E116B" w14:textId="77777777" w:rsidR="00BA29F9" w:rsidRPr="00164110" w:rsidRDefault="00BA29F9" w:rsidP="00CE041D">
      <w:pPr>
        <w:autoSpaceDE w:val="0"/>
        <w:autoSpaceDN w:val="0"/>
        <w:adjustRightInd w:val="0"/>
        <w:spacing w:before="200" w:line="240" w:lineRule="auto"/>
        <w:rPr>
          <w:rFonts w:ascii="Arial" w:hAnsi="Arial" w:cs="Arial"/>
          <w:b/>
          <w:bCs/>
          <w:color w:val="000000" w:themeColor="text1"/>
          <w:sz w:val="20"/>
        </w:rPr>
      </w:pPr>
      <w:r w:rsidRPr="00164110">
        <w:rPr>
          <w:rFonts w:ascii="Arial" w:hAnsi="Arial" w:cs="Arial"/>
          <w:b/>
          <w:bCs/>
          <w:color w:val="000000" w:themeColor="text1"/>
          <w:sz w:val="20"/>
        </w:rPr>
        <w:t>4.202 Town Board</w:t>
      </w:r>
    </w:p>
    <w:p w14:paraId="22243E1E" w14:textId="77777777" w:rsidR="00BA29F9" w:rsidRPr="00164110" w:rsidRDefault="00BA29F9" w:rsidP="00BA29F9">
      <w:pPr>
        <w:pStyle w:val="ListParagraph"/>
        <w:numPr>
          <w:ilvl w:val="0"/>
          <w:numId w:val="2"/>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Authority and Functions</w:t>
      </w:r>
    </w:p>
    <w:p w14:paraId="636FCA0E"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52A76E06" w14:textId="77777777" w:rsidR="00BA29F9" w:rsidRPr="00164110" w:rsidRDefault="00BA29F9" w:rsidP="00CE041D">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Town Board, without limitation upon such authority as it may possess by law, has responsibility for implementing and administering this Ordinance. The Town Board, in general, performs the following functions:</w:t>
      </w:r>
    </w:p>
    <w:p w14:paraId="7C34CE71"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10E0C555" w14:textId="77777777" w:rsidR="00BA29F9" w:rsidRPr="00164110" w:rsidRDefault="00BA29F9" w:rsidP="00BA29F9">
      <w:pPr>
        <w:pStyle w:val="ListParagraph"/>
        <w:numPr>
          <w:ilvl w:val="1"/>
          <w:numId w:val="3"/>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Approves or disapproves any application for an amendment to this Ordinance, including applications for amendment to the Official Zoning Map.</w:t>
      </w:r>
    </w:p>
    <w:p w14:paraId="19FF0029" w14:textId="77777777" w:rsidR="00BA29F9" w:rsidRPr="00164110" w:rsidRDefault="00BA29F9" w:rsidP="00BA29F9">
      <w:pPr>
        <w:pStyle w:val="ListParagraph"/>
        <w:numPr>
          <w:ilvl w:val="1"/>
          <w:numId w:val="3"/>
        </w:numPr>
        <w:autoSpaceDE w:val="0"/>
        <w:autoSpaceDN w:val="0"/>
        <w:adjustRightInd w:val="0"/>
        <w:spacing w:after="0" w:line="240" w:lineRule="auto"/>
        <w:ind w:right="-540"/>
        <w:rPr>
          <w:rFonts w:ascii="Arial" w:hAnsi="Arial" w:cs="Arial"/>
          <w:color w:val="000000" w:themeColor="text1"/>
          <w:sz w:val="20"/>
        </w:rPr>
      </w:pPr>
      <w:r w:rsidRPr="00164110">
        <w:rPr>
          <w:rFonts w:ascii="Arial" w:hAnsi="Arial" w:cs="Arial"/>
          <w:color w:val="000000" w:themeColor="text1"/>
          <w:sz w:val="20"/>
        </w:rPr>
        <w:t>Approves or disapproves proposed amendments to the Town's adopted Comprehensive Plan.</w:t>
      </w:r>
    </w:p>
    <w:p w14:paraId="66B5D3CC" w14:textId="77777777" w:rsidR="00BA29F9" w:rsidRPr="00164110" w:rsidRDefault="00BA29F9" w:rsidP="00BA29F9">
      <w:pPr>
        <w:pStyle w:val="ListParagraph"/>
        <w:numPr>
          <w:ilvl w:val="1"/>
          <w:numId w:val="3"/>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Takes such other action not delegated to other bodies that may be desirable and necessary to implement the provisions of this Ordinance.</w:t>
      </w:r>
    </w:p>
    <w:p w14:paraId="3E735722" w14:textId="77777777" w:rsidR="00BA29F9" w:rsidRPr="00164110" w:rsidRDefault="00BA29F9" w:rsidP="00CE041D">
      <w:pPr>
        <w:autoSpaceDE w:val="0"/>
        <w:autoSpaceDN w:val="0"/>
        <w:adjustRightInd w:val="0"/>
        <w:spacing w:before="200" w:line="240" w:lineRule="auto"/>
        <w:rPr>
          <w:rFonts w:ascii="Arial" w:hAnsi="Arial" w:cs="Arial"/>
          <w:b/>
          <w:bCs/>
          <w:color w:val="000000" w:themeColor="text1"/>
          <w:sz w:val="20"/>
        </w:rPr>
      </w:pPr>
      <w:r w:rsidRPr="00164110">
        <w:rPr>
          <w:rFonts w:ascii="Arial" w:hAnsi="Arial" w:cs="Arial"/>
          <w:b/>
          <w:bCs/>
          <w:color w:val="000000" w:themeColor="text1"/>
          <w:sz w:val="20"/>
        </w:rPr>
        <w:t>4.203 Plan Commission</w:t>
      </w:r>
    </w:p>
    <w:p w14:paraId="33E4DBC0" w14:textId="77777777" w:rsidR="00BA29F9" w:rsidRPr="00164110" w:rsidRDefault="00BA29F9" w:rsidP="00BA29F9">
      <w:pPr>
        <w:pStyle w:val="ListParagraph"/>
        <w:numPr>
          <w:ilvl w:val="0"/>
          <w:numId w:val="4"/>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Authority and Functions</w:t>
      </w:r>
    </w:p>
    <w:p w14:paraId="6DCF17A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3CCB901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Plan Commission, without limitation upon such authority as it may possess by law, has responsibility for implementing and administering this Ordinance as set forth in this section. The Plan Commission, in general, performs the following functions:</w:t>
      </w:r>
    </w:p>
    <w:p w14:paraId="686409E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60DC3E80" w14:textId="3CB04246" w:rsidR="00BA29F9" w:rsidRPr="00164110" w:rsidRDefault="00BA29F9" w:rsidP="00BA29F9">
      <w:pPr>
        <w:pStyle w:val="ListParagraph"/>
        <w:numPr>
          <w:ilvl w:val="1"/>
          <w:numId w:val="4"/>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To initiate, hear, </w:t>
      </w:r>
      <w:r w:rsidR="008774AC" w:rsidRPr="00164110">
        <w:rPr>
          <w:rFonts w:ascii="Arial" w:hAnsi="Arial" w:cs="Arial"/>
          <w:color w:val="000000" w:themeColor="text1"/>
          <w:sz w:val="20"/>
        </w:rPr>
        <w:t>review,</w:t>
      </w:r>
      <w:r w:rsidRPr="00164110">
        <w:rPr>
          <w:rFonts w:ascii="Arial" w:hAnsi="Arial" w:cs="Arial"/>
          <w:color w:val="000000" w:themeColor="text1"/>
          <w:sz w:val="20"/>
        </w:rPr>
        <w:t xml:space="preserve"> and offer its recommendations to the Town Board on applications for amendments to this Ordinance, including applications for amendment to the Official Zoning Map.</w:t>
      </w:r>
    </w:p>
    <w:p w14:paraId="7C56AA0F" w14:textId="77777777" w:rsidR="00BA29F9" w:rsidRPr="00164110" w:rsidRDefault="00BA29F9" w:rsidP="00BA29F9">
      <w:pPr>
        <w:pStyle w:val="ListParagraph"/>
        <w:numPr>
          <w:ilvl w:val="1"/>
          <w:numId w:val="4"/>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To hear, review and approve or deny applications for Conditional Use Permits.</w:t>
      </w:r>
    </w:p>
    <w:p w14:paraId="23C7016E" w14:textId="69871C25" w:rsidR="00BA29F9" w:rsidRPr="0018227D" w:rsidRDefault="00BA29F9" w:rsidP="00BA29F9">
      <w:pPr>
        <w:pStyle w:val="ListParagraph"/>
        <w:numPr>
          <w:ilvl w:val="1"/>
          <w:numId w:val="4"/>
        </w:numPr>
        <w:autoSpaceDE w:val="0"/>
        <w:autoSpaceDN w:val="0"/>
        <w:adjustRightInd w:val="0"/>
        <w:spacing w:after="0" w:line="240" w:lineRule="auto"/>
        <w:rPr>
          <w:rFonts w:ascii="Arial" w:hAnsi="Arial" w:cs="Arial"/>
          <w:sz w:val="20"/>
        </w:rPr>
      </w:pPr>
      <w:r w:rsidRPr="00164110">
        <w:rPr>
          <w:rFonts w:ascii="Arial" w:hAnsi="Arial" w:cs="Arial"/>
          <w:color w:val="000000" w:themeColor="text1"/>
          <w:sz w:val="20"/>
        </w:rPr>
        <w:t xml:space="preserve">To aid and assist the Town Board in implementing the Town's adopted Comprehensive </w:t>
      </w:r>
      <w:r w:rsidRPr="0018227D">
        <w:rPr>
          <w:rFonts w:ascii="Arial" w:hAnsi="Arial" w:cs="Arial"/>
          <w:sz w:val="20"/>
        </w:rPr>
        <w:t xml:space="preserve">Plan and in planning, </w:t>
      </w:r>
      <w:r w:rsidR="008774AC" w:rsidRPr="0018227D">
        <w:rPr>
          <w:rFonts w:ascii="Arial" w:hAnsi="Arial" w:cs="Arial"/>
          <w:sz w:val="20"/>
        </w:rPr>
        <w:t>developing,</w:t>
      </w:r>
      <w:r w:rsidRPr="0018227D">
        <w:rPr>
          <w:rFonts w:ascii="Arial" w:hAnsi="Arial" w:cs="Arial"/>
          <w:sz w:val="20"/>
        </w:rPr>
        <w:t xml:space="preserve"> and completing specific projects.</w:t>
      </w:r>
    </w:p>
    <w:p w14:paraId="248E95BB" w14:textId="4704C68E" w:rsidR="00BA29F9" w:rsidRPr="0018227D" w:rsidRDefault="00BA29F9" w:rsidP="00BA29F9">
      <w:pPr>
        <w:pStyle w:val="ListParagraph"/>
        <w:numPr>
          <w:ilvl w:val="1"/>
          <w:numId w:val="4"/>
        </w:numPr>
        <w:autoSpaceDE w:val="0"/>
        <w:autoSpaceDN w:val="0"/>
        <w:adjustRightInd w:val="0"/>
        <w:spacing w:after="0" w:line="240" w:lineRule="auto"/>
        <w:rPr>
          <w:rFonts w:ascii="Arial" w:hAnsi="Arial" w:cs="Arial"/>
          <w:sz w:val="20"/>
        </w:rPr>
      </w:pPr>
      <w:r w:rsidRPr="0018227D">
        <w:rPr>
          <w:rFonts w:ascii="Arial" w:hAnsi="Arial" w:cs="Arial"/>
          <w:sz w:val="20"/>
        </w:rPr>
        <w:t>To review and report on any matters referred to it by the Town Board.</w:t>
      </w:r>
    </w:p>
    <w:p w14:paraId="1D420E27" w14:textId="1632F3CA" w:rsidR="00DD4FF3" w:rsidRPr="0018227D" w:rsidRDefault="0023670E" w:rsidP="00BA29F9">
      <w:pPr>
        <w:pStyle w:val="ListParagraph"/>
        <w:numPr>
          <w:ilvl w:val="1"/>
          <w:numId w:val="4"/>
        </w:numPr>
        <w:autoSpaceDE w:val="0"/>
        <w:autoSpaceDN w:val="0"/>
        <w:adjustRightInd w:val="0"/>
        <w:spacing w:after="0" w:line="240" w:lineRule="auto"/>
        <w:rPr>
          <w:rFonts w:ascii="Arial" w:hAnsi="Arial" w:cs="Arial"/>
          <w:sz w:val="20"/>
        </w:rPr>
      </w:pPr>
      <w:r w:rsidRPr="0018227D">
        <w:rPr>
          <w:rFonts w:ascii="Arial" w:hAnsi="Arial" w:cs="Arial"/>
          <w:shd w:val="clear" w:color="auto" w:fill="FFFFFF"/>
        </w:rPr>
        <w:t xml:space="preserve">If the Zoning Administrator cannot resolve a question or concern by a Town of Ripon landowner within three business </w:t>
      </w:r>
      <w:r w:rsidR="00991E81" w:rsidRPr="0018227D">
        <w:rPr>
          <w:rFonts w:ascii="Arial" w:hAnsi="Arial" w:cs="Arial"/>
          <w:shd w:val="clear" w:color="auto" w:fill="FFFFFF"/>
        </w:rPr>
        <w:t>days,</w:t>
      </w:r>
      <w:r w:rsidRPr="0018227D">
        <w:rPr>
          <w:rFonts w:ascii="Arial" w:hAnsi="Arial" w:cs="Arial"/>
          <w:shd w:val="clear" w:color="auto" w:fill="FFFFFF"/>
        </w:rPr>
        <w:t xml:space="preserve"> the Zoning Administrator will contact a Plan Commission member to respond to the landowner to address the question or concern within five business days.</w:t>
      </w:r>
    </w:p>
    <w:p w14:paraId="0D12E654" w14:textId="77777777" w:rsidR="000C39E7" w:rsidRPr="0018227D" w:rsidRDefault="000C39E7" w:rsidP="000C39E7">
      <w:pPr>
        <w:autoSpaceDE w:val="0"/>
        <w:autoSpaceDN w:val="0"/>
        <w:adjustRightInd w:val="0"/>
        <w:spacing w:after="0" w:line="240" w:lineRule="auto"/>
        <w:rPr>
          <w:rFonts w:ascii="Arial" w:hAnsi="Arial" w:cs="Arial"/>
          <w:sz w:val="20"/>
        </w:rPr>
      </w:pPr>
    </w:p>
    <w:p w14:paraId="291ACB41" w14:textId="77777777" w:rsidR="0082333B" w:rsidRPr="0031774A" w:rsidRDefault="0082333B" w:rsidP="00CE041D">
      <w:pPr>
        <w:pStyle w:val="ListParagraph"/>
        <w:numPr>
          <w:ilvl w:val="0"/>
          <w:numId w:val="4"/>
        </w:numPr>
        <w:autoSpaceDE w:val="0"/>
        <w:autoSpaceDN w:val="0"/>
        <w:adjustRightInd w:val="0"/>
        <w:spacing w:after="0" w:line="240" w:lineRule="auto"/>
        <w:rPr>
          <w:rFonts w:ascii="Arial" w:hAnsi="Arial" w:cs="Arial"/>
          <w:b/>
          <w:bCs/>
          <w:color w:val="000000" w:themeColor="text1"/>
          <w:sz w:val="20"/>
          <w:szCs w:val="20"/>
        </w:rPr>
      </w:pPr>
      <w:r w:rsidRPr="0031774A">
        <w:rPr>
          <w:rFonts w:ascii="Arial" w:hAnsi="Arial" w:cs="Arial"/>
          <w:b/>
          <w:bCs/>
          <w:color w:val="000000" w:themeColor="text1"/>
          <w:sz w:val="20"/>
          <w:szCs w:val="20"/>
        </w:rPr>
        <w:t>For the complete Plan Commis</w:t>
      </w:r>
      <w:r w:rsidR="0031774A" w:rsidRPr="0031774A">
        <w:rPr>
          <w:rFonts w:ascii="Arial" w:hAnsi="Arial" w:cs="Arial"/>
          <w:b/>
          <w:bCs/>
          <w:color w:val="000000" w:themeColor="text1"/>
          <w:sz w:val="20"/>
          <w:szCs w:val="20"/>
        </w:rPr>
        <w:t>sion Ordinance (see Chapter 6.0</w:t>
      </w:r>
      <w:r w:rsidR="0065327A">
        <w:rPr>
          <w:rFonts w:ascii="Arial" w:hAnsi="Arial" w:cs="Arial"/>
          <w:b/>
          <w:bCs/>
          <w:color w:val="000000" w:themeColor="text1"/>
          <w:sz w:val="20"/>
          <w:szCs w:val="20"/>
        </w:rPr>
        <w:t>6</w:t>
      </w:r>
      <w:r w:rsidRPr="0031774A">
        <w:rPr>
          <w:rFonts w:ascii="Arial" w:hAnsi="Arial" w:cs="Arial"/>
          <w:b/>
          <w:bCs/>
          <w:color w:val="000000" w:themeColor="text1"/>
          <w:sz w:val="20"/>
          <w:szCs w:val="20"/>
        </w:rPr>
        <w:t xml:space="preserve"> of the Town of Ripon Code of Ordinances)</w:t>
      </w:r>
    </w:p>
    <w:p w14:paraId="4F1E57E4"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br w:type="page"/>
      </w:r>
    </w:p>
    <w:p w14:paraId="5A1EA117"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lastRenderedPageBreak/>
        <w:t>4.204 Zoning Administrator</w:t>
      </w:r>
    </w:p>
    <w:p w14:paraId="6416D255" w14:textId="77777777" w:rsidR="00BA29F9" w:rsidRPr="00164110" w:rsidRDefault="00BA29F9" w:rsidP="00BA29F9">
      <w:pPr>
        <w:pStyle w:val="ListParagraph"/>
        <w:numPr>
          <w:ilvl w:val="0"/>
          <w:numId w:val="5"/>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Duties</w:t>
      </w:r>
    </w:p>
    <w:p w14:paraId="5A90050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621EE5C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Zoning Administrator is responsible for performing the following duties:</w:t>
      </w:r>
    </w:p>
    <w:p w14:paraId="5662725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19C8518A"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Provide necessary forms and applications for permits.</w:t>
      </w:r>
    </w:p>
    <w:p w14:paraId="34ECD2E1"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Review and approve or deny all applications for Zoning Permits for permitted uses, Sign Permits, and any other permits required by this Ordinance.</w:t>
      </w:r>
    </w:p>
    <w:p w14:paraId="7C62E0F8"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Conduct pre-application conferences with petitioners for zoning amendments.</w:t>
      </w:r>
    </w:p>
    <w:p w14:paraId="785D851F"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Issue and maintain records of all Certificates of Compliance.</w:t>
      </w:r>
    </w:p>
    <w:p w14:paraId="36C9005B"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Receive, certify for completeness and forward to the Plan Commission all applications requiring Plan Commission review as prescribed by this Ordinance.</w:t>
      </w:r>
    </w:p>
    <w:p w14:paraId="581F73E8" w14:textId="0942704D"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Conduct inspections of buildings, </w:t>
      </w:r>
      <w:r w:rsidR="00CF2973" w:rsidRPr="00164110">
        <w:rPr>
          <w:rFonts w:ascii="Arial" w:hAnsi="Arial" w:cs="Arial"/>
          <w:color w:val="000000" w:themeColor="text1"/>
          <w:sz w:val="20"/>
        </w:rPr>
        <w:t>structures,</w:t>
      </w:r>
      <w:r w:rsidRPr="00164110">
        <w:rPr>
          <w:rFonts w:ascii="Arial" w:hAnsi="Arial" w:cs="Arial"/>
          <w:color w:val="000000" w:themeColor="text1"/>
          <w:sz w:val="20"/>
        </w:rPr>
        <w:t xml:space="preserve"> and uses of land to determine compliance with the terms of this Ordinance.</w:t>
      </w:r>
    </w:p>
    <w:p w14:paraId="49AE64BF"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Make investigations with respect to matters referred to in this Ordinance.</w:t>
      </w:r>
    </w:p>
    <w:p w14:paraId="425BC895"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Have possession of permanent and current records of this Ordinance, including the Town's Official Zoning Map and amendments to the Official Zoning Map, Conditional Use Permits, Board of Appeals decisions, and ordinance amendments.</w:t>
      </w:r>
    </w:p>
    <w:p w14:paraId="562AC3C2"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Review, process and report findings and recommendations and forward appeal and Variance requests to the Board of Appeals on those applications upon which the Board of Appeals is required to act.</w:t>
      </w:r>
    </w:p>
    <w:p w14:paraId="41A4DC31"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Enforce all orders of the Board of Appeals.</w:t>
      </w:r>
    </w:p>
    <w:p w14:paraId="6CA02129" w14:textId="77777777" w:rsidR="00BA29F9" w:rsidRPr="00164110" w:rsidRDefault="00BA29F9" w:rsidP="00BA29F9">
      <w:pPr>
        <w:pStyle w:val="ListParagraph"/>
        <w:numPr>
          <w:ilvl w:val="1"/>
          <w:numId w:val="6"/>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Revoke by order, any permit approved under misstatement of fact or contrary to the provisions of this Ordinance.</w:t>
      </w:r>
    </w:p>
    <w:p w14:paraId="5625082C"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rPr>
      </w:pPr>
    </w:p>
    <w:p w14:paraId="65B75793" w14:textId="77777777" w:rsidR="00BA29F9" w:rsidRPr="00164110" w:rsidRDefault="00BA29F9" w:rsidP="00BA29F9">
      <w:pPr>
        <w:pStyle w:val="ListParagraph"/>
        <w:numPr>
          <w:ilvl w:val="0"/>
          <w:numId w:val="4"/>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Notice of Violation</w:t>
      </w:r>
    </w:p>
    <w:p w14:paraId="45A7893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474771D2" w14:textId="77777777" w:rsidR="00BA29F9" w:rsidRPr="008F43E3" w:rsidRDefault="00BA29F9" w:rsidP="00F158E6">
      <w:pPr>
        <w:pStyle w:val="ListParagraph"/>
        <w:autoSpaceDE w:val="0"/>
        <w:autoSpaceDN w:val="0"/>
        <w:adjustRightInd w:val="0"/>
        <w:spacing w:after="0" w:line="240" w:lineRule="auto"/>
        <w:rPr>
          <w:rFonts w:ascii="Arial" w:hAnsi="Arial" w:cs="Arial"/>
          <w:sz w:val="20"/>
        </w:rPr>
      </w:pPr>
      <w:r w:rsidRPr="00164110">
        <w:rPr>
          <w:rFonts w:ascii="Arial" w:hAnsi="Arial" w:cs="Arial"/>
          <w:color w:val="000000" w:themeColor="text1"/>
          <w:sz w:val="20"/>
        </w:rPr>
        <w:t xml:space="preserve">If the Zoning Administrator finds that any of the provisions of this Ordinance are being violated, he/she shall notify, in writing by registered or certified mail, the person(s) responsible indicating the nature of the violation and ordering the action necessary to correct the violation. Whenever a person(s) shall have been notified in writing that he/she/they is/are in violation of the provisions of this Ordinance, such person(s) shall commence correction of all </w:t>
      </w:r>
      <w:r w:rsidRPr="008F43E3">
        <w:rPr>
          <w:rFonts w:ascii="Arial" w:hAnsi="Arial" w:cs="Arial"/>
          <w:sz w:val="20"/>
        </w:rPr>
        <w:t xml:space="preserve">violations within </w:t>
      </w:r>
      <w:r w:rsidR="00D90A08" w:rsidRPr="008F43E3">
        <w:rPr>
          <w:rFonts w:ascii="Arial" w:hAnsi="Arial" w:cs="Arial"/>
          <w:sz w:val="20"/>
        </w:rPr>
        <w:t xml:space="preserve">seven (7) </w:t>
      </w:r>
      <w:r w:rsidRPr="008F43E3">
        <w:rPr>
          <w:rFonts w:ascii="Arial" w:hAnsi="Arial" w:cs="Arial"/>
          <w:sz w:val="20"/>
        </w:rPr>
        <w:t>days of</w:t>
      </w:r>
      <w:r w:rsidRPr="00164110">
        <w:rPr>
          <w:rFonts w:ascii="Arial" w:hAnsi="Arial" w:cs="Arial"/>
          <w:color w:val="000000" w:themeColor="text1"/>
          <w:sz w:val="20"/>
        </w:rPr>
        <w:t xml:space="preserve"> notice and shall correct all </w:t>
      </w:r>
      <w:r w:rsidRPr="008F43E3">
        <w:rPr>
          <w:rFonts w:ascii="Arial" w:hAnsi="Arial" w:cs="Arial"/>
          <w:sz w:val="20"/>
        </w:rPr>
        <w:t xml:space="preserve">violations within </w:t>
      </w:r>
      <w:r w:rsidR="008E573E" w:rsidRPr="008F43E3">
        <w:rPr>
          <w:rFonts w:ascii="Arial" w:hAnsi="Arial" w:cs="Arial"/>
          <w:sz w:val="20"/>
        </w:rPr>
        <w:t>t</w:t>
      </w:r>
      <w:r w:rsidR="00DE01FF" w:rsidRPr="008F43E3">
        <w:rPr>
          <w:rFonts w:ascii="Arial" w:hAnsi="Arial" w:cs="Arial"/>
          <w:sz w:val="20"/>
        </w:rPr>
        <w:t>hir</w:t>
      </w:r>
      <w:r w:rsidR="008E573E" w:rsidRPr="008F43E3">
        <w:rPr>
          <w:rFonts w:ascii="Arial" w:hAnsi="Arial" w:cs="Arial"/>
          <w:sz w:val="20"/>
        </w:rPr>
        <w:t>ty-one (</w:t>
      </w:r>
      <w:r w:rsidR="00DE01FF" w:rsidRPr="008F43E3">
        <w:rPr>
          <w:rFonts w:ascii="Arial" w:hAnsi="Arial" w:cs="Arial"/>
          <w:sz w:val="20"/>
        </w:rPr>
        <w:t>3</w:t>
      </w:r>
      <w:r w:rsidR="008E573E" w:rsidRPr="008F43E3">
        <w:rPr>
          <w:rFonts w:ascii="Arial" w:hAnsi="Arial" w:cs="Arial"/>
          <w:sz w:val="20"/>
        </w:rPr>
        <w:t xml:space="preserve">1) </w:t>
      </w:r>
      <w:r w:rsidRPr="008F43E3">
        <w:rPr>
          <w:rFonts w:ascii="Arial" w:hAnsi="Arial" w:cs="Arial"/>
          <w:sz w:val="20"/>
        </w:rPr>
        <w:t xml:space="preserve">days of notice. If such corrections are not commenced within </w:t>
      </w:r>
      <w:r w:rsidR="008E573E" w:rsidRPr="008F43E3">
        <w:rPr>
          <w:rFonts w:ascii="Arial" w:hAnsi="Arial" w:cs="Arial"/>
          <w:sz w:val="20"/>
        </w:rPr>
        <w:t>seven</w:t>
      </w:r>
      <w:r w:rsidRPr="008F43E3">
        <w:rPr>
          <w:rFonts w:ascii="Arial" w:hAnsi="Arial" w:cs="Arial"/>
          <w:sz w:val="20"/>
        </w:rPr>
        <w:t xml:space="preserve"> (</w:t>
      </w:r>
      <w:r w:rsidR="008E573E" w:rsidRPr="008F43E3">
        <w:rPr>
          <w:rFonts w:ascii="Arial" w:hAnsi="Arial" w:cs="Arial"/>
          <w:sz w:val="20"/>
        </w:rPr>
        <w:t>7</w:t>
      </w:r>
      <w:r w:rsidRPr="008F43E3">
        <w:rPr>
          <w:rFonts w:ascii="Arial" w:hAnsi="Arial" w:cs="Arial"/>
          <w:sz w:val="20"/>
        </w:rPr>
        <w:t xml:space="preserve">) days of written notice or not corrected within </w:t>
      </w:r>
      <w:r w:rsidR="00DE01FF" w:rsidRPr="008F43E3">
        <w:rPr>
          <w:rFonts w:ascii="Arial" w:hAnsi="Arial" w:cs="Arial"/>
          <w:sz w:val="20"/>
        </w:rPr>
        <w:t>thir</w:t>
      </w:r>
      <w:r w:rsidR="008E573E" w:rsidRPr="008F43E3">
        <w:rPr>
          <w:rFonts w:ascii="Arial" w:hAnsi="Arial" w:cs="Arial"/>
          <w:sz w:val="20"/>
        </w:rPr>
        <w:t>ty-one</w:t>
      </w:r>
      <w:r w:rsidRPr="008F43E3">
        <w:rPr>
          <w:rFonts w:ascii="Arial" w:hAnsi="Arial" w:cs="Arial"/>
          <w:sz w:val="20"/>
        </w:rPr>
        <w:t xml:space="preserve"> (</w:t>
      </w:r>
      <w:r w:rsidR="00DE01FF" w:rsidRPr="008F43E3">
        <w:rPr>
          <w:rFonts w:ascii="Arial" w:hAnsi="Arial" w:cs="Arial"/>
          <w:sz w:val="20"/>
        </w:rPr>
        <w:t>3</w:t>
      </w:r>
      <w:r w:rsidR="008E573E" w:rsidRPr="008F43E3">
        <w:rPr>
          <w:rFonts w:ascii="Arial" w:hAnsi="Arial" w:cs="Arial"/>
          <w:sz w:val="20"/>
        </w:rPr>
        <w:t>1</w:t>
      </w:r>
      <w:r w:rsidRPr="008F43E3">
        <w:rPr>
          <w:rFonts w:ascii="Arial" w:hAnsi="Arial" w:cs="Arial"/>
          <w:sz w:val="20"/>
        </w:rPr>
        <w:t>) days of written notice, each day that a violation continues shall be considered a separate offense.</w:t>
      </w:r>
      <w:r w:rsidR="008E573E" w:rsidRPr="008F43E3">
        <w:rPr>
          <w:rFonts w:ascii="Arial" w:hAnsi="Arial" w:cs="Arial"/>
          <w:sz w:val="20"/>
        </w:rPr>
        <w:t xml:space="preserve"> The t</w:t>
      </w:r>
      <w:r w:rsidR="00DE01FF" w:rsidRPr="008F43E3">
        <w:rPr>
          <w:rFonts w:ascii="Arial" w:hAnsi="Arial" w:cs="Arial"/>
          <w:sz w:val="20"/>
        </w:rPr>
        <w:t>hir</w:t>
      </w:r>
      <w:r w:rsidR="008E573E" w:rsidRPr="008F43E3">
        <w:rPr>
          <w:rFonts w:ascii="Arial" w:hAnsi="Arial" w:cs="Arial"/>
          <w:sz w:val="20"/>
        </w:rPr>
        <w:t>ty-one (</w:t>
      </w:r>
      <w:r w:rsidR="00DE01FF" w:rsidRPr="008F43E3">
        <w:rPr>
          <w:rFonts w:ascii="Arial" w:hAnsi="Arial" w:cs="Arial"/>
          <w:sz w:val="20"/>
        </w:rPr>
        <w:t>3</w:t>
      </w:r>
      <w:r w:rsidR="008E573E" w:rsidRPr="008F43E3">
        <w:rPr>
          <w:rFonts w:ascii="Arial" w:hAnsi="Arial" w:cs="Arial"/>
          <w:sz w:val="20"/>
        </w:rPr>
        <w:t>1) day deadline may be extended if approved by the Town Board.</w:t>
      </w:r>
    </w:p>
    <w:p w14:paraId="1AE66EA4"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152F4BE5"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4.205 Board of Appeals</w:t>
      </w:r>
    </w:p>
    <w:p w14:paraId="527F3A2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75E6B937" w14:textId="77777777" w:rsidR="00BA29F9" w:rsidRPr="00164110" w:rsidRDefault="00BA29F9" w:rsidP="00BA29F9">
      <w:pPr>
        <w:pStyle w:val="ListParagraph"/>
        <w:numPr>
          <w:ilvl w:val="0"/>
          <w:numId w:val="7"/>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Establishment of Board</w:t>
      </w:r>
    </w:p>
    <w:p w14:paraId="2F5C6506"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069C5C5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A Board of Appeals is hereby established for the Town of Ripon in order that the objectives of this Ordinance may be more fully and equitably achieved and a means for interpretation provided.</w:t>
      </w:r>
    </w:p>
    <w:p w14:paraId="378F422F"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0DEAD0FB" w14:textId="77777777" w:rsidR="00BA29F9" w:rsidRPr="00164110" w:rsidRDefault="00BA29F9" w:rsidP="00BA29F9">
      <w:pPr>
        <w:pStyle w:val="ListParagraph"/>
        <w:numPr>
          <w:ilvl w:val="0"/>
          <w:numId w:val="7"/>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Membership and Terms of Office</w:t>
      </w:r>
    </w:p>
    <w:p w14:paraId="045FE0BD"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6D3D64EF" w14:textId="28A609C1" w:rsidR="00BA29F9" w:rsidRPr="00164110" w:rsidRDefault="00BA29F9" w:rsidP="00BA29F9">
      <w:pPr>
        <w:pStyle w:val="ListParagraph"/>
        <w:numPr>
          <w:ilvl w:val="1"/>
          <w:numId w:val="7"/>
        </w:numPr>
        <w:autoSpaceDE w:val="0"/>
        <w:autoSpaceDN w:val="0"/>
        <w:adjustRightInd w:val="0"/>
        <w:spacing w:after="0" w:line="240" w:lineRule="auto"/>
        <w:rPr>
          <w:rFonts w:ascii="Arial" w:hAnsi="Arial" w:cs="Arial"/>
          <w:color w:val="000000" w:themeColor="text1"/>
          <w:sz w:val="20"/>
        </w:rPr>
      </w:pPr>
      <w:r w:rsidRPr="00164110">
        <w:rPr>
          <w:rFonts w:ascii="Arial" w:hAnsi="Arial" w:cs="Arial"/>
          <w:b/>
          <w:bCs/>
          <w:color w:val="000000" w:themeColor="text1"/>
          <w:sz w:val="20"/>
        </w:rPr>
        <w:t>Board of Appeals Members:</w:t>
      </w:r>
      <w:r w:rsidRPr="00164110">
        <w:rPr>
          <w:rFonts w:ascii="Arial" w:hAnsi="Arial" w:cs="Arial"/>
          <w:color w:val="000000" w:themeColor="text1"/>
          <w:sz w:val="20"/>
        </w:rPr>
        <w:t xml:space="preserve"> The Board of Appeals shall consist of five (5) members. The Town Chairman shall appoint the members with the approval of the Town Board. No Town Board member may serve on the Board of Appeals. The members of the Board of Appeals shall all reside within the town. The </w:t>
      </w:r>
      <w:r w:rsidR="00AE29C1" w:rsidRPr="00164110">
        <w:rPr>
          <w:rFonts w:ascii="Arial" w:hAnsi="Arial" w:cs="Arial"/>
          <w:color w:val="000000" w:themeColor="text1"/>
          <w:sz w:val="20"/>
        </w:rPr>
        <w:t>Chairperson</w:t>
      </w:r>
      <w:r w:rsidRPr="00164110">
        <w:rPr>
          <w:rFonts w:ascii="Arial" w:hAnsi="Arial" w:cs="Arial"/>
          <w:color w:val="000000" w:themeColor="text1"/>
          <w:sz w:val="20"/>
        </w:rPr>
        <w:t xml:space="preserve"> shall appoint the chairperson.</w:t>
      </w:r>
    </w:p>
    <w:p w14:paraId="67562074" w14:textId="77777777" w:rsidR="00BA29F9" w:rsidRPr="00164110" w:rsidRDefault="00BA29F9" w:rsidP="00BA29F9">
      <w:pPr>
        <w:pStyle w:val="ListParagraph"/>
        <w:numPr>
          <w:ilvl w:val="1"/>
          <w:numId w:val="7"/>
        </w:numPr>
        <w:autoSpaceDE w:val="0"/>
        <w:autoSpaceDN w:val="0"/>
        <w:adjustRightInd w:val="0"/>
        <w:spacing w:after="0" w:line="240" w:lineRule="auto"/>
        <w:ind w:right="-630"/>
        <w:rPr>
          <w:rFonts w:ascii="Arial" w:hAnsi="Arial" w:cs="Arial"/>
          <w:color w:val="000000" w:themeColor="text1"/>
          <w:sz w:val="20"/>
        </w:rPr>
      </w:pPr>
      <w:r w:rsidRPr="00164110">
        <w:rPr>
          <w:rFonts w:ascii="Arial" w:hAnsi="Arial" w:cs="Arial"/>
          <w:b/>
          <w:bCs/>
          <w:color w:val="000000" w:themeColor="text1"/>
          <w:sz w:val="20"/>
        </w:rPr>
        <w:t>Terms:</w:t>
      </w:r>
      <w:r w:rsidRPr="00164110">
        <w:rPr>
          <w:rFonts w:ascii="Arial" w:hAnsi="Arial" w:cs="Arial"/>
          <w:color w:val="000000" w:themeColor="text1"/>
          <w:sz w:val="20"/>
        </w:rPr>
        <w:t xml:space="preserve"> The terms of the first five (5) Board of Appeals members appointed shall be as follows: </w:t>
      </w:r>
    </w:p>
    <w:p w14:paraId="6E27F740" w14:textId="77777777" w:rsidR="00BA29F9" w:rsidRPr="00164110" w:rsidRDefault="00BA29F9" w:rsidP="004E3DD2">
      <w:pPr>
        <w:pStyle w:val="ListParagraph"/>
        <w:numPr>
          <w:ilvl w:val="2"/>
          <w:numId w:val="72"/>
        </w:numPr>
        <w:autoSpaceDE w:val="0"/>
        <w:autoSpaceDN w:val="0"/>
        <w:adjustRightInd w:val="0"/>
        <w:spacing w:after="0" w:line="240" w:lineRule="auto"/>
        <w:ind w:hanging="360"/>
        <w:rPr>
          <w:rFonts w:ascii="Arial" w:hAnsi="Arial" w:cs="Arial"/>
          <w:color w:val="000000" w:themeColor="text1"/>
          <w:sz w:val="20"/>
        </w:rPr>
      </w:pPr>
      <w:r w:rsidRPr="00164110">
        <w:rPr>
          <w:rFonts w:ascii="Arial" w:hAnsi="Arial" w:cs="Arial"/>
          <w:color w:val="000000" w:themeColor="text1"/>
          <w:sz w:val="20"/>
        </w:rPr>
        <w:t xml:space="preserve">One (1) for one (1) year. </w:t>
      </w:r>
    </w:p>
    <w:p w14:paraId="0E454EC9" w14:textId="77777777" w:rsidR="00BA29F9" w:rsidRPr="00164110" w:rsidRDefault="00BA29F9" w:rsidP="004E3DD2">
      <w:pPr>
        <w:pStyle w:val="ListParagraph"/>
        <w:numPr>
          <w:ilvl w:val="2"/>
          <w:numId w:val="72"/>
        </w:numPr>
        <w:autoSpaceDE w:val="0"/>
        <w:autoSpaceDN w:val="0"/>
        <w:adjustRightInd w:val="0"/>
        <w:spacing w:after="0" w:line="240" w:lineRule="auto"/>
        <w:ind w:hanging="360"/>
        <w:rPr>
          <w:rFonts w:ascii="Arial" w:hAnsi="Arial" w:cs="Arial"/>
          <w:color w:val="000000" w:themeColor="text1"/>
          <w:sz w:val="20"/>
        </w:rPr>
      </w:pPr>
      <w:r w:rsidRPr="00164110">
        <w:rPr>
          <w:rFonts w:ascii="Arial" w:hAnsi="Arial" w:cs="Arial"/>
          <w:color w:val="000000" w:themeColor="text1"/>
          <w:sz w:val="20"/>
        </w:rPr>
        <w:t xml:space="preserve">Two (2) for two (2) years. </w:t>
      </w:r>
    </w:p>
    <w:p w14:paraId="13EC244D" w14:textId="77777777" w:rsidR="00BA29F9" w:rsidRPr="00164110" w:rsidRDefault="00BA29F9" w:rsidP="004E3DD2">
      <w:pPr>
        <w:pStyle w:val="ListParagraph"/>
        <w:numPr>
          <w:ilvl w:val="2"/>
          <w:numId w:val="72"/>
        </w:numPr>
        <w:autoSpaceDE w:val="0"/>
        <w:autoSpaceDN w:val="0"/>
        <w:adjustRightInd w:val="0"/>
        <w:spacing w:after="0" w:line="240" w:lineRule="auto"/>
        <w:ind w:hanging="360"/>
        <w:rPr>
          <w:rFonts w:ascii="Arial" w:hAnsi="Arial" w:cs="Arial"/>
          <w:color w:val="000000" w:themeColor="text1"/>
          <w:sz w:val="20"/>
        </w:rPr>
      </w:pPr>
      <w:r w:rsidRPr="00164110">
        <w:rPr>
          <w:rFonts w:ascii="Arial" w:hAnsi="Arial" w:cs="Arial"/>
          <w:color w:val="000000" w:themeColor="text1"/>
          <w:sz w:val="20"/>
        </w:rPr>
        <w:t xml:space="preserve">Two (2) for three (3) years. </w:t>
      </w:r>
    </w:p>
    <w:p w14:paraId="6539690D" w14:textId="77777777" w:rsidR="00BA29F9" w:rsidRPr="00E26A07" w:rsidRDefault="00BA29F9" w:rsidP="00E26A07">
      <w:pPr>
        <w:autoSpaceDE w:val="0"/>
        <w:autoSpaceDN w:val="0"/>
        <w:adjustRightInd w:val="0"/>
        <w:spacing w:after="0" w:line="240" w:lineRule="auto"/>
        <w:ind w:left="1440"/>
        <w:rPr>
          <w:rFonts w:ascii="Arial" w:hAnsi="Arial" w:cs="Arial"/>
          <w:color w:val="000000" w:themeColor="text1"/>
          <w:sz w:val="20"/>
        </w:rPr>
      </w:pPr>
      <w:r w:rsidRPr="00164110">
        <w:rPr>
          <w:rFonts w:ascii="Arial" w:hAnsi="Arial" w:cs="Arial"/>
          <w:color w:val="000000" w:themeColor="text1"/>
          <w:sz w:val="20"/>
        </w:rPr>
        <w:t>Thereafter, successors shall be appointed in such manner at the expiration of each term and their terms of office shall be three (3) years.</w:t>
      </w:r>
    </w:p>
    <w:p w14:paraId="667FF1B6" w14:textId="41C84DA1" w:rsidR="00BA29F9" w:rsidRPr="00164110" w:rsidRDefault="00BA29F9" w:rsidP="00E26A07">
      <w:pPr>
        <w:pStyle w:val="ListParagraph"/>
        <w:numPr>
          <w:ilvl w:val="1"/>
          <w:numId w:val="7"/>
        </w:numPr>
        <w:autoSpaceDE w:val="0"/>
        <w:autoSpaceDN w:val="0"/>
        <w:adjustRightInd w:val="0"/>
        <w:spacing w:after="0" w:line="240" w:lineRule="auto"/>
        <w:ind w:right="-270"/>
        <w:rPr>
          <w:rFonts w:ascii="Arial" w:hAnsi="Arial" w:cs="Arial"/>
          <w:color w:val="000000" w:themeColor="text1"/>
          <w:sz w:val="20"/>
        </w:rPr>
      </w:pPr>
      <w:r w:rsidRPr="00164110">
        <w:rPr>
          <w:rFonts w:ascii="Arial" w:hAnsi="Arial" w:cs="Arial"/>
          <w:b/>
          <w:bCs/>
          <w:color w:val="000000" w:themeColor="text1"/>
          <w:sz w:val="20"/>
        </w:rPr>
        <w:lastRenderedPageBreak/>
        <w:t>Alternates:</w:t>
      </w:r>
      <w:r w:rsidRPr="00164110">
        <w:rPr>
          <w:rFonts w:ascii="Arial" w:hAnsi="Arial" w:cs="Arial"/>
          <w:color w:val="000000" w:themeColor="text1"/>
          <w:sz w:val="20"/>
        </w:rPr>
        <w:t xml:space="preserve"> The Town Chairman may appoint two (2) alternates for staggered terms of three (3) years. </w:t>
      </w:r>
      <w:r w:rsidR="00517F3D" w:rsidRPr="00164110">
        <w:rPr>
          <w:rFonts w:ascii="Arial" w:hAnsi="Arial" w:cs="Arial"/>
          <w:color w:val="000000" w:themeColor="text1"/>
          <w:sz w:val="20"/>
        </w:rPr>
        <w:t>For</w:t>
      </w:r>
      <w:r w:rsidRPr="00164110">
        <w:rPr>
          <w:rFonts w:ascii="Arial" w:hAnsi="Arial" w:cs="Arial"/>
          <w:color w:val="000000" w:themeColor="text1"/>
          <w:sz w:val="20"/>
        </w:rPr>
        <w:t xml:space="preserve"> those first appointed, one (1) alternate shall serve for two (2) years and one (1) shall serve for three (3) years. The </w:t>
      </w:r>
      <w:r w:rsidR="00AE29C1" w:rsidRPr="00164110">
        <w:rPr>
          <w:rFonts w:ascii="Arial" w:hAnsi="Arial" w:cs="Arial"/>
          <w:color w:val="000000" w:themeColor="text1"/>
          <w:sz w:val="20"/>
        </w:rPr>
        <w:t>Chairperson</w:t>
      </w:r>
      <w:r w:rsidRPr="00164110">
        <w:rPr>
          <w:rFonts w:ascii="Arial" w:hAnsi="Arial" w:cs="Arial"/>
          <w:color w:val="000000" w:themeColor="text1"/>
          <w:sz w:val="20"/>
        </w:rPr>
        <w:t xml:space="preserve"> shall annually designate a first alternate and a second alternate. All subsequent appointees shall be for three (3) year terms.</w:t>
      </w:r>
    </w:p>
    <w:p w14:paraId="5568B2BA" w14:textId="77777777" w:rsidR="00BA29F9" w:rsidRPr="00164110" w:rsidRDefault="00BA29F9" w:rsidP="00BA29F9">
      <w:pPr>
        <w:pStyle w:val="ListParagraph"/>
        <w:numPr>
          <w:ilvl w:val="1"/>
          <w:numId w:val="7"/>
        </w:numPr>
        <w:autoSpaceDE w:val="0"/>
        <w:autoSpaceDN w:val="0"/>
        <w:adjustRightInd w:val="0"/>
        <w:spacing w:after="0" w:line="240" w:lineRule="auto"/>
        <w:rPr>
          <w:rFonts w:ascii="Arial" w:hAnsi="Arial" w:cs="Arial"/>
          <w:color w:val="000000" w:themeColor="text1"/>
          <w:sz w:val="20"/>
        </w:rPr>
      </w:pPr>
      <w:r w:rsidRPr="00164110">
        <w:rPr>
          <w:rFonts w:ascii="Arial" w:hAnsi="Arial" w:cs="Arial"/>
          <w:b/>
          <w:bCs/>
          <w:color w:val="000000" w:themeColor="text1"/>
          <w:sz w:val="20"/>
        </w:rPr>
        <w:t xml:space="preserve">Vacancies: </w:t>
      </w:r>
      <w:r w:rsidRPr="00164110">
        <w:rPr>
          <w:rFonts w:ascii="Arial" w:hAnsi="Arial" w:cs="Arial"/>
          <w:color w:val="000000" w:themeColor="text1"/>
          <w:sz w:val="20"/>
        </w:rPr>
        <w:t>Vacancies shall be filled for the unexpired term of any member whose term becomes vacant.</w:t>
      </w:r>
    </w:p>
    <w:p w14:paraId="2C9D5AB8" w14:textId="77777777" w:rsidR="00BA29F9" w:rsidRPr="00164110" w:rsidRDefault="00BA29F9" w:rsidP="00BA29F9">
      <w:pPr>
        <w:pStyle w:val="ListParagraph"/>
        <w:numPr>
          <w:ilvl w:val="1"/>
          <w:numId w:val="7"/>
        </w:numPr>
        <w:autoSpaceDE w:val="0"/>
        <w:autoSpaceDN w:val="0"/>
        <w:adjustRightInd w:val="0"/>
        <w:spacing w:after="0" w:line="240" w:lineRule="auto"/>
        <w:rPr>
          <w:rFonts w:ascii="Arial" w:hAnsi="Arial" w:cs="Arial"/>
          <w:color w:val="000000" w:themeColor="text1"/>
          <w:sz w:val="20"/>
        </w:rPr>
      </w:pPr>
      <w:r w:rsidRPr="00164110">
        <w:rPr>
          <w:rFonts w:ascii="Arial" w:hAnsi="Arial" w:cs="Arial"/>
          <w:b/>
          <w:bCs/>
          <w:color w:val="000000" w:themeColor="text1"/>
          <w:sz w:val="20"/>
        </w:rPr>
        <w:t xml:space="preserve">Compensation: </w:t>
      </w:r>
      <w:r w:rsidRPr="00164110">
        <w:rPr>
          <w:rFonts w:ascii="Arial" w:hAnsi="Arial" w:cs="Arial"/>
          <w:color w:val="000000" w:themeColor="text1"/>
          <w:sz w:val="20"/>
        </w:rPr>
        <w:t>The actual and necessary expenses incurred by the Board of Appeals in the performance of its duties shall be paid and allowed by the Town Board as in cases of other claims against the Town. The Town Board may also compensate the members of the Board of Appeals and their assistants as may be authorized by the Town Board.</w:t>
      </w:r>
    </w:p>
    <w:p w14:paraId="2BAE13D2"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rPr>
      </w:pPr>
    </w:p>
    <w:p w14:paraId="503B23FF" w14:textId="77777777" w:rsidR="00BA29F9" w:rsidRPr="00164110" w:rsidRDefault="00BA29F9" w:rsidP="00BA29F9">
      <w:pPr>
        <w:pStyle w:val="ListParagraph"/>
        <w:numPr>
          <w:ilvl w:val="0"/>
          <w:numId w:val="7"/>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Rules, Meetings, Decisions and Records</w:t>
      </w:r>
    </w:p>
    <w:p w14:paraId="07E0DD2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58901F9E" w14:textId="77777777" w:rsidR="00BA29F9" w:rsidRPr="00164110" w:rsidRDefault="00BA29F9" w:rsidP="00BA29F9">
      <w:pPr>
        <w:pStyle w:val="ListParagraph"/>
        <w:numPr>
          <w:ilvl w:val="1"/>
          <w:numId w:val="7"/>
        </w:numPr>
        <w:autoSpaceDE w:val="0"/>
        <w:autoSpaceDN w:val="0"/>
        <w:adjustRightInd w:val="0"/>
        <w:spacing w:after="0" w:line="240" w:lineRule="auto"/>
        <w:rPr>
          <w:rFonts w:ascii="Arial" w:hAnsi="Arial" w:cs="Arial"/>
          <w:color w:val="000000" w:themeColor="text1"/>
          <w:sz w:val="20"/>
        </w:rPr>
      </w:pPr>
      <w:r w:rsidRPr="00164110">
        <w:rPr>
          <w:rFonts w:ascii="Arial" w:hAnsi="Arial" w:cs="Arial"/>
          <w:b/>
          <w:bCs/>
          <w:color w:val="000000" w:themeColor="text1"/>
          <w:sz w:val="20"/>
        </w:rPr>
        <w:t xml:space="preserve">Rules: </w:t>
      </w:r>
      <w:r w:rsidRPr="00164110">
        <w:rPr>
          <w:rFonts w:ascii="Arial" w:hAnsi="Arial" w:cs="Arial"/>
          <w:color w:val="000000" w:themeColor="text1"/>
          <w:sz w:val="20"/>
        </w:rPr>
        <w:t>The Board of Appeals shall adopt rules for the conduct of the business of the Board in accordance with the provisions of this Ordinance. The Board of Appeals may adopt further rules as necessary to carry into effect the regulations of the Town Board. No rule may be changed without the concurring vote of a majority of the Board of Appeals.</w:t>
      </w:r>
    </w:p>
    <w:p w14:paraId="2C19C811" w14:textId="77777777" w:rsidR="00BA29F9" w:rsidRPr="00164110" w:rsidRDefault="00BA29F9" w:rsidP="00BA29F9">
      <w:pPr>
        <w:pStyle w:val="ListParagraph"/>
        <w:numPr>
          <w:ilvl w:val="1"/>
          <w:numId w:val="7"/>
        </w:numPr>
        <w:autoSpaceDE w:val="0"/>
        <w:autoSpaceDN w:val="0"/>
        <w:adjustRightInd w:val="0"/>
        <w:spacing w:after="0" w:line="240" w:lineRule="auto"/>
        <w:ind w:right="-90"/>
        <w:rPr>
          <w:rFonts w:ascii="Arial" w:hAnsi="Arial" w:cs="Arial"/>
          <w:color w:val="000000" w:themeColor="text1"/>
          <w:sz w:val="20"/>
        </w:rPr>
      </w:pPr>
      <w:r w:rsidRPr="00164110">
        <w:rPr>
          <w:rFonts w:ascii="Arial" w:hAnsi="Arial" w:cs="Arial"/>
          <w:b/>
          <w:bCs/>
          <w:color w:val="000000" w:themeColor="text1"/>
          <w:sz w:val="20"/>
        </w:rPr>
        <w:t xml:space="preserve">Meetings: </w:t>
      </w:r>
      <w:r w:rsidRPr="00164110">
        <w:rPr>
          <w:rFonts w:ascii="Arial" w:hAnsi="Arial" w:cs="Arial"/>
          <w:color w:val="000000" w:themeColor="text1"/>
          <w:sz w:val="20"/>
        </w:rPr>
        <w:t>Meetings of the Board of Appeals shall be held at the call of the Chairperson and at such other times as the Board of Appeals may determine. Such Chairperson, or in his or her absence, the acting chairperson, may administer oaths and compel the attendance of witnesses. All meetings of the Board of Appeals shall be open to the public.</w:t>
      </w:r>
    </w:p>
    <w:p w14:paraId="741CFB94" w14:textId="77777777" w:rsidR="00BA29F9" w:rsidRPr="00164110" w:rsidRDefault="00BA29F9" w:rsidP="00BA29F9">
      <w:pPr>
        <w:pStyle w:val="ListParagraph"/>
        <w:numPr>
          <w:ilvl w:val="1"/>
          <w:numId w:val="7"/>
        </w:numPr>
        <w:autoSpaceDE w:val="0"/>
        <w:autoSpaceDN w:val="0"/>
        <w:adjustRightInd w:val="0"/>
        <w:spacing w:after="0" w:line="240" w:lineRule="auto"/>
        <w:rPr>
          <w:rFonts w:ascii="Arial" w:hAnsi="Arial" w:cs="Arial"/>
          <w:color w:val="000000" w:themeColor="text1"/>
          <w:sz w:val="20"/>
        </w:rPr>
      </w:pPr>
      <w:r w:rsidRPr="00164110">
        <w:rPr>
          <w:rFonts w:ascii="Arial" w:hAnsi="Arial" w:cs="Arial"/>
          <w:b/>
          <w:bCs/>
          <w:color w:val="000000" w:themeColor="text1"/>
          <w:sz w:val="20"/>
        </w:rPr>
        <w:t xml:space="preserve">Quorum: </w:t>
      </w:r>
      <w:r w:rsidRPr="00164110">
        <w:rPr>
          <w:rFonts w:ascii="Arial" w:hAnsi="Arial" w:cs="Arial"/>
          <w:color w:val="000000" w:themeColor="text1"/>
          <w:sz w:val="20"/>
        </w:rPr>
        <w:t>The quorum for any meeting shall consist of three (3) members.</w:t>
      </w:r>
    </w:p>
    <w:p w14:paraId="16EC60F1" w14:textId="77777777" w:rsidR="00BA29F9" w:rsidRPr="00164110" w:rsidRDefault="00BA29F9" w:rsidP="00BA29F9">
      <w:pPr>
        <w:pStyle w:val="ListParagraph"/>
        <w:numPr>
          <w:ilvl w:val="1"/>
          <w:numId w:val="7"/>
        </w:numPr>
        <w:autoSpaceDE w:val="0"/>
        <w:autoSpaceDN w:val="0"/>
        <w:adjustRightInd w:val="0"/>
        <w:spacing w:after="0" w:line="240" w:lineRule="auto"/>
        <w:rPr>
          <w:rFonts w:ascii="Arial" w:hAnsi="Arial" w:cs="Arial"/>
          <w:color w:val="000000" w:themeColor="text1"/>
          <w:sz w:val="20"/>
        </w:rPr>
      </w:pPr>
      <w:r w:rsidRPr="00164110">
        <w:rPr>
          <w:rFonts w:ascii="Arial" w:hAnsi="Arial" w:cs="Arial"/>
          <w:b/>
          <w:bCs/>
          <w:color w:val="000000" w:themeColor="text1"/>
          <w:sz w:val="20"/>
        </w:rPr>
        <w:t xml:space="preserve">Records and Decisions: </w:t>
      </w:r>
      <w:r w:rsidRPr="00164110">
        <w:rPr>
          <w:rFonts w:ascii="Arial" w:hAnsi="Arial" w:cs="Arial"/>
          <w:color w:val="000000" w:themeColor="text1"/>
          <w:sz w:val="20"/>
        </w:rPr>
        <w:t>The Board of Appeals shall keep minutes of its proceedings, showing the vote of each member upon each question, or, if absent or failing to vote, indicating such fact, and shall keep records of its examinations and other official actions, all of which shall be immediately filed in the office of the Board of Appeals and shall be a public record. All actions or decisions shall be taken by resolution in which the concurring vote of a majority of the members of the Board of Appeals shall be necessary. Each resolution shall contain a written statement of the grounds forming the basis of such resolutions. Notice of filing of all actions and decisions shall be mailed to the parties in interest as determined by the Board of Appeals.</w:t>
      </w:r>
    </w:p>
    <w:p w14:paraId="054FC0EA"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5FA88FC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bookmarkStart w:id="0" w:name="_Hlk531197479"/>
      <w:r w:rsidRPr="00164110">
        <w:rPr>
          <w:rFonts w:ascii="Arial" w:hAnsi="Arial" w:cs="Arial"/>
          <w:b/>
          <w:bCs/>
          <w:color w:val="000000" w:themeColor="text1"/>
          <w:sz w:val="20"/>
        </w:rPr>
        <w:t>4.206 Enforcement and Penalties</w:t>
      </w:r>
      <w:bookmarkEnd w:id="0"/>
    </w:p>
    <w:p w14:paraId="60A16730"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2B0093BA" w14:textId="77777777" w:rsidR="00BA29F9" w:rsidRPr="00164110" w:rsidRDefault="00BA29F9" w:rsidP="00BA29F9">
      <w:pPr>
        <w:pStyle w:val="ListParagraph"/>
        <w:numPr>
          <w:ilvl w:val="0"/>
          <w:numId w:val="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Unlawful Building, Structure or Use</w:t>
      </w:r>
    </w:p>
    <w:p w14:paraId="503000A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5C9564A6" w14:textId="391E269E"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r w:rsidRPr="00164110">
        <w:rPr>
          <w:rFonts w:ascii="Arial" w:hAnsi="Arial" w:cs="Arial"/>
          <w:color w:val="000000" w:themeColor="text1"/>
          <w:sz w:val="20"/>
        </w:rPr>
        <w:t xml:space="preserve">Any building or structure hereafter erected, moved, placed, or structurally altered or any use hereafter established in violation of the provisions of this Ordinance by any person, firm, association, corporation (including building contractors) shall be deemed an unlawful building, </w:t>
      </w:r>
      <w:r w:rsidR="00AE29C1" w:rsidRPr="00164110">
        <w:rPr>
          <w:rFonts w:ascii="Arial" w:hAnsi="Arial" w:cs="Arial"/>
          <w:color w:val="000000" w:themeColor="text1"/>
          <w:sz w:val="20"/>
        </w:rPr>
        <w:t>structure,</w:t>
      </w:r>
      <w:r w:rsidRPr="00164110">
        <w:rPr>
          <w:rFonts w:ascii="Arial" w:hAnsi="Arial" w:cs="Arial"/>
          <w:color w:val="000000" w:themeColor="text1"/>
          <w:sz w:val="20"/>
        </w:rPr>
        <w:t xml:space="preserve"> or use.</w:t>
      </w:r>
    </w:p>
    <w:p w14:paraId="6A4322AC"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p>
    <w:p w14:paraId="2C960FAE" w14:textId="77777777" w:rsidR="00BA29F9" w:rsidRPr="00164110" w:rsidRDefault="00BA29F9" w:rsidP="00BA29F9">
      <w:pPr>
        <w:pStyle w:val="ListParagraph"/>
        <w:numPr>
          <w:ilvl w:val="0"/>
          <w:numId w:val="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Authority to Bring Action</w:t>
      </w:r>
    </w:p>
    <w:p w14:paraId="13E44EF8"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38B641E2"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r w:rsidRPr="00164110">
        <w:rPr>
          <w:rFonts w:ascii="Arial" w:hAnsi="Arial" w:cs="Arial"/>
          <w:color w:val="000000" w:themeColor="text1"/>
          <w:sz w:val="20"/>
        </w:rPr>
        <w:t>The Town Board may direct the Town's legal counsel to bring action to enjoin, remove, or vacate any use, erection, moving, placement, or structural alteration of any building, structure or use in violation of this Ordinance. The Town Board may also exercise any other legal recourse or remedies for violations or enforcement of this Ordinance.</w:t>
      </w:r>
    </w:p>
    <w:p w14:paraId="430A4103"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p>
    <w:p w14:paraId="7B6CD59F" w14:textId="77777777" w:rsidR="00BA29F9" w:rsidRPr="00164110" w:rsidRDefault="00BA29F9" w:rsidP="00BA29F9">
      <w:pPr>
        <w:pStyle w:val="ListParagraph"/>
        <w:numPr>
          <w:ilvl w:val="0"/>
          <w:numId w:val="8"/>
        </w:numPr>
        <w:autoSpaceDE w:val="0"/>
        <w:autoSpaceDN w:val="0"/>
        <w:adjustRightInd w:val="0"/>
        <w:spacing w:after="0" w:line="240" w:lineRule="auto"/>
        <w:rPr>
          <w:rFonts w:ascii="Arial" w:hAnsi="Arial" w:cs="Arial"/>
          <w:b/>
          <w:bCs/>
          <w:color w:val="000000" w:themeColor="text1"/>
          <w:sz w:val="20"/>
        </w:rPr>
      </w:pPr>
      <w:bookmarkStart w:id="1" w:name="_Hlk531197414"/>
      <w:r w:rsidRPr="00164110">
        <w:rPr>
          <w:rFonts w:ascii="Arial" w:hAnsi="Arial" w:cs="Arial"/>
          <w:b/>
          <w:bCs/>
          <w:color w:val="000000" w:themeColor="text1"/>
          <w:sz w:val="20"/>
        </w:rPr>
        <w:t>Fine for Violation of Ordinance</w:t>
      </w:r>
    </w:p>
    <w:p w14:paraId="194C242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1914D673" w14:textId="77777777" w:rsidR="00BA29F9" w:rsidRPr="00535C1F" w:rsidRDefault="00741DBC" w:rsidP="00BA29F9">
      <w:pPr>
        <w:autoSpaceDE w:val="0"/>
        <w:autoSpaceDN w:val="0"/>
        <w:adjustRightInd w:val="0"/>
        <w:spacing w:after="0" w:line="240" w:lineRule="auto"/>
        <w:ind w:left="720"/>
        <w:rPr>
          <w:rFonts w:ascii="Arial" w:hAnsi="Arial" w:cs="Arial"/>
          <w:sz w:val="20"/>
        </w:rPr>
      </w:pPr>
      <w:r w:rsidRPr="00535C1F">
        <w:rPr>
          <w:rFonts w:ascii="Arial" w:hAnsi="Arial" w:cs="Arial"/>
          <w:sz w:val="20"/>
          <w:szCs w:val="20"/>
        </w:rPr>
        <w:t xml:space="preserve">Any person that violates any provision of this Ordinance shall be subject to forfeiture and penalties as determined by the Town. In addition, court costs and costs of prosecution, including attorney’s fees, shall be accessed for each such violation. </w:t>
      </w:r>
      <w:r w:rsidRPr="00535C1F">
        <w:rPr>
          <w:rFonts w:ascii="Arial" w:hAnsi="Arial" w:cs="Arial"/>
          <w:sz w:val="20"/>
        </w:rPr>
        <w:t xml:space="preserve">Each day that a violation shall continue to exist shall constitute a separate offense. </w:t>
      </w:r>
      <w:r w:rsidRPr="00535C1F">
        <w:rPr>
          <w:rFonts w:ascii="Arial" w:hAnsi="Arial" w:cs="Arial"/>
          <w:sz w:val="20"/>
          <w:szCs w:val="20"/>
        </w:rPr>
        <w:t>Nothing in this Ordinance shall preclude the Town from maintaining any appropriate action for injunctive or any other relief to prevent or remove a violation of any provision hereof.</w:t>
      </w:r>
    </w:p>
    <w:bookmarkEnd w:id="1"/>
    <w:p w14:paraId="4F73B62B"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p>
    <w:p w14:paraId="252078E6"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br w:type="page"/>
      </w:r>
    </w:p>
    <w:p w14:paraId="69CACAE5" w14:textId="77777777" w:rsidR="00BA29F9" w:rsidRPr="00164110" w:rsidRDefault="00BA29F9" w:rsidP="00BA29F9">
      <w:pPr>
        <w:pStyle w:val="ListParagraph"/>
        <w:numPr>
          <w:ilvl w:val="0"/>
          <w:numId w:val="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lastRenderedPageBreak/>
        <w:t>Additional Remedies</w:t>
      </w:r>
    </w:p>
    <w:p w14:paraId="23D6AE0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7DDE04AC" w14:textId="77777777" w:rsidR="00BA29F9" w:rsidRPr="00164110" w:rsidRDefault="00BA29F9" w:rsidP="0031774A">
      <w:pPr>
        <w:autoSpaceDE w:val="0"/>
        <w:autoSpaceDN w:val="0"/>
        <w:adjustRightInd w:val="0"/>
        <w:spacing w:after="0" w:line="240" w:lineRule="auto"/>
        <w:ind w:left="720" w:right="-360"/>
        <w:rPr>
          <w:rFonts w:ascii="Arial" w:hAnsi="Arial" w:cs="Arial"/>
          <w:color w:val="000000" w:themeColor="text1"/>
          <w:sz w:val="20"/>
        </w:rPr>
      </w:pPr>
      <w:r w:rsidRPr="00164110">
        <w:rPr>
          <w:rFonts w:ascii="Arial" w:hAnsi="Arial" w:cs="Arial"/>
          <w:color w:val="000000" w:themeColor="text1"/>
          <w:sz w:val="20"/>
        </w:rPr>
        <w:t>In addition to the fines and other remedies imposed herein, the Town may maintain an appropriate action, including in juncture actions, to prevent or remove a violation of any provision of this Ordinance.</w:t>
      </w:r>
    </w:p>
    <w:p w14:paraId="4966300C"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p>
    <w:p w14:paraId="704E160C" w14:textId="77777777" w:rsidR="00BA29F9" w:rsidRPr="00164110" w:rsidRDefault="00BA29F9" w:rsidP="00BA29F9">
      <w:pPr>
        <w:pStyle w:val="ListParagraph"/>
        <w:numPr>
          <w:ilvl w:val="0"/>
          <w:numId w:val="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Execution Against Property</w:t>
      </w:r>
    </w:p>
    <w:p w14:paraId="7EB0B47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5C07CE22" w14:textId="77777777" w:rsidR="00BA29F9" w:rsidRDefault="00BA29F9" w:rsidP="00BA29F9">
      <w:pPr>
        <w:autoSpaceDE w:val="0"/>
        <w:autoSpaceDN w:val="0"/>
        <w:adjustRightInd w:val="0"/>
        <w:spacing w:after="0" w:line="240" w:lineRule="auto"/>
        <w:ind w:left="720"/>
        <w:rPr>
          <w:rFonts w:ascii="Arial" w:hAnsi="Arial" w:cs="Arial"/>
          <w:color w:val="000000" w:themeColor="text1"/>
          <w:sz w:val="20"/>
        </w:rPr>
      </w:pPr>
      <w:r w:rsidRPr="00164110">
        <w:rPr>
          <w:rFonts w:ascii="Arial" w:hAnsi="Arial" w:cs="Arial"/>
          <w:color w:val="000000" w:themeColor="text1"/>
          <w:sz w:val="20"/>
        </w:rPr>
        <w:t>Whenever any person fails to pay any forfeiture and costs of prosecution upon the order of any court for violation of this Ordinance, the court may, in lieu of ordering imprisonment of the defendant, or after the defendant has been released from custody, issue an execution against the property of the defendant for such forfeiture and costs.</w:t>
      </w:r>
    </w:p>
    <w:p w14:paraId="327BE244" w14:textId="77777777" w:rsidR="00A830D0" w:rsidRPr="00164110" w:rsidRDefault="00A830D0" w:rsidP="00BA29F9">
      <w:pPr>
        <w:autoSpaceDE w:val="0"/>
        <w:autoSpaceDN w:val="0"/>
        <w:adjustRightInd w:val="0"/>
        <w:spacing w:after="0" w:line="240" w:lineRule="auto"/>
        <w:ind w:left="720"/>
        <w:rPr>
          <w:rFonts w:ascii="Arial" w:hAnsi="Arial" w:cs="Arial"/>
          <w:color w:val="000000" w:themeColor="text1"/>
          <w:sz w:val="20"/>
        </w:rPr>
      </w:pPr>
    </w:p>
    <w:p w14:paraId="55A42477" w14:textId="77777777" w:rsidR="00A830D0" w:rsidRDefault="00A830D0" w:rsidP="00A830D0">
      <w:pPr>
        <w:spacing w:after="0" w:line="240" w:lineRule="auto"/>
        <w:rPr>
          <w:rFonts w:ascii="Arial" w:eastAsia="Times New Roman" w:hAnsi="Arial" w:cs="Arial"/>
          <w:b/>
          <w:sz w:val="20"/>
          <w:szCs w:val="30"/>
        </w:rPr>
      </w:pPr>
      <w:r w:rsidRPr="00A830D0">
        <w:rPr>
          <w:rFonts w:ascii="Arial" w:eastAsia="Times New Roman" w:hAnsi="Arial" w:cs="Arial"/>
          <w:b/>
          <w:sz w:val="20"/>
          <w:szCs w:val="30"/>
        </w:rPr>
        <w:t>4.207 Notification of Ordinance Violation</w:t>
      </w:r>
    </w:p>
    <w:p w14:paraId="1517DA4D" w14:textId="77777777" w:rsidR="00A830D0" w:rsidRPr="00A830D0" w:rsidRDefault="00A830D0" w:rsidP="00A830D0">
      <w:pPr>
        <w:spacing w:after="0" w:line="240" w:lineRule="auto"/>
        <w:rPr>
          <w:rFonts w:ascii="Arial" w:eastAsia="Times New Roman" w:hAnsi="Arial" w:cs="Arial"/>
          <w:b/>
          <w:sz w:val="20"/>
          <w:szCs w:val="30"/>
        </w:rPr>
      </w:pPr>
    </w:p>
    <w:p w14:paraId="4F1E731F" w14:textId="77777777" w:rsidR="00A830D0" w:rsidRDefault="00A830D0" w:rsidP="00A830D0">
      <w:pPr>
        <w:spacing w:after="0" w:line="240" w:lineRule="auto"/>
        <w:ind w:left="720"/>
        <w:rPr>
          <w:rFonts w:ascii="Arial" w:eastAsia="Times New Roman" w:hAnsi="Arial" w:cs="Arial"/>
          <w:sz w:val="20"/>
          <w:szCs w:val="30"/>
        </w:rPr>
      </w:pPr>
      <w:r w:rsidRPr="00A830D0">
        <w:rPr>
          <w:rFonts w:ascii="Arial" w:eastAsia="Times New Roman" w:hAnsi="Arial" w:cs="Arial"/>
          <w:sz w:val="20"/>
          <w:szCs w:val="30"/>
        </w:rPr>
        <w:t>A citizen who wishes to notify the Town of a suspected zoning ordinance violation shall</w:t>
      </w:r>
      <w:r>
        <w:rPr>
          <w:rFonts w:ascii="Arial" w:eastAsia="Times New Roman" w:hAnsi="Arial" w:cs="Arial"/>
          <w:sz w:val="20"/>
          <w:szCs w:val="30"/>
        </w:rPr>
        <w:t xml:space="preserve"> </w:t>
      </w:r>
      <w:r w:rsidRPr="00A830D0">
        <w:rPr>
          <w:rFonts w:ascii="Arial" w:eastAsia="Times New Roman" w:hAnsi="Arial" w:cs="Arial"/>
          <w:sz w:val="20"/>
          <w:szCs w:val="30"/>
        </w:rPr>
        <w:t>do so by sending a letter to the Zoning Administrator.</w:t>
      </w:r>
    </w:p>
    <w:p w14:paraId="5E333A1C" w14:textId="77777777" w:rsidR="00A830D0" w:rsidRPr="00A830D0" w:rsidRDefault="00A830D0" w:rsidP="00A830D0">
      <w:pPr>
        <w:spacing w:after="0" w:line="240" w:lineRule="auto"/>
        <w:ind w:left="720"/>
        <w:rPr>
          <w:rFonts w:ascii="Arial" w:eastAsia="Times New Roman" w:hAnsi="Arial" w:cs="Arial"/>
          <w:sz w:val="20"/>
          <w:szCs w:val="30"/>
        </w:rPr>
      </w:pPr>
    </w:p>
    <w:p w14:paraId="6E4939CF" w14:textId="77777777" w:rsidR="00A830D0" w:rsidRDefault="00A830D0" w:rsidP="004D4080">
      <w:pPr>
        <w:spacing w:after="0" w:line="240" w:lineRule="auto"/>
        <w:ind w:left="720"/>
        <w:rPr>
          <w:rFonts w:ascii="Arial" w:eastAsia="Times New Roman" w:hAnsi="Arial" w:cs="Arial"/>
          <w:sz w:val="20"/>
          <w:szCs w:val="30"/>
        </w:rPr>
      </w:pPr>
      <w:r w:rsidRPr="00A830D0">
        <w:rPr>
          <w:rFonts w:ascii="Arial" w:eastAsia="Times New Roman" w:hAnsi="Arial" w:cs="Arial"/>
          <w:sz w:val="20"/>
          <w:szCs w:val="30"/>
        </w:rPr>
        <w:t>The letter s</w:t>
      </w:r>
      <w:r w:rsidR="00DC52E2">
        <w:rPr>
          <w:rFonts w:ascii="Arial" w:eastAsia="Times New Roman" w:hAnsi="Arial" w:cs="Arial"/>
          <w:sz w:val="20"/>
          <w:szCs w:val="30"/>
        </w:rPr>
        <w:t>hall</w:t>
      </w:r>
      <w:r w:rsidRPr="00A830D0">
        <w:rPr>
          <w:rFonts w:ascii="Arial" w:eastAsia="Times New Roman" w:hAnsi="Arial" w:cs="Arial"/>
          <w:sz w:val="20"/>
          <w:szCs w:val="30"/>
        </w:rPr>
        <w:t xml:space="preserve"> contain:</w:t>
      </w:r>
    </w:p>
    <w:p w14:paraId="0A3B9AC9" w14:textId="77777777" w:rsidR="00DC52E2" w:rsidRPr="00A830D0" w:rsidRDefault="00DC52E2" w:rsidP="00A830D0">
      <w:pPr>
        <w:spacing w:after="0" w:line="240" w:lineRule="auto"/>
        <w:ind w:left="720"/>
        <w:rPr>
          <w:rFonts w:ascii="Arial" w:eastAsia="Times New Roman" w:hAnsi="Arial" w:cs="Arial"/>
          <w:sz w:val="20"/>
          <w:szCs w:val="30"/>
        </w:rPr>
      </w:pPr>
    </w:p>
    <w:p w14:paraId="2BADC9BE" w14:textId="77777777" w:rsidR="00A830D0" w:rsidRPr="00DC52E2" w:rsidRDefault="00DC52E2" w:rsidP="002267C2">
      <w:pPr>
        <w:pStyle w:val="ListParagraph"/>
        <w:numPr>
          <w:ilvl w:val="0"/>
          <w:numId w:val="99"/>
        </w:numPr>
        <w:spacing w:after="0" w:line="240" w:lineRule="auto"/>
        <w:ind w:left="1440" w:right="630"/>
        <w:rPr>
          <w:rFonts w:ascii="Arial" w:eastAsia="Times New Roman" w:hAnsi="Arial" w:cs="Arial"/>
          <w:sz w:val="20"/>
          <w:szCs w:val="30"/>
        </w:rPr>
      </w:pPr>
      <w:r w:rsidRPr="00DC52E2">
        <w:rPr>
          <w:rFonts w:ascii="Arial" w:eastAsia="Times New Roman" w:hAnsi="Arial" w:cs="Arial"/>
          <w:sz w:val="20"/>
          <w:szCs w:val="30"/>
        </w:rPr>
        <w:t>N</w:t>
      </w:r>
      <w:r w:rsidR="00A830D0" w:rsidRPr="00DC52E2">
        <w:rPr>
          <w:rFonts w:ascii="Arial" w:eastAsia="Times New Roman" w:hAnsi="Arial" w:cs="Arial"/>
          <w:sz w:val="20"/>
          <w:szCs w:val="30"/>
        </w:rPr>
        <w:t>ame, address, and phone number of the citizen sending the letter</w:t>
      </w:r>
      <w:r w:rsidR="008723BB">
        <w:rPr>
          <w:rFonts w:ascii="Arial" w:eastAsia="Times New Roman" w:hAnsi="Arial" w:cs="Arial"/>
          <w:sz w:val="20"/>
          <w:szCs w:val="30"/>
        </w:rPr>
        <w:t xml:space="preserve"> </w:t>
      </w:r>
      <w:r w:rsidR="00A830D0" w:rsidRPr="00DC52E2">
        <w:rPr>
          <w:rFonts w:ascii="Arial" w:eastAsia="Times New Roman" w:hAnsi="Arial" w:cs="Arial"/>
          <w:sz w:val="20"/>
          <w:szCs w:val="30"/>
        </w:rPr>
        <w:t>(this information will remain confidential)</w:t>
      </w:r>
      <w:r>
        <w:rPr>
          <w:rFonts w:ascii="Arial" w:eastAsia="Times New Roman" w:hAnsi="Arial" w:cs="Arial"/>
          <w:sz w:val="20"/>
          <w:szCs w:val="30"/>
        </w:rPr>
        <w:t>.</w:t>
      </w:r>
    </w:p>
    <w:p w14:paraId="452144C1" w14:textId="77777777" w:rsidR="00A830D0" w:rsidRPr="00DC52E2" w:rsidRDefault="00DC52E2" w:rsidP="002267C2">
      <w:pPr>
        <w:pStyle w:val="ListParagraph"/>
        <w:numPr>
          <w:ilvl w:val="0"/>
          <w:numId w:val="99"/>
        </w:numPr>
        <w:spacing w:after="0" w:line="240" w:lineRule="auto"/>
        <w:ind w:left="1440"/>
        <w:rPr>
          <w:rFonts w:ascii="Arial" w:eastAsia="Times New Roman" w:hAnsi="Arial" w:cs="Arial"/>
          <w:sz w:val="20"/>
          <w:szCs w:val="30"/>
        </w:rPr>
      </w:pPr>
      <w:r w:rsidRPr="00DC52E2">
        <w:rPr>
          <w:rFonts w:ascii="Arial" w:eastAsia="Times New Roman" w:hAnsi="Arial" w:cs="Arial"/>
          <w:sz w:val="20"/>
          <w:szCs w:val="30"/>
        </w:rPr>
        <w:t>A</w:t>
      </w:r>
      <w:r w:rsidR="00A830D0" w:rsidRPr="00DC52E2">
        <w:rPr>
          <w:rFonts w:ascii="Arial" w:eastAsia="Times New Roman" w:hAnsi="Arial" w:cs="Arial"/>
          <w:sz w:val="20"/>
          <w:szCs w:val="30"/>
        </w:rPr>
        <w:t>ddress of the property with the suspected ordinance violation</w:t>
      </w:r>
      <w:r>
        <w:rPr>
          <w:rFonts w:ascii="Arial" w:eastAsia="Times New Roman" w:hAnsi="Arial" w:cs="Arial"/>
          <w:sz w:val="20"/>
          <w:szCs w:val="30"/>
        </w:rPr>
        <w:t>.</w:t>
      </w:r>
    </w:p>
    <w:p w14:paraId="28578BF0" w14:textId="77777777" w:rsidR="00A830D0" w:rsidRDefault="00DC52E2" w:rsidP="002267C2">
      <w:pPr>
        <w:pStyle w:val="ListParagraph"/>
        <w:numPr>
          <w:ilvl w:val="0"/>
          <w:numId w:val="99"/>
        </w:numPr>
        <w:spacing w:after="0" w:line="240" w:lineRule="auto"/>
        <w:ind w:left="1440"/>
        <w:rPr>
          <w:rFonts w:ascii="Arial" w:eastAsia="Times New Roman" w:hAnsi="Arial" w:cs="Arial"/>
          <w:sz w:val="20"/>
          <w:szCs w:val="30"/>
        </w:rPr>
      </w:pPr>
      <w:r w:rsidRPr="00DC52E2">
        <w:rPr>
          <w:rFonts w:ascii="Arial" w:eastAsia="Times New Roman" w:hAnsi="Arial" w:cs="Arial"/>
          <w:sz w:val="20"/>
          <w:szCs w:val="30"/>
        </w:rPr>
        <w:t>S</w:t>
      </w:r>
      <w:r w:rsidR="00A830D0" w:rsidRPr="00DC52E2">
        <w:rPr>
          <w:rFonts w:ascii="Arial" w:eastAsia="Times New Roman" w:hAnsi="Arial" w:cs="Arial"/>
          <w:sz w:val="20"/>
          <w:szCs w:val="30"/>
        </w:rPr>
        <w:t>pecific ordinance</w:t>
      </w:r>
      <w:r>
        <w:rPr>
          <w:rFonts w:ascii="Arial" w:eastAsia="Times New Roman" w:hAnsi="Arial" w:cs="Arial"/>
          <w:sz w:val="20"/>
          <w:szCs w:val="30"/>
        </w:rPr>
        <w:t xml:space="preserve"> </w:t>
      </w:r>
      <w:r w:rsidR="00A830D0" w:rsidRPr="00DC52E2">
        <w:rPr>
          <w:rFonts w:ascii="Arial" w:eastAsia="Times New Roman" w:hAnsi="Arial" w:cs="Arial"/>
          <w:sz w:val="20"/>
          <w:szCs w:val="30"/>
        </w:rPr>
        <w:t>suspected to have been violated</w:t>
      </w:r>
      <w:r>
        <w:rPr>
          <w:rFonts w:ascii="Arial" w:eastAsia="Times New Roman" w:hAnsi="Arial" w:cs="Arial"/>
          <w:sz w:val="20"/>
          <w:szCs w:val="30"/>
        </w:rPr>
        <w:t xml:space="preserve"> (</w:t>
      </w:r>
      <w:r w:rsidRPr="00DC52E2">
        <w:rPr>
          <w:rFonts w:ascii="Arial" w:eastAsia="Times New Roman" w:hAnsi="Arial" w:cs="Arial"/>
          <w:sz w:val="20"/>
          <w:szCs w:val="30"/>
        </w:rPr>
        <w:t>a detailed description is adequate</w:t>
      </w:r>
      <w:r>
        <w:rPr>
          <w:rFonts w:ascii="Arial" w:eastAsia="Times New Roman" w:hAnsi="Arial" w:cs="Arial"/>
          <w:sz w:val="20"/>
          <w:szCs w:val="30"/>
        </w:rPr>
        <w:t>).</w:t>
      </w:r>
    </w:p>
    <w:p w14:paraId="41A03846" w14:textId="77777777" w:rsidR="00DC52E2" w:rsidRPr="00DC52E2" w:rsidRDefault="00DC52E2" w:rsidP="00DC52E2">
      <w:pPr>
        <w:pStyle w:val="ListParagraph"/>
        <w:spacing w:after="0" w:line="240" w:lineRule="auto"/>
        <w:ind w:left="1080"/>
        <w:rPr>
          <w:rFonts w:ascii="Arial" w:eastAsia="Times New Roman" w:hAnsi="Arial" w:cs="Arial"/>
          <w:sz w:val="20"/>
          <w:szCs w:val="30"/>
        </w:rPr>
      </w:pPr>
    </w:p>
    <w:p w14:paraId="3A9BB736" w14:textId="77777777" w:rsidR="00A830D0" w:rsidRPr="00A830D0" w:rsidRDefault="00A830D0" w:rsidP="00DC52E2">
      <w:pPr>
        <w:spacing w:after="0" w:line="240" w:lineRule="auto"/>
        <w:ind w:left="720"/>
        <w:rPr>
          <w:rFonts w:ascii="Arial" w:eastAsia="Times New Roman" w:hAnsi="Arial" w:cs="Arial"/>
          <w:sz w:val="20"/>
          <w:szCs w:val="30"/>
        </w:rPr>
      </w:pPr>
      <w:r w:rsidRPr="00A830D0">
        <w:rPr>
          <w:rFonts w:ascii="Arial" w:eastAsia="Times New Roman" w:hAnsi="Arial" w:cs="Arial"/>
          <w:sz w:val="20"/>
          <w:szCs w:val="30"/>
        </w:rPr>
        <w:t>The Zoning Administrator will visit the site to determine whether a violation has occurred and whether action is needed.</w:t>
      </w:r>
      <w:r w:rsidR="00DC52E2">
        <w:rPr>
          <w:rFonts w:ascii="Arial" w:eastAsia="Times New Roman" w:hAnsi="Arial" w:cs="Arial"/>
          <w:sz w:val="20"/>
          <w:szCs w:val="30"/>
        </w:rPr>
        <w:t xml:space="preserve"> T</w:t>
      </w:r>
      <w:r w:rsidRPr="00A830D0">
        <w:rPr>
          <w:rFonts w:ascii="Arial" w:eastAsia="Times New Roman" w:hAnsi="Arial" w:cs="Arial"/>
          <w:sz w:val="20"/>
          <w:szCs w:val="30"/>
        </w:rPr>
        <w:t xml:space="preserve">he Zoning Administrator will notify the citizen what action has been </w:t>
      </w:r>
      <w:r w:rsidR="00DC52E2">
        <w:rPr>
          <w:rFonts w:ascii="Arial" w:eastAsia="Times New Roman" w:hAnsi="Arial" w:cs="Arial"/>
          <w:sz w:val="20"/>
          <w:szCs w:val="30"/>
        </w:rPr>
        <w:t xml:space="preserve">or </w:t>
      </w:r>
      <w:r w:rsidRPr="00A830D0">
        <w:rPr>
          <w:rFonts w:ascii="Arial" w:eastAsia="Times New Roman" w:hAnsi="Arial" w:cs="Arial"/>
          <w:sz w:val="20"/>
          <w:szCs w:val="30"/>
        </w:rPr>
        <w:t>will be taken.</w:t>
      </w:r>
    </w:p>
    <w:p w14:paraId="02D06E09" w14:textId="77777777" w:rsidR="00A830D0" w:rsidRDefault="00A830D0" w:rsidP="00BA29F9">
      <w:pPr>
        <w:autoSpaceDE w:val="0"/>
        <w:autoSpaceDN w:val="0"/>
        <w:adjustRightInd w:val="0"/>
        <w:spacing w:after="0" w:line="240" w:lineRule="auto"/>
        <w:rPr>
          <w:rFonts w:ascii="Arial" w:hAnsi="Arial" w:cs="Arial"/>
          <w:b/>
          <w:bCs/>
          <w:color w:val="000000" w:themeColor="text1"/>
          <w:sz w:val="20"/>
        </w:rPr>
      </w:pPr>
    </w:p>
    <w:p w14:paraId="1119F37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4.20</w:t>
      </w:r>
      <w:r w:rsidR="00A830D0">
        <w:rPr>
          <w:rFonts w:ascii="Arial" w:hAnsi="Arial" w:cs="Arial"/>
          <w:b/>
          <w:bCs/>
          <w:color w:val="000000" w:themeColor="text1"/>
          <w:sz w:val="20"/>
        </w:rPr>
        <w:t>8</w:t>
      </w:r>
      <w:r w:rsidRPr="00164110">
        <w:rPr>
          <w:rFonts w:ascii="Arial" w:hAnsi="Arial" w:cs="Arial"/>
          <w:b/>
          <w:bCs/>
          <w:color w:val="000000" w:themeColor="text1"/>
          <w:sz w:val="20"/>
        </w:rPr>
        <w:t xml:space="preserve"> </w:t>
      </w:r>
      <w:r w:rsidRPr="00164110">
        <w:rPr>
          <w:rFonts w:ascii="Arial,Bold" w:hAnsi="Arial,Bold" w:cs="Arial,Bold"/>
          <w:b/>
          <w:bCs/>
          <w:color w:val="000000" w:themeColor="text1"/>
          <w:sz w:val="20"/>
        </w:rPr>
        <w:t xml:space="preserve">– </w:t>
      </w:r>
      <w:r w:rsidRPr="00164110">
        <w:rPr>
          <w:rFonts w:ascii="Arial" w:hAnsi="Arial" w:cs="Arial"/>
          <w:b/>
          <w:bCs/>
          <w:color w:val="000000" w:themeColor="text1"/>
          <w:sz w:val="20"/>
        </w:rPr>
        <w:t>4.299 RESERVED</w:t>
      </w:r>
    </w:p>
    <w:p w14:paraId="2B9DC572"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br w:type="page"/>
      </w:r>
    </w:p>
    <w:p w14:paraId="5EAC6D25" w14:textId="77777777" w:rsidR="00BA29F9" w:rsidRPr="00164110" w:rsidRDefault="00BA29F9" w:rsidP="00BE49BA">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lastRenderedPageBreak/>
        <w:t>Section 4.300 Procedures</w:t>
      </w:r>
    </w:p>
    <w:p w14:paraId="6C4DA129" w14:textId="21E0F723" w:rsidR="00BA29F9" w:rsidRPr="00164110" w:rsidRDefault="00BA29F9" w:rsidP="00BE49BA">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4.301 Zoning Permit</w:t>
      </w:r>
    </w:p>
    <w:p w14:paraId="792CA3AB" w14:textId="77777777" w:rsidR="00BA29F9" w:rsidRPr="00164110" w:rsidRDefault="00BA29F9" w:rsidP="00BA29F9">
      <w:pPr>
        <w:pStyle w:val="ListParagraph"/>
        <w:numPr>
          <w:ilvl w:val="0"/>
          <w:numId w:val="10"/>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When Required</w:t>
      </w:r>
    </w:p>
    <w:p w14:paraId="408FC80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66F9F748"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A Zoning Permit, certifying that any such use, building, structure, or site complies with the provision of this Ordinance, shall be required in the following instances unless specifically exempted there from by this Ordinance:</w:t>
      </w:r>
    </w:p>
    <w:p w14:paraId="1E906238" w14:textId="77777777" w:rsidR="00BA29F9" w:rsidRPr="00164110" w:rsidRDefault="00BA29F9" w:rsidP="00BA29F9">
      <w:pPr>
        <w:pStyle w:val="ListParagraph"/>
        <w:numPr>
          <w:ilvl w:val="2"/>
          <w:numId w:val="10"/>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The construction, reconstruction, location, relocation, erection, extension, enlargement, conversion, or structural alteration of any building, structure, or part thereof, except for the following:</w:t>
      </w:r>
    </w:p>
    <w:p w14:paraId="2414C8C0" w14:textId="77777777" w:rsidR="00BA29F9" w:rsidRPr="00164110" w:rsidRDefault="00BA29F9" w:rsidP="00BA29F9">
      <w:pPr>
        <w:pStyle w:val="ListParagraph"/>
        <w:numPr>
          <w:ilvl w:val="3"/>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Signs requiring a Sign Permit.</w:t>
      </w:r>
    </w:p>
    <w:p w14:paraId="4C662F63" w14:textId="77777777" w:rsidR="00BA29F9" w:rsidRPr="00164110" w:rsidRDefault="00BA29F9" w:rsidP="00BA29F9">
      <w:pPr>
        <w:pStyle w:val="ListParagraph"/>
        <w:numPr>
          <w:ilvl w:val="3"/>
          <w:numId w:val="10"/>
        </w:numPr>
        <w:autoSpaceDE w:val="0"/>
        <w:autoSpaceDN w:val="0"/>
        <w:adjustRightInd w:val="0"/>
        <w:spacing w:after="0" w:line="240" w:lineRule="auto"/>
        <w:ind w:right="-90"/>
        <w:rPr>
          <w:rFonts w:ascii="Arial" w:hAnsi="Arial" w:cs="Arial"/>
          <w:color w:val="000000" w:themeColor="text1"/>
          <w:sz w:val="20"/>
        </w:rPr>
      </w:pPr>
      <w:r w:rsidRPr="00164110">
        <w:rPr>
          <w:rFonts w:ascii="Arial" w:hAnsi="Arial" w:cs="Arial"/>
          <w:color w:val="000000" w:themeColor="text1"/>
          <w:sz w:val="20"/>
        </w:rPr>
        <w:t>Any reconstruction, conversion, or structural alteration that does not result in any change to the existing outer walls and/or roof of an existing building.</w:t>
      </w:r>
    </w:p>
    <w:p w14:paraId="0734C74E" w14:textId="77777777" w:rsidR="00BA29F9" w:rsidRPr="00164110" w:rsidRDefault="00BA29F9" w:rsidP="00BA29F9">
      <w:pPr>
        <w:pStyle w:val="ListParagraph"/>
        <w:numPr>
          <w:ilvl w:val="3"/>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Structures which are less than twelve (12) inches in height above grade elevation (provided such structure meets all setback and impervious surface requirements of this Ordinance).</w:t>
      </w:r>
    </w:p>
    <w:p w14:paraId="0ECEA2C0" w14:textId="77777777" w:rsidR="00BA29F9" w:rsidRPr="00164110" w:rsidRDefault="00BA29F9" w:rsidP="00BA29F9">
      <w:pPr>
        <w:pStyle w:val="ListParagraph"/>
        <w:numPr>
          <w:ilvl w:val="2"/>
          <w:numId w:val="10"/>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Establishment of any principal or Accessory Use, except the following:</w:t>
      </w:r>
    </w:p>
    <w:p w14:paraId="2846680F" w14:textId="77777777" w:rsidR="00BA29F9" w:rsidRPr="00164110" w:rsidRDefault="00BA29F9" w:rsidP="00BA29F9">
      <w:pPr>
        <w:pStyle w:val="ListParagraph"/>
        <w:numPr>
          <w:ilvl w:val="3"/>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Uses permitted as Conditional Uses</w:t>
      </w:r>
    </w:p>
    <w:p w14:paraId="3012C5CA" w14:textId="77777777" w:rsidR="00BA29F9" w:rsidRPr="00164110" w:rsidRDefault="00BA29F9" w:rsidP="00BA29F9">
      <w:pPr>
        <w:pStyle w:val="ListParagraph"/>
        <w:numPr>
          <w:ilvl w:val="3"/>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Accessory Uses listed in Section 4.501A.</w:t>
      </w:r>
    </w:p>
    <w:p w14:paraId="5B3AB504" w14:textId="77777777" w:rsidR="00BA29F9" w:rsidRPr="00164110" w:rsidRDefault="00BA29F9" w:rsidP="00BA29F9">
      <w:pPr>
        <w:pStyle w:val="ListParagraph"/>
        <w:numPr>
          <w:ilvl w:val="0"/>
          <w:numId w:val="10"/>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Application</w:t>
      </w:r>
    </w:p>
    <w:p w14:paraId="763F441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742477A1" w14:textId="77777777" w:rsidR="00BA29F9" w:rsidRPr="00164110" w:rsidRDefault="00BA29F9" w:rsidP="00BA29F9">
      <w:pPr>
        <w:pStyle w:val="ListParagraph"/>
        <w:numPr>
          <w:ilvl w:val="1"/>
          <w:numId w:val="10"/>
        </w:numPr>
        <w:autoSpaceDE w:val="0"/>
        <w:autoSpaceDN w:val="0"/>
        <w:adjustRightInd w:val="0"/>
        <w:spacing w:after="0" w:line="240" w:lineRule="auto"/>
        <w:ind w:right="-450"/>
        <w:rPr>
          <w:rFonts w:ascii="Arial" w:hAnsi="Arial" w:cs="Arial"/>
          <w:color w:val="000000" w:themeColor="text1"/>
          <w:sz w:val="20"/>
        </w:rPr>
      </w:pPr>
      <w:r w:rsidRPr="00164110">
        <w:rPr>
          <w:rFonts w:ascii="Arial" w:hAnsi="Arial" w:cs="Arial"/>
          <w:color w:val="000000" w:themeColor="text1"/>
          <w:sz w:val="20"/>
        </w:rPr>
        <w:t>An application for a Zoning Permit shall be submitted to the Zoning Administrator on forms furnished by the Town’s Zoning Administrator, which may be changed from time-to-time.</w:t>
      </w:r>
    </w:p>
    <w:p w14:paraId="360E41C4"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All permit applications shall be accompanied by a fee established by the Town Board. All fees are non-refundable.</w:t>
      </w:r>
    </w:p>
    <w:p w14:paraId="5BFDD3CB"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No application shall be accepted by the Zoning Administrator until deemed complete as judged by the Zoning Administrator and until the application is signed and all fees established have been paid in full.</w:t>
      </w:r>
    </w:p>
    <w:p w14:paraId="33B2F98C"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Upon the Zoning Administrator’s determination that the proposed use, building, or structure complies with the provisions of this Ordinance, a Zoning Permit shall be issued. The permit shall authorize the applicant to proceed subject to all provisions of the Ordinance and any conditions attached to the permit. An application for a use, building, or structure not in conformity with the provisions of this Ordinance shall be denied a Zoning Permit and the reasons for denial shall be stated. In the event the permit is </w:t>
      </w:r>
      <w:r w:rsidR="00517F3D" w:rsidRPr="00164110">
        <w:rPr>
          <w:rFonts w:ascii="Arial" w:hAnsi="Arial" w:cs="Arial"/>
          <w:color w:val="000000" w:themeColor="text1"/>
          <w:sz w:val="20"/>
        </w:rPr>
        <w:t>denied;</w:t>
      </w:r>
      <w:r w:rsidRPr="00164110">
        <w:rPr>
          <w:rFonts w:ascii="Arial" w:hAnsi="Arial" w:cs="Arial"/>
          <w:color w:val="000000" w:themeColor="text1"/>
          <w:sz w:val="20"/>
        </w:rPr>
        <w:t xml:space="preserve"> the application fee will not be refunded. No permit shall be issued for uses, buildings, or structures involving human occupancy without documentation that provision has been made for safe and adequate water supply and disposal of sewage.</w:t>
      </w:r>
    </w:p>
    <w:p w14:paraId="741C51CA"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The Town of Ripon reserves the right to withhold issuing a permit if property taxes are not current and/or until compliance has been determined with other applicable chapters of the </w:t>
      </w:r>
      <w:r w:rsidRPr="00164110">
        <w:rPr>
          <w:rFonts w:ascii="Arial" w:hAnsi="Arial" w:cs="Arial"/>
          <w:iCs/>
          <w:color w:val="000000" w:themeColor="text1"/>
          <w:sz w:val="20"/>
        </w:rPr>
        <w:t>Town of Ripon Code of</w:t>
      </w:r>
      <w:r w:rsidRPr="00164110">
        <w:rPr>
          <w:rFonts w:ascii="Arial" w:hAnsi="Arial" w:cs="Arial"/>
          <w:color w:val="000000" w:themeColor="text1"/>
          <w:sz w:val="20"/>
        </w:rPr>
        <w:t xml:space="preserve"> </w:t>
      </w:r>
      <w:r w:rsidRPr="00164110">
        <w:rPr>
          <w:rFonts w:ascii="Arial" w:hAnsi="Arial" w:cs="Arial"/>
          <w:iCs/>
          <w:color w:val="000000" w:themeColor="text1"/>
          <w:sz w:val="20"/>
        </w:rPr>
        <w:t>Ordinances</w:t>
      </w:r>
      <w:r w:rsidRPr="00164110">
        <w:rPr>
          <w:rFonts w:ascii="Arial" w:hAnsi="Arial" w:cs="Arial"/>
          <w:color w:val="000000" w:themeColor="text1"/>
          <w:sz w:val="20"/>
        </w:rPr>
        <w:t>.</w:t>
      </w:r>
    </w:p>
    <w:p w14:paraId="7D7A9BBB"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Zoning Permits to establish a use shall expire twelve (12) months from the date of issuance if no action has commenced to establish the use. Any change of land use after the expiration of a Zoning Permit shall be considered a violation of this Ordinance.</w:t>
      </w:r>
    </w:p>
    <w:p w14:paraId="63B53DC2" w14:textId="77777777" w:rsidR="00BA29F9" w:rsidRPr="00164110" w:rsidRDefault="00807CAD" w:rsidP="00BA29F9">
      <w:pPr>
        <w:pStyle w:val="ListParagraph"/>
        <w:numPr>
          <w:ilvl w:val="1"/>
          <w:numId w:val="10"/>
        </w:numPr>
        <w:autoSpaceDE w:val="0"/>
        <w:autoSpaceDN w:val="0"/>
        <w:adjustRightInd w:val="0"/>
        <w:spacing w:after="0" w:line="240" w:lineRule="auto"/>
        <w:ind w:right="-270"/>
        <w:rPr>
          <w:rFonts w:ascii="Arial" w:hAnsi="Arial" w:cs="Arial"/>
          <w:color w:val="000000" w:themeColor="text1"/>
          <w:sz w:val="20"/>
        </w:rPr>
      </w:pPr>
      <w:r>
        <w:rPr>
          <w:rFonts w:ascii="Arial" w:hAnsi="Arial" w:cs="Arial"/>
          <w:color w:val="000000" w:themeColor="text1"/>
          <w:sz w:val="20"/>
        </w:rPr>
        <w:t>Except as Paragraph 9.</w:t>
      </w:r>
      <w:r w:rsidR="00517F3D" w:rsidRPr="00164110">
        <w:rPr>
          <w:rFonts w:ascii="Arial" w:hAnsi="Arial" w:cs="Arial"/>
          <w:color w:val="000000" w:themeColor="text1"/>
          <w:sz w:val="20"/>
        </w:rPr>
        <w:t>, in</w:t>
      </w:r>
      <w:r w:rsidR="00BA29F9" w:rsidRPr="00164110">
        <w:rPr>
          <w:rFonts w:ascii="Arial" w:hAnsi="Arial" w:cs="Arial"/>
          <w:color w:val="000000" w:themeColor="text1"/>
          <w:sz w:val="20"/>
        </w:rPr>
        <w:t xml:space="preserve"> this subsection, applies, Zoning Permits for the construction of a structure shall expire twelve (12) months from the date of issuance. Any exterior construction after the expiration of a Zoning Permit shall be considered a violation of this Ordinance.</w:t>
      </w:r>
      <w:r w:rsidR="00BA29F9" w:rsidRPr="00164110">
        <w:rPr>
          <w:rFonts w:ascii="Arial" w:hAnsi="Arial" w:cs="Arial"/>
          <w:color w:val="000000" w:themeColor="text1"/>
          <w:sz w:val="20"/>
        </w:rPr>
        <w:br w:type="page"/>
      </w:r>
    </w:p>
    <w:p w14:paraId="3B0F19D0" w14:textId="02F2CE65" w:rsidR="00BA29F9" w:rsidRPr="00164110" w:rsidRDefault="00BA29F9" w:rsidP="0031774A">
      <w:pPr>
        <w:pStyle w:val="ListParagraph"/>
        <w:numPr>
          <w:ilvl w:val="1"/>
          <w:numId w:val="10"/>
        </w:numPr>
        <w:autoSpaceDE w:val="0"/>
        <w:autoSpaceDN w:val="0"/>
        <w:adjustRightInd w:val="0"/>
        <w:spacing w:after="0" w:line="240" w:lineRule="auto"/>
        <w:ind w:right="-90"/>
        <w:rPr>
          <w:rFonts w:ascii="Arial" w:hAnsi="Arial" w:cs="Arial"/>
          <w:color w:val="000000" w:themeColor="text1"/>
          <w:sz w:val="20"/>
        </w:rPr>
      </w:pPr>
      <w:r w:rsidRPr="00164110">
        <w:rPr>
          <w:rFonts w:ascii="Arial" w:hAnsi="Arial" w:cs="Arial"/>
          <w:color w:val="000000" w:themeColor="text1"/>
          <w:sz w:val="20"/>
        </w:rPr>
        <w:lastRenderedPageBreak/>
        <w:t xml:space="preserve">If construction has commenced prior to the expiration of a Zoning Permit, but is not completed prior to such expiration, a twelve (12) month renewal Zoning Permit shall be issued by the Zoning Administrator upon submittal of a renewal application, required application items and fee. Additional renewals shall be granted by the Zoning Administrator upon a finding that progress had been made during the previous year toward completion of the structure. If a twelve (12) month period passes without evidence of progress towards completion, the Zoning Administrator shall advise the Town Board of </w:t>
      </w:r>
      <w:r w:rsidR="00245C35" w:rsidRPr="00164110">
        <w:rPr>
          <w:rFonts w:ascii="Arial" w:hAnsi="Arial" w:cs="Arial"/>
          <w:color w:val="000000" w:themeColor="text1"/>
          <w:sz w:val="20"/>
        </w:rPr>
        <w:t>same,</w:t>
      </w:r>
      <w:r w:rsidRPr="00164110">
        <w:rPr>
          <w:rFonts w:ascii="Arial" w:hAnsi="Arial" w:cs="Arial"/>
          <w:color w:val="000000" w:themeColor="text1"/>
          <w:sz w:val="20"/>
        </w:rPr>
        <w:t xml:space="preserve"> and the Town Board may hold a public hearing on the matter and may impose a completion schedule. The cost of the public hearing shall be borne by the applicant. For purposes of this Ordinance, a structure shall be deemed completed when the roof, exterior walls, doors, windows, and sub floors are in place and finished, appurtenances authorized by the permit (such as decks) are completed, and the sanitary waste disposal system and well have been installed.</w:t>
      </w:r>
    </w:p>
    <w:p w14:paraId="4D5E0E56" w14:textId="77777777" w:rsidR="00BA29F9" w:rsidRPr="00164110" w:rsidRDefault="00BA29F9" w:rsidP="00BA29F9">
      <w:pPr>
        <w:pStyle w:val="ListParagraph"/>
        <w:numPr>
          <w:ilvl w:val="1"/>
          <w:numId w:val="10"/>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If a use or structure does not comply with the issued Zoning Permit or this Ordinance, the permit shall be terminated by the Zoning Administrator. If a use permitted by a Zoning Permit ceases for a period of more than eighteen (18) months, the Zoning Permit shall terminate, and all future activity shall require a new Zoning Permit.</w:t>
      </w:r>
    </w:p>
    <w:p w14:paraId="2C58E7EA" w14:textId="77777777" w:rsidR="00BA29F9" w:rsidRPr="00164110" w:rsidRDefault="00BA29F9" w:rsidP="00BA29F9">
      <w:pPr>
        <w:autoSpaceDE w:val="0"/>
        <w:autoSpaceDN w:val="0"/>
        <w:adjustRightInd w:val="0"/>
        <w:spacing w:after="0" w:line="240" w:lineRule="auto"/>
        <w:ind w:left="360"/>
        <w:rPr>
          <w:rFonts w:ascii="Arial" w:hAnsi="Arial" w:cs="Arial"/>
          <w:b/>
          <w:bCs/>
          <w:color w:val="000000" w:themeColor="text1"/>
        </w:rPr>
      </w:pPr>
    </w:p>
    <w:p w14:paraId="69C5BA5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4.302 Certificate of Compliance</w:t>
      </w:r>
    </w:p>
    <w:p w14:paraId="618AC6F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23FFDB62" w14:textId="77777777" w:rsidR="00BA29F9" w:rsidRPr="00164110" w:rsidRDefault="00BA29F9" w:rsidP="00BA29F9">
      <w:pPr>
        <w:pStyle w:val="ListParagraph"/>
        <w:numPr>
          <w:ilvl w:val="0"/>
          <w:numId w:val="11"/>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Certificate of Compliance</w:t>
      </w:r>
    </w:p>
    <w:p w14:paraId="298FF66D"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12ED7371" w14:textId="26341EE3" w:rsidR="00BA29F9" w:rsidRPr="00164110" w:rsidRDefault="00BA29F9" w:rsidP="00BA29F9">
      <w:pPr>
        <w:pStyle w:val="ListParagraph"/>
        <w:numPr>
          <w:ilvl w:val="1"/>
          <w:numId w:val="1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No vacant land shall be </w:t>
      </w:r>
      <w:r w:rsidR="006605C4" w:rsidRPr="00164110">
        <w:rPr>
          <w:rFonts w:ascii="Arial" w:hAnsi="Arial" w:cs="Arial"/>
          <w:color w:val="000000" w:themeColor="text1"/>
          <w:sz w:val="20"/>
        </w:rPr>
        <w:t>occupied,</w:t>
      </w:r>
      <w:r w:rsidRPr="00164110">
        <w:rPr>
          <w:rFonts w:ascii="Arial" w:hAnsi="Arial" w:cs="Arial"/>
          <w:color w:val="000000" w:themeColor="text1"/>
          <w:sz w:val="20"/>
        </w:rPr>
        <w:t xml:space="preserve"> or a land use be established and no building or structure hereafter erected, </w:t>
      </w:r>
      <w:r w:rsidR="008774AC" w:rsidRPr="00164110">
        <w:rPr>
          <w:rFonts w:ascii="Arial" w:hAnsi="Arial" w:cs="Arial"/>
          <w:color w:val="000000" w:themeColor="text1"/>
          <w:sz w:val="20"/>
        </w:rPr>
        <w:t>altered,</w:t>
      </w:r>
      <w:r w:rsidRPr="00164110">
        <w:rPr>
          <w:rFonts w:ascii="Arial" w:hAnsi="Arial" w:cs="Arial"/>
          <w:color w:val="000000" w:themeColor="text1"/>
          <w:sz w:val="20"/>
        </w:rPr>
        <w:t xml:space="preserve"> or moved shall be occupied or used until a Certificate of Compliance shall have been issued by the Zoning Administrator. Such certificate shall be applied for at the same time as the application for a Zoning Permit and shall be issued within ten (10) days after the erection, alteration, repair, or moving of such building. Such building shall have been completed in conformity with the provisions of this Ordinance and in conformity with the statements on the application for the Zoning Permit.</w:t>
      </w:r>
    </w:p>
    <w:p w14:paraId="3A72603C" w14:textId="77777777" w:rsidR="00BA29F9" w:rsidRPr="00164110" w:rsidRDefault="00BA29F9" w:rsidP="00BA29F9">
      <w:pPr>
        <w:pStyle w:val="ListParagraph"/>
        <w:numPr>
          <w:ilvl w:val="1"/>
          <w:numId w:val="11"/>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Upon written request from the owner, the Zoning Administrator shall issue a Certificate of Compliance for any building or premises existing at the time of the adoption of this Ordinance, certifying, after inspection, the extent of any kind of use made of the building or premises and </w:t>
      </w:r>
      <w:r w:rsidR="00517F3D" w:rsidRPr="00164110">
        <w:rPr>
          <w:rFonts w:ascii="Arial" w:hAnsi="Arial" w:cs="Arial"/>
          <w:color w:val="000000" w:themeColor="text1"/>
          <w:sz w:val="20"/>
        </w:rPr>
        <w:t>whether</w:t>
      </w:r>
      <w:r w:rsidRPr="00164110">
        <w:rPr>
          <w:rFonts w:ascii="Arial" w:hAnsi="Arial" w:cs="Arial"/>
          <w:color w:val="000000" w:themeColor="text1"/>
          <w:sz w:val="20"/>
        </w:rPr>
        <w:t xml:space="preserve"> such use conforms to the provisions of this Ordinance.</w:t>
      </w:r>
    </w:p>
    <w:p w14:paraId="50E2C1C0"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rPr>
      </w:pPr>
    </w:p>
    <w:p w14:paraId="262FC86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4.303 Conditional Use Permit</w:t>
      </w:r>
    </w:p>
    <w:p w14:paraId="1228EA1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46A97528"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r w:rsidRPr="00164110">
        <w:rPr>
          <w:rFonts w:ascii="Arial" w:hAnsi="Arial" w:cs="Arial"/>
          <w:color w:val="000000" w:themeColor="text1"/>
          <w:sz w:val="20"/>
          <w:szCs w:val="20"/>
        </w:rPr>
        <w:t>Please note that this section does not apply to the issuance of a Conditional Use Permit for livestock facilities. Please see Section 4.602.</w:t>
      </w:r>
    </w:p>
    <w:p w14:paraId="6E006295"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1FD2F347"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Approval Required</w:t>
      </w:r>
    </w:p>
    <w:p w14:paraId="7ACBBC16"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4FB9B4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Any use listed as a Conditional Use in this Ordinance shall be permitted only upon successful completion of the following:</w:t>
      </w:r>
    </w:p>
    <w:p w14:paraId="7380628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1F50EBBA" w14:textId="77777777"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Application to the Zoning Administrator.</w:t>
      </w:r>
    </w:p>
    <w:p w14:paraId="7E6FFCD5" w14:textId="77777777"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Approval by the Plan Commission.</w:t>
      </w:r>
    </w:p>
    <w:p w14:paraId="29437569" w14:textId="77777777"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Issuance of a Conditional Use Permit.</w:t>
      </w:r>
    </w:p>
    <w:p w14:paraId="1BFC04B4"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2E4D32C7"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Application</w:t>
      </w:r>
    </w:p>
    <w:p w14:paraId="62A1B76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1061D0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Application for Conditional Use Permits shall be submitted in writing to the Zoning Administrator on forms provided by the Town. The forms shall be accompanied by a plan showing the location, size, and shape of the lot(s) involved and of any proposed structure(s), and the existing and proposed use of each structure and lot. The cost of the application for a Conditional Use Permit</w:t>
      </w:r>
      <w:r w:rsidR="003A1AE5">
        <w:rPr>
          <w:rFonts w:ascii="Arial" w:hAnsi="Arial" w:cs="Arial"/>
          <w:color w:val="000000" w:themeColor="text1"/>
          <w:sz w:val="20"/>
          <w:szCs w:val="20"/>
        </w:rPr>
        <w:t xml:space="preserve"> is established in Section </w:t>
      </w:r>
      <w:r w:rsidR="003A1AE5" w:rsidRPr="0031774A">
        <w:rPr>
          <w:rFonts w:ascii="Arial" w:hAnsi="Arial" w:cs="Arial"/>
          <w:color w:val="000000" w:themeColor="text1"/>
          <w:sz w:val="20"/>
          <w:szCs w:val="20"/>
        </w:rPr>
        <w:t>4.310</w:t>
      </w:r>
      <w:r w:rsidRPr="00164110">
        <w:rPr>
          <w:rFonts w:ascii="Arial" w:hAnsi="Arial" w:cs="Arial"/>
          <w:color w:val="000000" w:themeColor="text1"/>
          <w:sz w:val="20"/>
          <w:szCs w:val="20"/>
        </w:rPr>
        <w:t>.</w:t>
      </w:r>
    </w:p>
    <w:p w14:paraId="12953066"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06E8736"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2B45C10A"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Public Hearing</w:t>
      </w:r>
    </w:p>
    <w:p w14:paraId="2E0B6CB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7572DF2" w14:textId="77777777"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Before action is taken upon an application for a Conditional Use Permit, the Town Plan Commission shall hold a public hearing. A class 2 notice shall be given as provided in Wisconsin Statute Chapter 985. The Plan Commission shall report its decision in writing and the grounds for its decision.</w:t>
      </w:r>
    </w:p>
    <w:p w14:paraId="368A5D3E" w14:textId="77777777"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As a matter of practice, an earnest effort will be made to send by regular mail a copy of the notice for public hearing to the applicant or petitioner or their agent, and to the property owners (as recorded in the Fond du Lac County Register of Deeds Office) of all lands located within three hundred (300) feet of any </w:t>
      </w:r>
      <w:r w:rsidRPr="007F35F8">
        <w:rPr>
          <w:rFonts w:ascii="Arial" w:hAnsi="Arial" w:cs="Arial"/>
          <w:color w:val="000000" w:themeColor="text1"/>
          <w:sz w:val="20"/>
          <w:szCs w:val="20"/>
        </w:rPr>
        <w:t>part of the p</w:t>
      </w:r>
      <w:r w:rsidR="00192139" w:rsidRPr="007F35F8">
        <w:rPr>
          <w:rFonts w:ascii="Arial" w:hAnsi="Arial" w:cs="Arial"/>
          <w:color w:val="000000" w:themeColor="text1"/>
          <w:sz w:val="20"/>
          <w:szCs w:val="20"/>
        </w:rPr>
        <w:t xml:space="preserve">roperty </w:t>
      </w:r>
      <w:r w:rsidRPr="007F35F8">
        <w:rPr>
          <w:rFonts w:ascii="Arial" w:hAnsi="Arial" w:cs="Arial"/>
          <w:color w:val="000000" w:themeColor="text1"/>
          <w:sz w:val="20"/>
          <w:szCs w:val="20"/>
        </w:rPr>
        <w:t>included</w:t>
      </w:r>
      <w:r w:rsidRPr="00164110">
        <w:rPr>
          <w:rFonts w:ascii="Arial" w:hAnsi="Arial" w:cs="Arial"/>
          <w:color w:val="000000" w:themeColor="text1"/>
          <w:sz w:val="20"/>
          <w:szCs w:val="20"/>
        </w:rPr>
        <w:t xml:space="preserve"> in the Conditional Use Permit application. The failure to mail a notice to the above parties or the failure of such notice to reach any of the above parties does not invalidate any public hearing or any decision of the Plan Commission.</w:t>
      </w:r>
    </w:p>
    <w:p w14:paraId="7527D7D1"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148F6F9B"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Review</w:t>
      </w:r>
    </w:p>
    <w:p w14:paraId="5DB9386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5B53F2E"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In all cases of proposed establishment of a Conditional Use specified in this Ordinance, the Plan Commission shall review the site, existing and proposed structures, intended use of structure, architectural plans, neighboring uses, parking areas, driveway locations, highway access, traffic generation and circulation, drainage, sewage and water systems, and other aspects of the proposed use.</w:t>
      </w:r>
    </w:p>
    <w:p w14:paraId="35457BF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5B070D1"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Existing Nonfarm Residences in the FP – Farmland Preservation District</w:t>
      </w:r>
    </w:p>
    <w:p w14:paraId="1CE4D878" w14:textId="77777777" w:rsidR="00BA29F9" w:rsidRPr="00164110" w:rsidRDefault="00BA29F9" w:rsidP="00BA29F9">
      <w:pPr>
        <w:pStyle w:val="ListParagraph"/>
        <w:tabs>
          <w:tab w:val="left" w:pos="5490"/>
        </w:tabs>
        <w:autoSpaceDE w:val="0"/>
        <w:autoSpaceDN w:val="0"/>
        <w:adjustRightInd w:val="0"/>
        <w:spacing w:after="0" w:line="240" w:lineRule="auto"/>
        <w:rPr>
          <w:rFonts w:ascii="Arial" w:hAnsi="Arial" w:cs="Arial"/>
          <w:b/>
          <w:bCs/>
          <w:color w:val="000000" w:themeColor="text1"/>
          <w:sz w:val="20"/>
          <w:szCs w:val="20"/>
        </w:rPr>
      </w:pPr>
    </w:p>
    <w:p w14:paraId="12514592" w14:textId="778D2EFF"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Town of Ripon will upon application by a property owner, grant a Conditional Use Permit for an existing nonfarm residence in the FP – Farmland Preservation District built after January 1, </w:t>
      </w:r>
      <w:r w:rsidR="00245C35" w:rsidRPr="00164110">
        <w:rPr>
          <w:rFonts w:ascii="Arial" w:hAnsi="Arial" w:cs="Arial"/>
          <w:color w:val="000000" w:themeColor="text1"/>
          <w:sz w:val="20"/>
          <w:szCs w:val="20"/>
        </w:rPr>
        <w:t>2014,</w:t>
      </w:r>
      <w:r w:rsidRPr="00164110">
        <w:rPr>
          <w:rFonts w:ascii="Arial" w:hAnsi="Arial" w:cs="Arial"/>
          <w:color w:val="000000" w:themeColor="text1"/>
          <w:sz w:val="20"/>
          <w:szCs w:val="20"/>
        </w:rPr>
        <w:t xml:space="preserve"> but before adoption date of this Ordinance. Findings for this Conditional Use shall be based on the fact that the nonfarm residence was located on a lot of record as recorded in the Fond du Lac County Register of Deeds Office after January 1, </w:t>
      </w:r>
      <w:r w:rsidR="00245C35" w:rsidRPr="00164110">
        <w:rPr>
          <w:rFonts w:ascii="Arial" w:hAnsi="Arial" w:cs="Arial"/>
          <w:color w:val="000000" w:themeColor="text1"/>
          <w:sz w:val="20"/>
          <w:szCs w:val="20"/>
        </w:rPr>
        <w:t>2014,</w:t>
      </w:r>
      <w:r w:rsidRPr="00164110">
        <w:rPr>
          <w:rFonts w:ascii="Arial" w:hAnsi="Arial" w:cs="Arial"/>
          <w:color w:val="000000" w:themeColor="text1"/>
          <w:sz w:val="20"/>
          <w:szCs w:val="20"/>
        </w:rPr>
        <w:t xml:space="preserve"> but prior to adoption of this Ordinance and is in accordance with Wisconsin Statute 91.46(2).</w:t>
      </w:r>
    </w:p>
    <w:p w14:paraId="52E69A9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3C4DD81"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Existing Conditional Uses</w:t>
      </w:r>
    </w:p>
    <w:p w14:paraId="6272917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043D9A6"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Any Conditional Use existing on the effective date of adoption of this Ordinance, other than an existing nonfarm residence in the FP – Farmland Preservation District, which is classified by this Ordinance as a Conditional Use in the district in which it is located shall be deemed to have been granted approval as a Conditional Use under this Ordinance, subject to maintaining the character and extent of such use or structure existing on that date. Any change in such use shall require approval according to the terms of this Ordinance.</w:t>
      </w:r>
    </w:p>
    <w:p w14:paraId="26019776"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261C61C3" w14:textId="3284F628"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Conditions and Guarantees</w:t>
      </w:r>
    </w:p>
    <w:p w14:paraId="29DF2BC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19FB5D4" w14:textId="11332543" w:rsidR="00BA29F9" w:rsidRPr="00164110" w:rsidRDefault="00BA29F9" w:rsidP="00BA29F9">
      <w:pPr>
        <w:pStyle w:val="ListParagraph"/>
        <w:numPr>
          <w:ilvl w:val="1"/>
          <w:numId w:val="12"/>
        </w:numPr>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 xml:space="preserve">Prior to granting a permit for a Conditional Use, the Plan Commission may stipulate such conditions and restriction upon the establishment, </w:t>
      </w:r>
      <w:r w:rsidR="00CF2973" w:rsidRPr="00164110">
        <w:rPr>
          <w:rFonts w:ascii="Arial" w:hAnsi="Arial" w:cs="Arial"/>
          <w:color w:val="000000" w:themeColor="text1"/>
          <w:sz w:val="20"/>
          <w:szCs w:val="20"/>
        </w:rPr>
        <w:t>maintenance,</w:t>
      </w:r>
      <w:r w:rsidRPr="00164110">
        <w:rPr>
          <w:rFonts w:ascii="Arial" w:hAnsi="Arial" w:cs="Arial"/>
          <w:color w:val="000000" w:themeColor="text1"/>
          <w:sz w:val="20"/>
          <w:szCs w:val="20"/>
        </w:rPr>
        <w:t xml:space="preserve"> and operation of the Conditional Use as it may find necessary </w:t>
      </w:r>
      <w:r w:rsidRPr="00952F75">
        <w:rPr>
          <w:rFonts w:ascii="Arial" w:hAnsi="Arial" w:cs="Arial"/>
          <w:color w:val="000000" w:themeColor="text1"/>
          <w:sz w:val="20"/>
          <w:szCs w:val="20"/>
        </w:rPr>
        <w:t xml:space="preserve">to promote the public health, </w:t>
      </w:r>
      <w:r w:rsidR="00CF2973" w:rsidRPr="00952F75">
        <w:rPr>
          <w:rFonts w:ascii="Arial" w:hAnsi="Arial" w:cs="Arial"/>
          <w:color w:val="000000" w:themeColor="text1"/>
          <w:sz w:val="20"/>
          <w:szCs w:val="20"/>
        </w:rPr>
        <w:t>safety,</w:t>
      </w:r>
      <w:r w:rsidRPr="00952F75">
        <w:rPr>
          <w:rFonts w:ascii="Arial" w:hAnsi="Arial" w:cs="Arial"/>
          <w:color w:val="000000" w:themeColor="text1"/>
          <w:sz w:val="20"/>
          <w:szCs w:val="20"/>
        </w:rPr>
        <w:t xml:space="preserve"> and general welfare of the community, and to secure compliance</w:t>
      </w:r>
      <w:r w:rsidRPr="00164110">
        <w:rPr>
          <w:rFonts w:ascii="Arial" w:hAnsi="Arial" w:cs="Arial"/>
          <w:color w:val="000000" w:themeColor="text1"/>
          <w:sz w:val="20"/>
          <w:szCs w:val="20"/>
        </w:rPr>
        <w:t xml:space="preserve"> with the standards specified in </w:t>
      </w:r>
      <w:r w:rsidRPr="00164110">
        <w:rPr>
          <w:rFonts w:ascii="Arial" w:hAnsi="Arial" w:cs="Arial"/>
          <w:bCs/>
          <w:color w:val="000000" w:themeColor="text1"/>
          <w:sz w:val="20"/>
          <w:szCs w:val="20"/>
        </w:rPr>
        <w:t>H.</w:t>
      </w:r>
      <w:r w:rsidRPr="00164110">
        <w:rPr>
          <w:rFonts w:ascii="Arial" w:hAnsi="Arial" w:cs="Arial"/>
          <w:color w:val="000000" w:themeColor="text1"/>
          <w:sz w:val="20"/>
          <w:szCs w:val="20"/>
        </w:rPr>
        <w:t xml:space="preserve"> (</w:t>
      </w:r>
      <w:r w:rsidRPr="00164110">
        <w:rPr>
          <w:rFonts w:ascii="Arial" w:hAnsi="Arial" w:cs="Arial"/>
          <w:bCs/>
          <w:color w:val="000000" w:themeColor="text1"/>
          <w:sz w:val="20"/>
          <w:szCs w:val="20"/>
        </w:rPr>
        <w:t>Standards) in this subsection</w:t>
      </w:r>
      <w:r w:rsidRPr="00164110">
        <w:rPr>
          <w:rFonts w:ascii="Arial" w:hAnsi="Arial" w:cs="Arial"/>
          <w:color w:val="000000" w:themeColor="text1"/>
          <w:sz w:val="20"/>
          <w:szCs w:val="20"/>
        </w:rPr>
        <w:t>. Establishment, maintenance and operation shall be construed to include, but shall not be limited to such factors as landscaping, architectural design, type of construction, construction commencement and completion dates, sureties, lighting, fencing, operation control, hours of operation, traffic circulation, deed restrictions, access restrictions, yard and parking requirements, insofar as the Plan Commission shall find that conditions applying to these factors are necessary to fulfill the purpose and intent of this Ordinance.</w:t>
      </w:r>
    </w:p>
    <w:p w14:paraId="170F70DE" w14:textId="77777777" w:rsidR="00BA29F9" w:rsidRPr="0018227D" w:rsidRDefault="00BA29F9" w:rsidP="00BA29F9">
      <w:pPr>
        <w:pStyle w:val="ListParagraph"/>
        <w:numPr>
          <w:ilvl w:val="1"/>
          <w:numId w:val="12"/>
        </w:numPr>
        <w:autoSpaceDE w:val="0"/>
        <w:autoSpaceDN w:val="0"/>
        <w:adjustRightInd w:val="0"/>
        <w:spacing w:after="0" w:line="240" w:lineRule="auto"/>
        <w:rPr>
          <w:rFonts w:ascii="Arial" w:hAnsi="Arial" w:cs="Arial"/>
          <w:sz w:val="20"/>
          <w:szCs w:val="20"/>
        </w:rPr>
      </w:pPr>
      <w:r w:rsidRPr="00164110">
        <w:rPr>
          <w:rFonts w:ascii="Arial" w:hAnsi="Arial" w:cs="Arial"/>
          <w:color w:val="000000" w:themeColor="text1"/>
          <w:sz w:val="20"/>
          <w:szCs w:val="20"/>
        </w:rPr>
        <w:t xml:space="preserve">In all cases in which a Conditional Use Permit is granted, the Plan Commission shall </w:t>
      </w:r>
      <w:r w:rsidRPr="0018227D">
        <w:rPr>
          <w:rFonts w:ascii="Arial" w:hAnsi="Arial" w:cs="Arial"/>
          <w:sz w:val="20"/>
          <w:szCs w:val="20"/>
        </w:rPr>
        <w:t>require such evidence and guarantees as it may deem necessary to fulfill the purpose and intent of this Ordinance and as proof that the conditions stipulated in connection therewith are being and will be complied with.</w:t>
      </w:r>
    </w:p>
    <w:p w14:paraId="5E8623BE" w14:textId="48107265" w:rsidR="00BA29F9" w:rsidRPr="0018227D" w:rsidRDefault="00BA29F9" w:rsidP="00BA29F9">
      <w:pPr>
        <w:pStyle w:val="ListParagraph"/>
        <w:numPr>
          <w:ilvl w:val="1"/>
          <w:numId w:val="12"/>
        </w:numPr>
        <w:autoSpaceDE w:val="0"/>
        <w:autoSpaceDN w:val="0"/>
        <w:adjustRightInd w:val="0"/>
        <w:spacing w:after="0" w:line="240" w:lineRule="auto"/>
        <w:rPr>
          <w:rFonts w:ascii="Arial" w:hAnsi="Arial" w:cs="Arial"/>
          <w:sz w:val="20"/>
          <w:szCs w:val="20"/>
        </w:rPr>
      </w:pPr>
      <w:r w:rsidRPr="0018227D">
        <w:rPr>
          <w:rFonts w:ascii="Arial" w:hAnsi="Arial" w:cs="Arial"/>
          <w:sz w:val="20"/>
          <w:szCs w:val="20"/>
        </w:rPr>
        <w:t>The Plan Commission may include in the conditions a requirement that the Conditional Use be reviewed within a specified period of time.</w:t>
      </w:r>
    </w:p>
    <w:p w14:paraId="3A017A3D" w14:textId="03568B3C" w:rsidR="00A54E97" w:rsidRPr="0018227D" w:rsidRDefault="000421B2" w:rsidP="00BA29F9">
      <w:pPr>
        <w:pStyle w:val="ListParagraph"/>
        <w:numPr>
          <w:ilvl w:val="1"/>
          <w:numId w:val="12"/>
        </w:numPr>
        <w:autoSpaceDE w:val="0"/>
        <w:autoSpaceDN w:val="0"/>
        <w:adjustRightInd w:val="0"/>
        <w:spacing w:after="0" w:line="240" w:lineRule="auto"/>
        <w:rPr>
          <w:rFonts w:ascii="Arial" w:hAnsi="Arial" w:cs="Arial"/>
          <w:sz w:val="20"/>
          <w:szCs w:val="20"/>
        </w:rPr>
      </w:pPr>
      <w:r w:rsidRPr="0018227D">
        <w:rPr>
          <w:rFonts w:ascii="Arial" w:hAnsi="Arial" w:cs="Arial"/>
          <w:sz w:val="20"/>
          <w:szCs w:val="20"/>
        </w:rPr>
        <w:lastRenderedPageBreak/>
        <w:t>The Conditions are jointly attached to the owner (Individual/Organization) and the property (parcel #) and cannot be made separate.</w:t>
      </w:r>
    </w:p>
    <w:p w14:paraId="74E2BAAC" w14:textId="77777777" w:rsidR="004F03D1" w:rsidRPr="0018227D" w:rsidRDefault="004F03D1" w:rsidP="004F03D1">
      <w:pPr>
        <w:autoSpaceDE w:val="0"/>
        <w:autoSpaceDN w:val="0"/>
        <w:adjustRightInd w:val="0"/>
        <w:spacing w:after="0" w:line="240" w:lineRule="auto"/>
        <w:rPr>
          <w:rFonts w:ascii="Arial" w:hAnsi="Arial" w:cs="Arial"/>
          <w:sz w:val="20"/>
          <w:szCs w:val="20"/>
        </w:rPr>
      </w:pPr>
    </w:p>
    <w:p w14:paraId="5B1624AF" w14:textId="77777777" w:rsidR="00BA29F9" w:rsidRPr="0018227D" w:rsidRDefault="00BA29F9" w:rsidP="00BA29F9">
      <w:pPr>
        <w:pStyle w:val="ListParagraph"/>
        <w:numPr>
          <w:ilvl w:val="0"/>
          <w:numId w:val="12"/>
        </w:numPr>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Standards</w:t>
      </w:r>
    </w:p>
    <w:p w14:paraId="7B8A46A8" w14:textId="77777777" w:rsidR="00BA29F9" w:rsidRPr="0018227D" w:rsidRDefault="00BA29F9" w:rsidP="00BA29F9">
      <w:pPr>
        <w:pStyle w:val="ListParagraph"/>
        <w:autoSpaceDE w:val="0"/>
        <w:autoSpaceDN w:val="0"/>
        <w:adjustRightInd w:val="0"/>
        <w:spacing w:after="0" w:line="240" w:lineRule="auto"/>
        <w:rPr>
          <w:rFonts w:ascii="Arial" w:hAnsi="Arial" w:cs="Arial"/>
          <w:b/>
          <w:bCs/>
          <w:sz w:val="20"/>
          <w:szCs w:val="20"/>
        </w:rPr>
      </w:pPr>
    </w:p>
    <w:p w14:paraId="02C58941"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8227D">
        <w:rPr>
          <w:rFonts w:ascii="Arial" w:hAnsi="Arial" w:cs="Arial"/>
          <w:sz w:val="20"/>
          <w:szCs w:val="20"/>
        </w:rPr>
        <w:t>No permit for a Conditional Use shall be granted unless the Plan Commission shall find that the following</w:t>
      </w:r>
      <w:r w:rsidRPr="00164110">
        <w:rPr>
          <w:rFonts w:ascii="Arial" w:hAnsi="Arial" w:cs="Arial"/>
          <w:color w:val="000000" w:themeColor="text1"/>
          <w:sz w:val="20"/>
          <w:szCs w:val="20"/>
        </w:rPr>
        <w:t xml:space="preserve"> standards are met:</w:t>
      </w:r>
    </w:p>
    <w:p w14:paraId="6F2F3D9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25A551A" w14:textId="0468E847"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That the establishment, maintenance, or operation of the Conditional Use will not be detrimental to or endanger the public health, safety, morals, </w:t>
      </w:r>
      <w:r w:rsidR="008774AC" w:rsidRPr="00164110">
        <w:rPr>
          <w:rFonts w:ascii="Arial" w:hAnsi="Arial" w:cs="Arial"/>
          <w:color w:val="000000" w:themeColor="text1"/>
          <w:sz w:val="20"/>
          <w:szCs w:val="20"/>
        </w:rPr>
        <w:t>comfort,</w:t>
      </w:r>
      <w:r w:rsidRPr="00164110">
        <w:rPr>
          <w:rFonts w:ascii="Arial" w:hAnsi="Arial" w:cs="Arial"/>
          <w:color w:val="000000" w:themeColor="text1"/>
          <w:sz w:val="20"/>
          <w:szCs w:val="20"/>
        </w:rPr>
        <w:t xml:space="preserve"> or general welfare.</w:t>
      </w:r>
    </w:p>
    <w:p w14:paraId="5E7F7413" w14:textId="6D7FBDAB" w:rsidR="00BA29F9" w:rsidRPr="00164110" w:rsidRDefault="00BA29F9"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That the uses, </w:t>
      </w:r>
      <w:r w:rsidR="008774AC" w:rsidRPr="00164110">
        <w:rPr>
          <w:rFonts w:ascii="Arial" w:hAnsi="Arial" w:cs="Arial"/>
          <w:color w:val="000000" w:themeColor="text1"/>
          <w:sz w:val="20"/>
          <w:szCs w:val="20"/>
        </w:rPr>
        <w:t>values,</w:t>
      </w:r>
      <w:r w:rsidRPr="00164110">
        <w:rPr>
          <w:rFonts w:ascii="Arial" w:hAnsi="Arial" w:cs="Arial"/>
          <w:color w:val="000000" w:themeColor="text1"/>
          <w:sz w:val="20"/>
          <w:szCs w:val="20"/>
        </w:rPr>
        <w:t xml:space="preserve"> and enjoyment of surrounding property used for purposes already permitted shall be in no foreseeable manner, </w:t>
      </w:r>
      <w:r w:rsidR="00211B3E" w:rsidRPr="00164110">
        <w:rPr>
          <w:rFonts w:ascii="Arial" w:hAnsi="Arial" w:cs="Arial"/>
          <w:color w:val="000000" w:themeColor="text1"/>
          <w:sz w:val="20"/>
          <w:szCs w:val="20"/>
        </w:rPr>
        <w:t>impaired</w:t>
      </w:r>
      <w:r w:rsidRPr="00164110">
        <w:rPr>
          <w:rFonts w:ascii="Arial" w:hAnsi="Arial" w:cs="Arial"/>
          <w:color w:val="000000" w:themeColor="text1"/>
          <w:sz w:val="20"/>
          <w:szCs w:val="20"/>
        </w:rPr>
        <w:t xml:space="preserve"> or diminished by the establishment, </w:t>
      </w:r>
      <w:r w:rsidR="008774AC" w:rsidRPr="00164110">
        <w:rPr>
          <w:rFonts w:ascii="Arial" w:hAnsi="Arial" w:cs="Arial"/>
          <w:color w:val="000000" w:themeColor="text1"/>
          <w:sz w:val="20"/>
          <w:szCs w:val="20"/>
        </w:rPr>
        <w:t>maintenance,</w:t>
      </w:r>
      <w:r w:rsidRPr="00164110">
        <w:rPr>
          <w:rFonts w:ascii="Arial" w:hAnsi="Arial" w:cs="Arial"/>
          <w:color w:val="000000" w:themeColor="text1"/>
          <w:sz w:val="20"/>
          <w:szCs w:val="20"/>
        </w:rPr>
        <w:t xml:space="preserve"> or operation of the Conditional Use.</w:t>
      </w:r>
    </w:p>
    <w:p w14:paraId="5A94EE7F" w14:textId="77777777" w:rsidR="00BA29F9" w:rsidRPr="00164110" w:rsidRDefault="00BA29F9" w:rsidP="00BA29F9">
      <w:pPr>
        <w:pStyle w:val="ListParagraph"/>
        <w:numPr>
          <w:ilvl w:val="1"/>
          <w:numId w:val="12"/>
        </w:numPr>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That the establishment of the Conditional Use will not impede the normal and orderly development and improvement of the surrounding property for uses permitted in the district.</w:t>
      </w:r>
    </w:p>
    <w:p w14:paraId="1E8E56B4" w14:textId="77777777" w:rsidR="00BA29F9" w:rsidRPr="00164110" w:rsidRDefault="00AA1CBD"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Those adequate utilities</w:t>
      </w:r>
      <w:r w:rsidR="00BA29F9" w:rsidRPr="00164110">
        <w:rPr>
          <w:rFonts w:ascii="Arial" w:hAnsi="Arial" w:cs="Arial"/>
          <w:color w:val="000000" w:themeColor="text1"/>
          <w:sz w:val="20"/>
          <w:szCs w:val="20"/>
        </w:rPr>
        <w:t>, access roads, drainage, and other necessary site improvements have been or are being provided.</w:t>
      </w:r>
    </w:p>
    <w:p w14:paraId="55A105B1" w14:textId="77777777" w:rsidR="00BA29F9" w:rsidRPr="00164110" w:rsidRDefault="00AA1CBD" w:rsidP="00BA29F9">
      <w:pPr>
        <w:pStyle w:val="ListParagraph"/>
        <w:numPr>
          <w:ilvl w:val="1"/>
          <w:numId w:val="12"/>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Those adequate measures</w:t>
      </w:r>
      <w:r w:rsidR="00BA29F9" w:rsidRPr="00164110">
        <w:rPr>
          <w:rFonts w:ascii="Arial" w:hAnsi="Arial" w:cs="Arial"/>
          <w:color w:val="000000" w:themeColor="text1"/>
          <w:sz w:val="20"/>
          <w:szCs w:val="20"/>
        </w:rPr>
        <w:t xml:space="preserve"> have been or will be taken to provide ingress and egress so designed as to minimize traffic congestion and traffic hazards in the public roads.</w:t>
      </w:r>
    </w:p>
    <w:p w14:paraId="1D642A06"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26ACF00A"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Compliance with Other Provisions</w:t>
      </w:r>
    </w:p>
    <w:p w14:paraId="53816A8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6E08E0B" w14:textId="68182BED"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Conditional Uses shall comply with all other provisions of this Ordinance such as lot width and area, yards, height, </w:t>
      </w:r>
      <w:r w:rsidR="008774AC" w:rsidRPr="00164110">
        <w:rPr>
          <w:rFonts w:ascii="Arial" w:hAnsi="Arial" w:cs="Arial"/>
          <w:color w:val="000000" w:themeColor="text1"/>
          <w:sz w:val="20"/>
          <w:szCs w:val="20"/>
        </w:rPr>
        <w:t>parking,</w:t>
      </w:r>
      <w:r w:rsidRPr="00164110">
        <w:rPr>
          <w:rFonts w:ascii="Arial" w:hAnsi="Arial" w:cs="Arial"/>
          <w:color w:val="000000" w:themeColor="text1"/>
          <w:sz w:val="20"/>
          <w:szCs w:val="20"/>
        </w:rPr>
        <w:t xml:space="preserve"> and loading.</w:t>
      </w:r>
    </w:p>
    <w:p w14:paraId="0FB5FD0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53B90F38"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Authorization of Permit</w:t>
      </w:r>
    </w:p>
    <w:p w14:paraId="7D89C616"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98125A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Plan Commission may authorize the Zoning Administrator to issue a Conditional Use Permit for Conditional Use specified in this Ordinance after review and a public hearing, provided such uses are in accordance with the purpose and intent of this Ordinance.</w:t>
      </w:r>
    </w:p>
    <w:p w14:paraId="5A8EC55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235B1F6" w14:textId="77777777"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Resubmittal of Application</w:t>
      </w:r>
    </w:p>
    <w:p w14:paraId="50F900E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BA4BC9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application for a Conditional Use which has been denied wholly or in part by the Plan Commission shall be resubmitted for a period of one (1) year from the date of said denial, except on the grounds that substantial new evidence or proof of change to compliance with the applicable condition is included in the resubmitted application.</w:t>
      </w:r>
    </w:p>
    <w:p w14:paraId="79E4C84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58E4EFCA" w14:textId="17497740" w:rsidR="00BA29F9" w:rsidRPr="00164110" w:rsidRDefault="00BA29F9" w:rsidP="00BA29F9">
      <w:pPr>
        <w:pStyle w:val="ListParagraph"/>
        <w:numPr>
          <w:ilvl w:val="0"/>
          <w:numId w:val="1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Violation and Revocation</w:t>
      </w:r>
    </w:p>
    <w:p w14:paraId="61CFECAD"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0B78FF4" w14:textId="3CB681B1"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 violation of any permit restriction as set forth herein and determined by the Plan Commission shall be deemed a revocation of said permit and said use shall be removed immediately. Nothing in this section shall be deemed to give the owner, </w:t>
      </w:r>
      <w:r w:rsidR="008774AC" w:rsidRPr="00164110">
        <w:rPr>
          <w:rFonts w:ascii="Arial" w:hAnsi="Arial" w:cs="Arial"/>
          <w:color w:val="000000" w:themeColor="text1"/>
          <w:sz w:val="20"/>
          <w:szCs w:val="20"/>
        </w:rPr>
        <w:t>applicant,</w:t>
      </w:r>
      <w:r w:rsidRPr="00164110">
        <w:rPr>
          <w:rFonts w:ascii="Arial" w:hAnsi="Arial" w:cs="Arial"/>
          <w:color w:val="000000" w:themeColor="text1"/>
          <w:sz w:val="20"/>
          <w:szCs w:val="20"/>
        </w:rPr>
        <w:t xml:space="preserve"> or occupant of said lands </w:t>
      </w:r>
      <w:r w:rsidR="00AE29C1" w:rsidRPr="00164110">
        <w:rPr>
          <w:rFonts w:ascii="Arial" w:hAnsi="Arial" w:cs="Arial"/>
          <w:color w:val="000000" w:themeColor="text1"/>
          <w:sz w:val="20"/>
          <w:szCs w:val="20"/>
        </w:rPr>
        <w:t>a personal stake</w:t>
      </w:r>
      <w:r w:rsidRPr="00164110">
        <w:rPr>
          <w:rFonts w:ascii="Arial" w:hAnsi="Arial" w:cs="Arial"/>
          <w:color w:val="000000" w:themeColor="text1"/>
          <w:sz w:val="20"/>
          <w:szCs w:val="20"/>
        </w:rPr>
        <w:t xml:space="preserve"> in the use established in said permit. In addition, the Plan Commission shall revoke a Conditional Use Permit if at any time there has been a failure to comply with the conditions imposed or if there has been a substantial change in the development, unless such change has been approved by the Plan Commission.</w:t>
      </w:r>
    </w:p>
    <w:p w14:paraId="1D1A34B9" w14:textId="77777777" w:rsidR="00BA29F9" w:rsidRPr="0018227D" w:rsidRDefault="00BA29F9" w:rsidP="00BA29F9">
      <w:pPr>
        <w:pStyle w:val="ListParagraph"/>
        <w:autoSpaceDE w:val="0"/>
        <w:autoSpaceDN w:val="0"/>
        <w:adjustRightInd w:val="0"/>
        <w:spacing w:after="0" w:line="240" w:lineRule="auto"/>
        <w:rPr>
          <w:rFonts w:ascii="Arial" w:hAnsi="Arial" w:cs="Arial"/>
          <w:sz w:val="20"/>
          <w:szCs w:val="20"/>
        </w:rPr>
      </w:pPr>
    </w:p>
    <w:p w14:paraId="11654FB7" w14:textId="77777777" w:rsidR="00BA29F9" w:rsidRPr="0018227D" w:rsidRDefault="00BA29F9" w:rsidP="00BA29F9">
      <w:pPr>
        <w:pStyle w:val="ListParagraph"/>
        <w:numPr>
          <w:ilvl w:val="0"/>
          <w:numId w:val="12"/>
        </w:numPr>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Expiration</w:t>
      </w:r>
    </w:p>
    <w:p w14:paraId="76AFC86D" w14:textId="77777777" w:rsidR="00BA29F9" w:rsidRPr="0018227D" w:rsidRDefault="00BA29F9" w:rsidP="00BA29F9">
      <w:pPr>
        <w:pStyle w:val="ListParagraph"/>
        <w:autoSpaceDE w:val="0"/>
        <w:autoSpaceDN w:val="0"/>
        <w:adjustRightInd w:val="0"/>
        <w:spacing w:after="0" w:line="240" w:lineRule="auto"/>
        <w:rPr>
          <w:rFonts w:ascii="Arial" w:hAnsi="Arial" w:cs="Arial"/>
          <w:b/>
          <w:bCs/>
          <w:sz w:val="20"/>
          <w:szCs w:val="20"/>
        </w:rPr>
      </w:pPr>
    </w:p>
    <w:p w14:paraId="50A8F4D8" w14:textId="6FA71DEC" w:rsidR="00BA29F9" w:rsidRPr="0018227D" w:rsidRDefault="00BA29F9" w:rsidP="00BA29F9">
      <w:pPr>
        <w:pStyle w:val="ListParagraph"/>
        <w:autoSpaceDE w:val="0"/>
        <w:autoSpaceDN w:val="0"/>
        <w:adjustRightInd w:val="0"/>
        <w:spacing w:after="0" w:line="240" w:lineRule="auto"/>
        <w:rPr>
          <w:rFonts w:ascii="Arial" w:hAnsi="Arial" w:cs="Arial"/>
          <w:sz w:val="20"/>
          <w:szCs w:val="20"/>
        </w:rPr>
      </w:pPr>
      <w:r w:rsidRPr="0018227D">
        <w:rPr>
          <w:rFonts w:ascii="Arial" w:hAnsi="Arial" w:cs="Arial"/>
          <w:sz w:val="20"/>
          <w:szCs w:val="20"/>
        </w:rPr>
        <w:t xml:space="preserve">A Conditional Use Permit shall be deemed to authorize only one </w:t>
      </w:r>
      <w:r w:rsidR="00035849" w:rsidRPr="0018227D">
        <w:rPr>
          <w:rFonts w:ascii="Arial" w:hAnsi="Arial" w:cs="Arial"/>
          <w:sz w:val="20"/>
          <w:szCs w:val="20"/>
        </w:rPr>
        <w:t xml:space="preserve">(1) </w:t>
      </w:r>
      <w:r w:rsidRPr="0018227D">
        <w:rPr>
          <w:rFonts w:ascii="Arial" w:hAnsi="Arial" w:cs="Arial"/>
          <w:sz w:val="20"/>
          <w:szCs w:val="20"/>
        </w:rPr>
        <w:t>particular use and shall expire if the authorized use ceases for more than twelve (12) consecutive months for any reason. Any permit issued shall expire if action has not been taken to establish the Conditional Use within six (6) months from the date the Plan Commission approved the permit.</w:t>
      </w:r>
    </w:p>
    <w:p w14:paraId="7CC5F2A2" w14:textId="77777777" w:rsidR="00BA29F9" w:rsidRPr="0018227D" w:rsidRDefault="00BA29F9" w:rsidP="00BA29F9">
      <w:pPr>
        <w:autoSpaceDE w:val="0"/>
        <w:autoSpaceDN w:val="0"/>
        <w:adjustRightInd w:val="0"/>
        <w:spacing w:after="0" w:line="240" w:lineRule="auto"/>
        <w:rPr>
          <w:rFonts w:ascii="Arial" w:hAnsi="Arial" w:cs="Arial"/>
          <w:sz w:val="20"/>
          <w:szCs w:val="20"/>
        </w:rPr>
      </w:pPr>
    </w:p>
    <w:p w14:paraId="41AD436C" w14:textId="77777777" w:rsidR="003218F7" w:rsidRDefault="003218F7">
      <w:pPr>
        <w:rPr>
          <w:rFonts w:ascii="Arial" w:hAnsi="Arial" w:cs="Arial"/>
          <w:b/>
          <w:bCs/>
          <w:sz w:val="20"/>
          <w:szCs w:val="20"/>
        </w:rPr>
      </w:pPr>
      <w:r>
        <w:rPr>
          <w:rFonts w:ascii="Arial" w:hAnsi="Arial" w:cs="Arial"/>
          <w:b/>
          <w:bCs/>
          <w:sz w:val="20"/>
          <w:szCs w:val="20"/>
        </w:rPr>
        <w:br w:type="page"/>
      </w:r>
    </w:p>
    <w:p w14:paraId="5493721F" w14:textId="22982417" w:rsidR="002C0383" w:rsidRPr="0018227D" w:rsidRDefault="002C0383" w:rsidP="002C0383">
      <w:pPr>
        <w:pStyle w:val="ListParagraph"/>
        <w:numPr>
          <w:ilvl w:val="0"/>
          <w:numId w:val="12"/>
        </w:numPr>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lastRenderedPageBreak/>
        <w:t>One-Day Event Permit</w:t>
      </w:r>
    </w:p>
    <w:p w14:paraId="378E0294" w14:textId="77777777" w:rsidR="002C0383" w:rsidRPr="0018227D" w:rsidRDefault="002C0383" w:rsidP="002C0383">
      <w:pPr>
        <w:pStyle w:val="ListParagraph"/>
        <w:autoSpaceDE w:val="0"/>
        <w:autoSpaceDN w:val="0"/>
        <w:adjustRightInd w:val="0"/>
        <w:spacing w:after="0" w:line="240" w:lineRule="auto"/>
        <w:rPr>
          <w:rFonts w:ascii="Arial" w:hAnsi="Arial" w:cs="Arial"/>
          <w:b/>
          <w:bCs/>
          <w:sz w:val="20"/>
          <w:szCs w:val="20"/>
        </w:rPr>
      </w:pPr>
    </w:p>
    <w:p w14:paraId="46EED75C" w14:textId="6FB58A89" w:rsidR="00ED5F9E" w:rsidRPr="0018227D" w:rsidRDefault="009709C7" w:rsidP="008C70DF">
      <w:pPr>
        <w:ind w:left="720"/>
        <w:rPr>
          <w:rFonts w:ascii="Arial" w:hAnsi="Arial" w:cs="Arial"/>
          <w:sz w:val="20"/>
          <w:szCs w:val="20"/>
        </w:rPr>
      </w:pPr>
      <w:r w:rsidRPr="0018227D">
        <w:rPr>
          <w:rFonts w:ascii="Arial" w:hAnsi="Arial" w:cs="Arial"/>
          <w:sz w:val="20"/>
          <w:szCs w:val="20"/>
        </w:rPr>
        <w:t>A</w:t>
      </w:r>
      <w:r w:rsidR="0067336D" w:rsidRPr="0018227D">
        <w:rPr>
          <w:rFonts w:ascii="Arial" w:hAnsi="Arial" w:cs="Arial"/>
          <w:sz w:val="20"/>
          <w:szCs w:val="20"/>
        </w:rPr>
        <w:t xml:space="preserve"> </w:t>
      </w:r>
      <w:r w:rsidR="00D03F4B" w:rsidRPr="0018227D">
        <w:rPr>
          <w:rFonts w:ascii="Arial" w:hAnsi="Arial" w:cs="Arial"/>
          <w:sz w:val="20"/>
          <w:szCs w:val="20"/>
        </w:rPr>
        <w:t xml:space="preserve">One-Day </w:t>
      </w:r>
      <w:r w:rsidR="0067336D" w:rsidRPr="0018227D">
        <w:rPr>
          <w:rFonts w:ascii="Arial" w:hAnsi="Arial" w:cs="Arial"/>
          <w:sz w:val="20"/>
          <w:szCs w:val="20"/>
        </w:rPr>
        <w:t xml:space="preserve">Event Permit is </w:t>
      </w:r>
      <w:r w:rsidR="006024B0" w:rsidRPr="0018227D">
        <w:rPr>
          <w:rFonts w:ascii="Arial" w:hAnsi="Arial" w:cs="Arial"/>
          <w:sz w:val="20"/>
          <w:szCs w:val="20"/>
        </w:rPr>
        <w:t>required for</w:t>
      </w:r>
      <w:r w:rsidR="00ED5F9E" w:rsidRPr="0018227D">
        <w:rPr>
          <w:rFonts w:ascii="Arial" w:hAnsi="Arial" w:cs="Arial"/>
          <w:sz w:val="20"/>
          <w:szCs w:val="20"/>
        </w:rPr>
        <w:t xml:space="preserve"> a </w:t>
      </w:r>
      <w:r w:rsidR="006024B0" w:rsidRPr="0018227D">
        <w:rPr>
          <w:rFonts w:ascii="Arial" w:hAnsi="Arial" w:cs="Arial"/>
          <w:sz w:val="20"/>
          <w:szCs w:val="20"/>
        </w:rPr>
        <w:t>gathering of twenty-five (25) people or more</w:t>
      </w:r>
      <w:r w:rsidR="00D03F4B" w:rsidRPr="0018227D">
        <w:rPr>
          <w:rFonts w:ascii="Arial" w:hAnsi="Arial" w:cs="Arial"/>
          <w:sz w:val="20"/>
          <w:szCs w:val="20"/>
        </w:rPr>
        <w:t>. (</w:t>
      </w:r>
      <w:r w:rsidR="008C70DF" w:rsidRPr="0018227D">
        <w:rPr>
          <w:rFonts w:ascii="Arial" w:hAnsi="Arial" w:cs="Arial"/>
          <w:sz w:val="20"/>
          <w:szCs w:val="20"/>
        </w:rPr>
        <w:t>S</w:t>
      </w:r>
      <w:r w:rsidR="00D03F4B" w:rsidRPr="0018227D">
        <w:rPr>
          <w:rFonts w:ascii="Arial" w:hAnsi="Arial" w:cs="Arial"/>
          <w:sz w:val="20"/>
          <w:szCs w:val="20"/>
        </w:rPr>
        <w:t xml:space="preserve">ee </w:t>
      </w:r>
      <w:r w:rsidR="008C70DF" w:rsidRPr="0018227D">
        <w:rPr>
          <w:rFonts w:ascii="Arial" w:hAnsi="Arial" w:cs="Arial"/>
          <w:sz w:val="20"/>
          <w:szCs w:val="20"/>
        </w:rPr>
        <w:t>S</w:t>
      </w:r>
      <w:r w:rsidR="00D03F4B" w:rsidRPr="0018227D">
        <w:rPr>
          <w:rFonts w:ascii="Arial" w:hAnsi="Arial" w:cs="Arial"/>
          <w:sz w:val="20"/>
          <w:szCs w:val="20"/>
        </w:rPr>
        <w:t>ample Event Permit)</w:t>
      </w:r>
      <w:r w:rsidR="002B7AD0" w:rsidRPr="0018227D">
        <w:rPr>
          <w:rFonts w:ascii="Arial" w:hAnsi="Arial" w:cs="Arial"/>
          <w:sz w:val="20"/>
          <w:szCs w:val="20"/>
        </w:rPr>
        <w:t xml:space="preserve"> </w:t>
      </w:r>
      <w:r w:rsidRPr="0018227D">
        <w:rPr>
          <w:rFonts w:ascii="Arial" w:hAnsi="Arial" w:cs="Arial"/>
          <w:sz w:val="20"/>
          <w:szCs w:val="20"/>
        </w:rPr>
        <w:t>A</w:t>
      </w:r>
      <w:r w:rsidR="002B7AD0" w:rsidRPr="0018227D">
        <w:rPr>
          <w:rFonts w:ascii="Arial" w:hAnsi="Arial" w:cs="Arial"/>
          <w:sz w:val="20"/>
          <w:szCs w:val="20"/>
        </w:rPr>
        <w:t xml:space="preserve"> </w:t>
      </w:r>
      <w:r w:rsidR="00D03F4B" w:rsidRPr="0018227D">
        <w:rPr>
          <w:rFonts w:ascii="Arial" w:hAnsi="Arial" w:cs="Arial"/>
          <w:sz w:val="20"/>
          <w:szCs w:val="20"/>
        </w:rPr>
        <w:t xml:space="preserve">one-day </w:t>
      </w:r>
      <w:r w:rsidR="002B7AD0" w:rsidRPr="0018227D">
        <w:rPr>
          <w:rFonts w:ascii="Arial" w:hAnsi="Arial" w:cs="Arial"/>
          <w:sz w:val="20"/>
          <w:szCs w:val="20"/>
        </w:rPr>
        <w:t xml:space="preserve">event with </w:t>
      </w:r>
      <w:r w:rsidR="007666CF" w:rsidRPr="0018227D">
        <w:rPr>
          <w:rFonts w:ascii="Arial" w:hAnsi="Arial" w:cs="Arial"/>
          <w:sz w:val="20"/>
          <w:szCs w:val="20"/>
        </w:rPr>
        <w:t>twenty-five (25) people or more</w:t>
      </w:r>
      <w:r w:rsidR="007666CF" w:rsidRPr="0018227D">
        <w:rPr>
          <w:rFonts w:ascii="Arial" w:hAnsi="Arial" w:cs="Arial"/>
          <w:b/>
          <w:bCs/>
          <w:sz w:val="20"/>
          <w:szCs w:val="20"/>
        </w:rPr>
        <w:t xml:space="preserve"> </w:t>
      </w:r>
      <w:r w:rsidR="002B7AD0" w:rsidRPr="0018227D">
        <w:rPr>
          <w:rFonts w:ascii="Arial" w:hAnsi="Arial" w:cs="Arial"/>
          <w:sz w:val="20"/>
          <w:szCs w:val="20"/>
        </w:rPr>
        <w:t>an</w:t>
      </w:r>
      <w:r w:rsidR="007666CF" w:rsidRPr="0018227D">
        <w:rPr>
          <w:rFonts w:ascii="Arial" w:hAnsi="Arial" w:cs="Arial"/>
          <w:sz w:val="20"/>
          <w:szCs w:val="20"/>
        </w:rPr>
        <w:t>d/or</w:t>
      </w:r>
      <w:r w:rsidR="002B7AD0" w:rsidRPr="0018227D">
        <w:rPr>
          <w:rFonts w:ascii="Arial" w:hAnsi="Arial" w:cs="Arial"/>
          <w:sz w:val="20"/>
          <w:szCs w:val="20"/>
        </w:rPr>
        <w:t xml:space="preserve"> admission fee</w:t>
      </w:r>
      <w:r w:rsidR="00ED5F9E" w:rsidRPr="0018227D">
        <w:rPr>
          <w:rFonts w:ascii="Arial" w:hAnsi="Arial" w:cs="Arial"/>
          <w:sz w:val="20"/>
          <w:szCs w:val="20"/>
        </w:rPr>
        <w:t xml:space="preserve">, and/or </w:t>
      </w:r>
      <w:r w:rsidR="007666CF" w:rsidRPr="0018227D">
        <w:rPr>
          <w:rFonts w:ascii="Arial" w:hAnsi="Arial" w:cs="Arial"/>
          <w:sz w:val="20"/>
          <w:szCs w:val="20"/>
        </w:rPr>
        <w:t>beverage fee, and/or food fee,</w:t>
      </w:r>
      <w:r w:rsidR="002C0383" w:rsidRPr="0018227D">
        <w:rPr>
          <w:rFonts w:ascii="Arial" w:hAnsi="Arial" w:cs="Arial"/>
          <w:sz w:val="20"/>
          <w:szCs w:val="20"/>
        </w:rPr>
        <w:t xml:space="preserve"> </w:t>
      </w:r>
      <w:r w:rsidR="002B7AD0" w:rsidRPr="0018227D">
        <w:rPr>
          <w:rFonts w:ascii="Arial" w:hAnsi="Arial" w:cs="Arial"/>
          <w:sz w:val="20"/>
          <w:szCs w:val="20"/>
        </w:rPr>
        <w:t xml:space="preserve">will require </w:t>
      </w:r>
      <w:r w:rsidR="009576EF" w:rsidRPr="0018227D">
        <w:rPr>
          <w:rFonts w:ascii="Arial" w:hAnsi="Arial" w:cs="Arial"/>
          <w:sz w:val="20"/>
          <w:szCs w:val="20"/>
        </w:rPr>
        <w:t>a</w:t>
      </w:r>
      <w:r w:rsidR="00165C3E" w:rsidRPr="0018227D">
        <w:rPr>
          <w:rFonts w:ascii="Arial" w:hAnsi="Arial" w:cs="Arial"/>
          <w:sz w:val="20"/>
          <w:szCs w:val="20"/>
        </w:rPr>
        <w:t xml:space="preserve"> </w:t>
      </w:r>
      <w:r w:rsidR="002B7AD0" w:rsidRPr="0018227D">
        <w:rPr>
          <w:rFonts w:ascii="Arial" w:hAnsi="Arial" w:cs="Arial"/>
          <w:sz w:val="20"/>
          <w:szCs w:val="20"/>
        </w:rPr>
        <w:t>Conditional Use</w:t>
      </w:r>
      <w:r w:rsidR="00777E93" w:rsidRPr="0018227D">
        <w:rPr>
          <w:rFonts w:ascii="Arial" w:hAnsi="Arial" w:cs="Arial"/>
          <w:sz w:val="20"/>
          <w:szCs w:val="20"/>
        </w:rPr>
        <w:t xml:space="preserve"> Permit</w:t>
      </w:r>
      <w:r w:rsidR="002B7AD0" w:rsidRPr="0018227D">
        <w:rPr>
          <w:rFonts w:ascii="Arial" w:hAnsi="Arial" w:cs="Arial"/>
          <w:sz w:val="20"/>
          <w:szCs w:val="20"/>
        </w:rPr>
        <w:t>.</w:t>
      </w:r>
    </w:p>
    <w:p w14:paraId="28BD1D52" w14:textId="391DCA83" w:rsidR="00BA29F9" w:rsidRPr="0018227D" w:rsidRDefault="00BA29F9" w:rsidP="00BA29F9">
      <w:pPr>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4.304 Sign Permits</w:t>
      </w:r>
    </w:p>
    <w:p w14:paraId="7A1A9D90" w14:textId="77777777" w:rsidR="00BA29F9" w:rsidRPr="0018227D" w:rsidRDefault="00BA29F9" w:rsidP="00BA29F9">
      <w:pPr>
        <w:autoSpaceDE w:val="0"/>
        <w:autoSpaceDN w:val="0"/>
        <w:adjustRightInd w:val="0"/>
        <w:spacing w:after="0" w:line="240" w:lineRule="auto"/>
        <w:rPr>
          <w:rFonts w:ascii="Arial" w:hAnsi="Arial" w:cs="Arial"/>
          <w:b/>
          <w:bCs/>
          <w:sz w:val="20"/>
          <w:szCs w:val="20"/>
        </w:rPr>
      </w:pPr>
    </w:p>
    <w:p w14:paraId="6A1BA827" w14:textId="77777777" w:rsidR="00BA29F9" w:rsidRPr="0018227D" w:rsidRDefault="00BA29F9" w:rsidP="00BA29F9">
      <w:pPr>
        <w:pStyle w:val="ListParagraph"/>
        <w:numPr>
          <w:ilvl w:val="0"/>
          <w:numId w:val="13"/>
        </w:numPr>
        <w:autoSpaceDE w:val="0"/>
        <w:autoSpaceDN w:val="0"/>
        <w:adjustRightInd w:val="0"/>
        <w:spacing w:after="0" w:line="240" w:lineRule="auto"/>
        <w:rPr>
          <w:rFonts w:ascii="Arial" w:hAnsi="Arial" w:cs="Arial"/>
          <w:b/>
          <w:bCs/>
          <w:sz w:val="20"/>
          <w:szCs w:val="20"/>
        </w:rPr>
      </w:pPr>
      <w:r w:rsidRPr="0018227D">
        <w:rPr>
          <w:rFonts w:ascii="Arial" w:hAnsi="Arial" w:cs="Arial"/>
          <w:b/>
          <w:bCs/>
          <w:sz w:val="20"/>
          <w:szCs w:val="20"/>
        </w:rPr>
        <w:t>Process</w:t>
      </w:r>
    </w:p>
    <w:p w14:paraId="420ED056" w14:textId="77777777" w:rsidR="00BA29F9" w:rsidRPr="0018227D" w:rsidRDefault="00BA29F9" w:rsidP="00BA29F9">
      <w:pPr>
        <w:pStyle w:val="ListParagraph"/>
        <w:autoSpaceDE w:val="0"/>
        <w:autoSpaceDN w:val="0"/>
        <w:adjustRightInd w:val="0"/>
        <w:spacing w:after="0" w:line="240" w:lineRule="auto"/>
        <w:rPr>
          <w:rFonts w:ascii="Arial" w:hAnsi="Arial" w:cs="Arial"/>
          <w:b/>
          <w:bCs/>
          <w:sz w:val="20"/>
          <w:szCs w:val="20"/>
        </w:rPr>
      </w:pPr>
    </w:p>
    <w:p w14:paraId="4D5B49DC" w14:textId="77777777" w:rsidR="00BA29F9" w:rsidRPr="00164110" w:rsidRDefault="00BA29F9" w:rsidP="00BA29F9">
      <w:pPr>
        <w:pStyle w:val="ListParagraph"/>
        <w:numPr>
          <w:ilvl w:val="1"/>
          <w:numId w:val="13"/>
        </w:numPr>
        <w:autoSpaceDE w:val="0"/>
        <w:autoSpaceDN w:val="0"/>
        <w:adjustRightInd w:val="0"/>
        <w:spacing w:after="0" w:line="240" w:lineRule="auto"/>
        <w:rPr>
          <w:rFonts w:ascii="Arial" w:hAnsi="Arial" w:cs="Arial"/>
          <w:color w:val="000000" w:themeColor="text1"/>
          <w:sz w:val="20"/>
          <w:szCs w:val="20"/>
        </w:rPr>
      </w:pPr>
      <w:r w:rsidRPr="0018227D">
        <w:rPr>
          <w:rFonts w:ascii="Arial" w:hAnsi="Arial" w:cs="Arial"/>
          <w:sz w:val="20"/>
          <w:szCs w:val="20"/>
        </w:rPr>
        <w:t>This section only applies to those signs requiring a Sign Permit as specified in Section</w:t>
      </w:r>
      <w:r w:rsidRPr="00164110">
        <w:rPr>
          <w:rFonts w:ascii="Arial" w:hAnsi="Arial" w:cs="Arial"/>
          <w:color w:val="000000" w:themeColor="text1"/>
          <w:sz w:val="20"/>
          <w:szCs w:val="20"/>
        </w:rPr>
        <w:t xml:space="preserve"> 4.607 that are erected, moved, structurally altered or reconstructed.</w:t>
      </w:r>
    </w:p>
    <w:p w14:paraId="422D55DD" w14:textId="77777777" w:rsidR="00BA29F9" w:rsidRPr="00164110" w:rsidRDefault="00BA29F9" w:rsidP="00BA29F9">
      <w:pPr>
        <w:pStyle w:val="ListParagraph"/>
        <w:numPr>
          <w:ilvl w:val="1"/>
          <w:numId w:val="1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applications for Sign Permits shall be made to the Zoning Administrator on forms furnished by the Town and shall include the following:</w:t>
      </w:r>
    </w:p>
    <w:p w14:paraId="6043CA10" w14:textId="77777777" w:rsidR="00BA29F9" w:rsidRPr="00164110" w:rsidRDefault="00BA29F9" w:rsidP="00BA29F9">
      <w:pPr>
        <w:pStyle w:val="ListParagraph"/>
        <w:numPr>
          <w:ilvl w:val="2"/>
          <w:numId w:val="1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Name, address, and signature of the property owner of the site for the proposed sign location, if different from the applicant.</w:t>
      </w:r>
    </w:p>
    <w:p w14:paraId="23ABAC4B" w14:textId="77777777" w:rsidR="00BA29F9" w:rsidRPr="00164110" w:rsidRDefault="00BA29F9" w:rsidP="00BA29F9">
      <w:pPr>
        <w:pStyle w:val="ListParagraph"/>
        <w:numPr>
          <w:ilvl w:val="2"/>
          <w:numId w:val="1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Type, description, and dimensions of the proposed sign.</w:t>
      </w:r>
    </w:p>
    <w:p w14:paraId="0BFD82FB" w14:textId="07DE8C84" w:rsidR="00BA29F9" w:rsidRPr="00164110" w:rsidRDefault="00BA29F9" w:rsidP="00BA29F9">
      <w:pPr>
        <w:pStyle w:val="ListParagraph"/>
        <w:numPr>
          <w:ilvl w:val="2"/>
          <w:numId w:val="1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Location of the building, </w:t>
      </w:r>
      <w:r w:rsidR="008774AC" w:rsidRPr="00164110">
        <w:rPr>
          <w:rFonts w:ascii="Arial" w:hAnsi="Arial" w:cs="Arial"/>
          <w:color w:val="000000" w:themeColor="text1"/>
          <w:sz w:val="20"/>
          <w:szCs w:val="20"/>
        </w:rPr>
        <w:t>structure,</w:t>
      </w:r>
      <w:r w:rsidRPr="00164110">
        <w:rPr>
          <w:rFonts w:ascii="Arial" w:hAnsi="Arial" w:cs="Arial"/>
          <w:color w:val="000000" w:themeColor="text1"/>
          <w:sz w:val="20"/>
          <w:szCs w:val="20"/>
        </w:rPr>
        <w:t xml:space="preserve"> or lot to which or upon which the sign is to be attached or erected.</w:t>
      </w:r>
    </w:p>
    <w:p w14:paraId="17968079" w14:textId="77777777" w:rsidR="00BA29F9" w:rsidRPr="00164110" w:rsidRDefault="00BA29F9" w:rsidP="00BA29F9">
      <w:pPr>
        <w:pStyle w:val="ListParagraph"/>
        <w:numPr>
          <w:ilvl w:val="2"/>
          <w:numId w:val="10"/>
        </w:numPr>
        <w:autoSpaceDE w:val="0"/>
        <w:autoSpaceDN w:val="0"/>
        <w:adjustRightInd w:val="0"/>
        <w:spacing w:after="0" w:line="240" w:lineRule="auto"/>
        <w:ind w:left="2160" w:right="-720"/>
        <w:rPr>
          <w:rFonts w:ascii="Arial" w:hAnsi="Arial" w:cs="Arial"/>
          <w:color w:val="000000" w:themeColor="text1"/>
          <w:sz w:val="20"/>
          <w:szCs w:val="20"/>
        </w:rPr>
      </w:pPr>
      <w:r w:rsidRPr="00164110">
        <w:rPr>
          <w:rFonts w:ascii="Arial" w:hAnsi="Arial" w:cs="Arial"/>
          <w:color w:val="000000" w:themeColor="text1"/>
          <w:sz w:val="20"/>
          <w:szCs w:val="20"/>
        </w:rPr>
        <w:t>A plan, drawn at a scale which produces a clearly legible drawing, showing the following:</w:t>
      </w:r>
    </w:p>
    <w:p w14:paraId="03CB58A9" w14:textId="77777777" w:rsidR="00BA29F9" w:rsidRPr="00164110" w:rsidRDefault="00BA29F9" w:rsidP="00BA29F9">
      <w:pPr>
        <w:pStyle w:val="ListParagraph"/>
        <w:numPr>
          <w:ilvl w:val="3"/>
          <w:numId w:val="1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spatial relationship of the proposed sign to abutting public road </w:t>
      </w:r>
      <w:r w:rsidR="00517F3D" w:rsidRPr="00164110">
        <w:rPr>
          <w:rFonts w:ascii="Arial" w:hAnsi="Arial" w:cs="Arial"/>
          <w:color w:val="000000" w:themeColor="text1"/>
          <w:sz w:val="20"/>
          <w:szCs w:val="20"/>
        </w:rPr>
        <w:t>right-of-way’s</w:t>
      </w:r>
      <w:r w:rsidRPr="00164110">
        <w:rPr>
          <w:rFonts w:ascii="Arial" w:hAnsi="Arial" w:cs="Arial"/>
          <w:color w:val="000000" w:themeColor="text1"/>
          <w:sz w:val="20"/>
          <w:szCs w:val="20"/>
        </w:rPr>
        <w:t>, private roads, navigable water, and property lines.</w:t>
      </w:r>
    </w:p>
    <w:p w14:paraId="2B14EF70" w14:textId="77777777" w:rsidR="00BA29F9" w:rsidRPr="00164110" w:rsidRDefault="00BA29F9" w:rsidP="00BA29F9">
      <w:pPr>
        <w:pStyle w:val="ListParagraph"/>
        <w:numPr>
          <w:ilvl w:val="3"/>
          <w:numId w:val="1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spatial relationship of the proposed sign to existing structures and adjacent free-standing or projection signs. Additional information as may be required on the application or by the Zoning Administrator </w:t>
      </w:r>
      <w:r w:rsidR="00517F3D"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determine the full compliance with the requirements of this Ordinance.</w:t>
      </w:r>
    </w:p>
    <w:p w14:paraId="5D325D53" w14:textId="77777777" w:rsidR="00BA29F9" w:rsidRPr="00164110" w:rsidRDefault="00BA29F9" w:rsidP="00BA29F9">
      <w:pPr>
        <w:pStyle w:val="ListParagraph"/>
        <w:numPr>
          <w:ilvl w:val="1"/>
          <w:numId w:val="1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Sign Permit applications shall be accompanied by a fee established by the Town Board. All fees are non-refundable.</w:t>
      </w:r>
    </w:p>
    <w:p w14:paraId="7033177C" w14:textId="77777777" w:rsidR="00BA29F9" w:rsidRPr="00164110" w:rsidRDefault="00BA29F9" w:rsidP="00BA29F9">
      <w:pPr>
        <w:pStyle w:val="ListParagraph"/>
        <w:numPr>
          <w:ilvl w:val="1"/>
          <w:numId w:val="1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application shall be accepted by the Zoning Administrator until deemed complete as judged by the Zoning Administrator and until all necessary attachments and fees established have been paid in full.</w:t>
      </w:r>
    </w:p>
    <w:p w14:paraId="7318E42F" w14:textId="77777777" w:rsidR="00BA29F9" w:rsidRPr="00164110" w:rsidRDefault="00BA29F9" w:rsidP="00BA29F9">
      <w:pPr>
        <w:pStyle w:val="ListParagraph"/>
        <w:numPr>
          <w:ilvl w:val="1"/>
          <w:numId w:val="13"/>
        </w:numPr>
        <w:autoSpaceDE w:val="0"/>
        <w:autoSpaceDN w:val="0"/>
        <w:adjustRightInd w:val="0"/>
        <w:spacing w:after="0" w:line="240" w:lineRule="auto"/>
        <w:ind w:right="-450"/>
        <w:rPr>
          <w:rFonts w:ascii="Arial" w:hAnsi="Arial" w:cs="Arial"/>
          <w:color w:val="000000" w:themeColor="text1"/>
          <w:sz w:val="20"/>
          <w:szCs w:val="20"/>
        </w:rPr>
      </w:pPr>
      <w:r w:rsidRPr="00164110">
        <w:rPr>
          <w:rFonts w:ascii="Arial" w:hAnsi="Arial" w:cs="Arial"/>
          <w:color w:val="000000" w:themeColor="text1"/>
          <w:sz w:val="20"/>
          <w:szCs w:val="20"/>
        </w:rPr>
        <w:t>Applications for Sign Permits shall be reviewed by the Zoning Administrator for compliance with the requirements of this Ordinance. If compliance is found, the Sign Permit shall be issued. If compliance is not found, the permit shall be denied and the reasons for denial stated.</w:t>
      </w:r>
    </w:p>
    <w:p w14:paraId="1CF6CDE5" w14:textId="77777777" w:rsidR="00BA29F9" w:rsidRPr="00164110" w:rsidRDefault="00BA29F9" w:rsidP="00BA29F9">
      <w:pPr>
        <w:pStyle w:val="ListParagraph"/>
        <w:numPr>
          <w:ilvl w:val="1"/>
          <w:numId w:val="1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All Sign Permits shall expire </w:t>
      </w:r>
      <w:r w:rsidRPr="00164110">
        <w:rPr>
          <w:rFonts w:ascii="Arial" w:hAnsi="Arial" w:cs="Arial"/>
          <w:color w:val="000000" w:themeColor="text1"/>
          <w:sz w:val="20"/>
        </w:rPr>
        <w:t>twelve (12)</w:t>
      </w:r>
      <w:r w:rsidRPr="00164110">
        <w:rPr>
          <w:rFonts w:ascii="Arial" w:hAnsi="Arial" w:cs="Arial"/>
          <w:color w:val="000000" w:themeColor="text1"/>
          <w:sz w:val="20"/>
          <w:szCs w:val="20"/>
        </w:rPr>
        <w:t xml:space="preserve"> months from the date of issuance. No sign shall be erected, moved, reconstructed, or altered after expiration of a Sign Permit unless a new Sign Permit is obtained.</w:t>
      </w:r>
    </w:p>
    <w:p w14:paraId="4345968B" w14:textId="77777777" w:rsidR="00BA29F9" w:rsidRPr="00164110" w:rsidRDefault="00BA29F9" w:rsidP="00BA29F9">
      <w:pPr>
        <w:pStyle w:val="ListParagraph"/>
        <w:numPr>
          <w:ilvl w:val="1"/>
          <w:numId w:val="1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If a sign does not comply with the issued Sign Permit or this Ordinance, the Sign Permit shall be terminated by the Zoning Administrator.</w:t>
      </w:r>
    </w:p>
    <w:p w14:paraId="5FAD2FDB"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1211CAD7" w14:textId="14252FF0"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4.305 Amendments</w:t>
      </w:r>
    </w:p>
    <w:p w14:paraId="4F9F4B4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2D1702D0" w14:textId="77777777"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Initiation of an Amendment</w:t>
      </w:r>
    </w:p>
    <w:p w14:paraId="66D3A54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0777139"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regulations imposed and the zoning districts created under authority of this Ordinance may be amended from time to time. An amendment to the text of the Ordinance and/or to the Zoning Ordinance Map may be initiated by any resident or owner of property or by the Town Board or Plan Commission by filling out the appropriate town form and paying the required fee. If the amendment is initiated by the Town Board or Plan Commission, the fee is waived.</w:t>
      </w:r>
    </w:p>
    <w:p w14:paraId="613F83E7"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5CB419D8" w14:textId="77777777"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Plan Commission Public Hearing and Recommendation</w:t>
      </w:r>
    </w:p>
    <w:p w14:paraId="0450670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B8C9504"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Plan Commission shall review all proposed amendments to the Zoning Ordinance.</w:t>
      </w:r>
    </w:p>
    <w:p w14:paraId="7B3D7365" w14:textId="1E249253" w:rsidR="00BA29F9" w:rsidRPr="00164110" w:rsidRDefault="00BA29F9" w:rsidP="00BA29F9">
      <w:pPr>
        <w:pStyle w:val="ListParagraph"/>
        <w:numPr>
          <w:ilvl w:val="1"/>
          <w:numId w:val="14"/>
        </w:numPr>
        <w:autoSpaceDE w:val="0"/>
        <w:autoSpaceDN w:val="0"/>
        <w:adjustRightInd w:val="0"/>
        <w:spacing w:after="0" w:line="240" w:lineRule="auto"/>
        <w:ind w:right="-180"/>
        <w:rPr>
          <w:rFonts w:ascii="Arial" w:hAnsi="Arial" w:cs="Arial"/>
          <w:color w:val="000000" w:themeColor="text1"/>
          <w:sz w:val="20"/>
          <w:szCs w:val="20"/>
        </w:rPr>
      </w:pPr>
      <w:r w:rsidRPr="00164110">
        <w:rPr>
          <w:rFonts w:ascii="Arial" w:hAnsi="Arial" w:cs="Arial"/>
          <w:color w:val="000000" w:themeColor="text1"/>
          <w:sz w:val="20"/>
          <w:szCs w:val="20"/>
        </w:rPr>
        <w:t xml:space="preserve">The Plan Commission shall hold a public hearing, giving at least ten (10) days prior notice by publication of a Class 2 notice that lists the time, </w:t>
      </w:r>
      <w:r w:rsidR="008774AC" w:rsidRPr="00164110">
        <w:rPr>
          <w:rFonts w:ascii="Arial" w:hAnsi="Arial" w:cs="Arial"/>
          <w:color w:val="000000" w:themeColor="text1"/>
          <w:sz w:val="20"/>
          <w:szCs w:val="20"/>
        </w:rPr>
        <w:t>place,</w:t>
      </w:r>
      <w:r w:rsidRPr="00164110">
        <w:rPr>
          <w:rFonts w:ascii="Arial" w:hAnsi="Arial" w:cs="Arial"/>
          <w:color w:val="000000" w:themeColor="text1"/>
          <w:sz w:val="20"/>
          <w:szCs w:val="20"/>
        </w:rPr>
        <w:t xml:space="preserve"> and proposed amendment.</w:t>
      </w:r>
    </w:p>
    <w:p w14:paraId="7F80EBB0" w14:textId="77777777" w:rsidR="00BA29F9" w:rsidRPr="00164110" w:rsidRDefault="00BA29F9" w:rsidP="00BA29F9">
      <w:pPr>
        <w:pStyle w:val="ListParagraph"/>
        <w:numPr>
          <w:ilvl w:val="1"/>
          <w:numId w:val="14"/>
        </w:numPr>
        <w:autoSpaceDE w:val="0"/>
        <w:autoSpaceDN w:val="0"/>
        <w:adjustRightInd w:val="0"/>
        <w:spacing w:after="0" w:line="240" w:lineRule="auto"/>
        <w:ind w:right="-720"/>
        <w:rPr>
          <w:rFonts w:ascii="Arial" w:hAnsi="Arial" w:cs="Arial"/>
          <w:color w:val="000000" w:themeColor="text1"/>
          <w:sz w:val="20"/>
          <w:szCs w:val="20"/>
        </w:rPr>
      </w:pPr>
      <w:r w:rsidRPr="00164110">
        <w:rPr>
          <w:rFonts w:ascii="Arial" w:hAnsi="Arial" w:cs="Arial"/>
          <w:color w:val="000000" w:themeColor="text1"/>
          <w:sz w:val="20"/>
          <w:szCs w:val="20"/>
        </w:rPr>
        <w:t>The Town shall also give at least ten (10) days prior written notice to the Clerk of any municipality within one thousand (1000) feet of any land to be affected by the proposed amendment.</w:t>
      </w:r>
    </w:p>
    <w:p w14:paraId="0FDEC4D6"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lastRenderedPageBreak/>
        <w:t>As a matter of practice, an earnest effort will be made by the Town to send by regular mail a copy of the notice for public hearing to the applicant or petitioner or their agent, and to the property owners (as recorded in the Fond du Lac County Register of Deeds Office) of all lands located within three hundred (300) f</w:t>
      </w:r>
      <w:r w:rsidR="00192139">
        <w:rPr>
          <w:rFonts w:ascii="Arial" w:hAnsi="Arial" w:cs="Arial"/>
          <w:color w:val="000000" w:themeColor="text1"/>
          <w:sz w:val="20"/>
          <w:szCs w:val="20"/>
        </w:rPr>
        <w:t xml:space="preserve">eet of </w:t>
      </w:r>
      <w:r w:rsidR="00192139" w:rsidRPr="007F35F8">
        <w:rPr>
          <w:rFonts w:ascii="Arial" w:hAnsi="Arial" w:cs="Arial"/>
          <w:color w:val="000000" w:themeColor="text1"/>
          <w:sz w:val="20"/>
          <w:szCs w:val="20"/>
        </w:rPr>
        <w:t>any part of the property</w:t>
      </w:r>
      <w:r w:rsidRPr="007F35F8">
        <w:rPr>
          <w:rFonts w:ascii="Arial" w:hAnsi="Arial" w:cs="Arial"/>
          <w:color w:val="000000" w:themeColor="text1"/>
          <w:sz w:val="20"/>
          <w:szCs w:val="20"/>
        </w:rPr>
        <w:t xml:space="preserve"> included</w:t>
      </w:r>
      <w:r w:rsidRPr="00164110">
        <w:rPr>
          <w:rFonts w:ascii="Arial" w:hAnsi="Arial" w:cs="Arial"/>
          <w:color w:val="000000" w:themeColor="text1"/>
          <w:sz w:val="20"/>
          <w:szCs w:val="20"/>
        </w:rPr>
        <w:t xml:space="preserve"> in the amendment petition. The failure to mail a notice to the above parties or the failure of such notice to reach any of the above parties does not invalidate any public hearing or any action of the Plan Commission or Town Board.</w:t>
      </w:r>
    </w:p>
    <w:p w14:paraId="70320FFE"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Plan Commission shall submit a written recommendation to the Town Board, which shall include findings of fact. If a petitioner is rezoning lands out of the FP – Farmland Preservation District, </w:t>
      </w:r>
      <w:r w:rsidR="00517F3D" w:rsidRPr="00164110">
        <w:rPr>
          <w:rFonts w:ascii="Arial" w:hAnsi="Arial" w:cs="Arial"/>
          <w:color w:val="000000" w:themeColor="text1"/>
          <w:sz w:val="20"/>
          <w:szCs w:val="20"/>
        </w:rPr>
        <w:t>all</w:t>
      </w:r>
      <w:r w:rsidRPr="00164110">
        <w:rPr>
          <w:rFonts w:ascii="Arial" w:hAnsi="Arial" w:cs="Arial"/>
          <w:color w:val="000000" w:themeColor="text1"/>
          <w:sz w:val="20"/>
          <w:szCs w:val="20"/>
        </w:rPr>
        <w:t xml:space="preserve"> the following must apply:</w:t>
      </w:r>
    </w:p>
    <w:p w14:paraId="4B9C83B3" w14:textId="77777777" w:rsidR="00BA29F9" w:rsidRPr="00164110" w:rsidRDefault="00BA29F9" w:rsidP="00BA29F9">
      <w:pPr>
        <w:pStyle w:val="ListParagraph"/>
        <w:numPr>
          <w:ilvl w:val="2"/>
          <w:numId w:val="14"/>
        </w:numPr>
        <w:autoSpaceDE w:val="0"/>
        <w:autoSpaceDN w:val="0"/>
        <w:adjustRightInd w:val="0"/>
        <w:spacing w:after="0" w:line="240" w:lineRule="auto"/>
        <w:ind w:left="2160" w:right="-630"/>
        <w:rPr>
          <w:rFonts w:ascii="Arial" w:hAnsi="Arial" w:cs="Arial"/>
          <w:color w:val="000000" w:themeColor="text1"/>
          <w:sz w:val="20"/>
          <w:szCs w:val="20"/>
        </w:rPr>
      </w:pPr>
      <w:r w:rsidRPr="00164110">
        <w:rPr>
          <w:rFonts w:ascii="Arial" w:hAnsi="Arial" w:cs="Arial"/>
          <w:color w:val="000000" w:themeColor="text1"/>
          <w:sz w:val="20"/>
          <w:szCs w:val="20"/>
        </w:rPr>
        <w:t>The land is better suited for a use not allowed in the FP – Farmland Preservation District.</w:t>
      </w:r>
    </w:p>
    <w:p w14:paraId="4E7550C1" w14:textId="77777777" w:rsidR="00BA29F9" w:rsidRPr="00164110" w:rsidRDefault="00BA29F9" w:rsidP="00BA29F9">
      <w:pPr>
        <w:pStyle w:val="ListParagraph"/>
        <w:numPr>
          <w:ilvl w:val="2"/>
          <w:numId w:val="1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rezoning is consistent with any applicable Comprehensive Plan.</w:t>
      </w:r>
    </w:p>
    <w:p w14:paraId="05A7D715" w14:textId="7ED2859A" w:rsidR="00BA29F9" w:rsidRPr="00164110" w:rsidRDefault="00BA29F9" w:rsidP="00BA29F9">
      <w:pPr>
        <w:pStyle w:val="ListParagraph"/>
        <w:numPr>
          <w:ilvl w:val="2"/>
          <w:numId w:val="1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The rezoning is </w:t>
      </w:r>
      <w:r w:rsidR="00211B3E" w:rsidRPr="00164110">
        <w:rPr>
          <w:rFonts w:ascii="Arial" w:hAnsi="Arial" w:cs="Arial"/>
          <w:color w:val="000000" w:themeColor="text1"/>
          <w:sz w:val="20"/>
          <w:szCs w:val="20"/>
        </w:rPr>
        <w:t>consistent</w:t>
      </w:r>
      <w:r w:rsidRPr="00164110">
        <w:rPr>
          <w:rFonts w:ascii="Arial" w:hAnsi="Arial" w:cs="Arial"/>
          <w:color w:val="000000" w:themeColor="text1"/>
          <w:sz w:val="20"/>
          <w:szCs w:val="20"/>
        </w:rPr>
        <w:t xml:space="preserve"> with the county certified FP – Farmland Preservation Plan.</w:t>
      </w:r>
    </w:p>
    <w:p w14:paraId="12F2E160" w14:textId="0D2E0E25" w:rsidR="00BA29F9" w:rsidRPr="00164110" w:rsidRDefault="00BA29F9" w:rsidP="00BA29F9">
      <w:pPr>
        <w:pStyle w:val="ListParagraph"/>
        <w:numPr>
          <w:ilvl w:val="2"/>
          <w:numId w:val="14"/>
        </w:numPr>
        <w:autoSpaceDE w:val="0"/>
        <w:autoSpaceDN w:val="0"/>
        <w:adjustRightInd w:val="0"/>
        <w:spacing w:after="0" w:line="240" w:lineRule="auto"/>
        <w:ind w:left="2160" w:right="-270"/>
        <w:rPr>
          <w:rFonts w:ascii="Arial" w:hAnsi="Arial" w:cs="Arial"/>
          <w:color w:val="000000" w:themeColor="text1"/>
          <w:sz w:val="20"/>
          <w:szCs w:val="20"/>
        </w:rPr>
      </w:pPr>
      <w:r w:rsidRPr="00164110">
        <w:rPr>
          <w:rFonts w:ascii="Arial" w:hAnsi="Arial" w:cs="Arial"/>
          <w:color w:val="000000" w:themeColor="text1"/>
          <w:sz w:val="20"/>
          <w:szCs w:val="20"/>
        </w:rPr>
        <w:t xml:space="preserve">The rezoning will not </w:t>
      </w:r>
      <w:r w:rsidR="00211B3E" w:rsidRPr="00164110">
        <w:rPr>
          <w:rFonts w:ascii="Arial" w:hAnsi="Arial" w:cs="Arial"/>
          <w:color w:val="000000" w:themeColor="text1"/>
          <w:sz w:val="20"/>
          <w:szCs w:val="20"/>
        </w:rPr>
        <w:t>impair</w:t>
      </w:r>
      <w:r w:rsidRPr="00164110">
        <w:rPr>
          <w:rFonts w:ascii="Arial" w:hAnsi="Arial" w:cs="Arial"/>
          <w:color w:val="000000" w:themeColor="text1"/>
          <w:sz w:val="20"/>
          <w:szCs w:val="20"/>
        </w:rPr>
        <w:t xml:space="preserve"> or limit current or future agricultural use of </w:t>
      </w:r>
      <w:r w:rsidRPr="006D62BE">
        <w:rPr>
          <w:rFonts w:ascii="Arial" w:hAnsi="Arial" w:cs="Arial"/>
          <w:color w:val="000000" w:themeColor="text1"/>
          <w:sz w:val="20"/>
          <w:szCs w:val="20"/>
        </w:rPr>
        <w:t xml:space="preserve">surrounding </w:t>
      </w:r>
      <w:r w:rsidR="006D62BE" w:rsidRPr="006D62BE">
        <w:rPr>
          <w:rFonts w:ascii="Arial" w:hAnsi="Arial" w:cs="Arial"/>
          <w:color w:val="000000" w:themeColor="text1"/>
          <w:sz w:val="20"/>
          <w:szCs w:val="20"/>
        </w:rPr>
        <w:t>parcel</w:t>
      </w:r>
      <w:r w:rsidRPr="006D62BE">
        <w:rPr>
          <w:rFonts w:ascii="Arial" w:hAnsi="Arial" w:cs="Arial"/>
          <w:color w:val="000000" w:themeColor="text1"/>
          <w:sz w:val="20"/>
          <w:szCs w:val="20"/>
        </w:rPr>
        <w:t xml:space="preserve"> of land</w:t>
      </w:r>
      <w:r w:rsidRPr="00164110">
        <w:rPr>
          <w:rFonts w:ascii="Arial" w:hAnsi="Arial" w:cs="Arial"/>
          <w:color w:val="000000" w:themeColor="text1"/>
          <w:sz w:val="20"/>
          <w:szCs w:val="20"/>
        </w:rPr>
        <w:t xml:space="preserve"> that are zoned for or legally restricted to agricultural use.</w:t>
      </w:r>
    </w:p>
    <w:p w14:paraId="0ABCE1D1"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0B2FBC69" w14:textId="77777777"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bCs/>
          <w:color w:val="000000" w:themeColor="text1"/>
          <w:sz w:val="20"/>
          <w:szCs w:val="20"/>
        </w:rPr>
        <w:t>Town Board Action</w:t>
      </w:r>
    </w:p>
    <w:p w14:paraId="415BC57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8B2237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Following the public hearing and after careful consideration of the Plan Commission’s recommendations and findings of fact, the Town Board shall </w:t>
      </w:r>
      <w:r w:rsidR="00517F3D" w:rsidRPr="00164110">
        <w:rPr>
          <w:rFonts w:ascii="Arial" w:hAnsi="Arial" w:cs="Arial"/>
          <w:color w:val="000000" w:themeColor="text1"/>
          <w:sz w:val="20"/>
          <w:szCs w:val="20"/>
        </w:rPr>
        <w:t>act</w:t>
      </w:r>
      <w:r w:rsidRPr="00164110">
        <w:rPr>
          <w:rFonts w:ascii="Arial" w:hAnsi="Arial" w:cs="Arial"/>
          <w:color w:val="000000" w:themeColor="text1"/>
          <w:sz w:val="20"/>
          <w:szCs w:val="20"/>
        </w:rPr>
        <w:t xml:space="preserve"> to approve, amend, or deny the proposed amendment or to refer it back to the Plan Commission for reconsideration. In </w:t>
      </w:r>
      <w:r w:rsidR="00517F3D" w:rsidRPr="00164110">
        <w:rPr>
          <w:rFonts w:ascii="Arial" w:hAnsi="Arial" w:cs="Arial"/>
          <w:color w:val="000000" w:themeColor="text1"/>
          <w:sz w:val="20"/>
          <w:szCs w:val="20"/>
        </w:rPr>
        <w:t>acting</w:t>
      </w:r>
      <w:r w:rsidRPr="00164110">
        <w:rPr>
          <w:rFonts w:ascii="Arial" w:hAnsi="Arial" w:cs="Arial"/>
          <w:color w:val="000000" w:themeColor="text1"/>
          <w:sz w:val="20"/>
          <w:szCs w:val="20"/>
        </w:rPr>
        <w:t>, the Town Board shall include findings of fact.</w:t>
      </w:r>
    </w:p>
    <w:p w14:paraId="65086F6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FA62845" w14:textId="77777777"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bCs/>
          <w:color w:val="000000" w:themeColor="text1"/>
          <w:sz w:val="20"/>
          <w:szCs w:val="20"/>
        </w:rPr>
        <w:t>Protest</w:t>
      </w:r>
    </w:p>
    <w:p w14:paraId="7463A9D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2E77A7F3"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 amendment to the Zoning Ordinance only needs a majority vote of the Town Board unless a formal protest is filed.</w:t>
      </w:r>
    </w:p>
    <w:p w14:paraId="3F72DF15"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 </w:t>
      </w:r>
      <w:r w:rsidR="00517F3D" w:rsidRPr="00164110">
        <w:rPr>
          <w:rFonts w:ascii="Arial" w:hAnsi="Arial" w:cs="Arial"/>
          <w:color w:val="000000" w:themeColor="text1"/>
          <w:sz w:val="20"/>
          <w:szCs w:val="20"/>
        </w:rPr>
        <w:t>protest</w:t>
      </w:r>
      <w:r w:rsidRPr="00164110">
        <w:rPr>
          <w:rFonts w:ascii="Arial" w:hAnsi="Arial" w:cs="Arial"/>
          <w:color w:val="000000" w:themeColor="text1"/>
          <w:sz w:val="20"/>
          <w:szCs w:val="20"/>
        </w:rPr>
        <w:t xml:space="preserve"> an amendment must be duly signed and acknowledged by:</w:t>
      </w:r>
    </w:p>
    <w:p w14:paraId="34E4FF3F" w14:textId="77777777" w:rsidR="00BA29F9" w:rsidRPr="00164110" w:rsidRDefault="00BA29F9" w:rsidP="00BA29F9">
      <w:pPr>
        <w:pStyle w:val="ListParagraph"/>
        <w:numPr>
          <w:ilvl w:val="2"/>
          <w:numId w:val="1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owners of twenty (20) percent or more of the area included in the proposed amendment; or</w:t>
      </w:r>
    </w:p>
    <w:p w14:paraId="5020ECD3" w14:textId="77777777" w:rsidR="00BA29F9" w:rsidRPr="00164110" w:rsidRDefault="00BA29F9" w:rsidP="00BA29F9">
      <w:pPr>
        <w:pStyle w:val="ListParagraph"/>
        <w:numPr>
          <w:ilvl w:val="2"/>
          <w:numId w:val="1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owners of twenty (20) percent or more of the area immediately adjacent to the subject area and extending one hundred (100) feet therefrom; or</w:t>
      </w:r>
    </w:p>
    <w:p w14:paraId="1A2A4BCC" w14:textId="77777777" w:rsidR="00BA29F9" w:rsidRPr="00164110" w:rsidRDefault="00BA29F9" w:rsidP="007B4F5B">
      <w:pPr>
        <w:pStyle w:val="ListParagraph"/>
        <w:numPr>
          <w:ilvl w:val="2"/>
          <w:numId w:val="14"/>
        </w:numPr>
        <w:autoSpaceDE w:val="0"/>
        <w:autoSpaceDN w:val="0"/>
        <w:adjustRightInd w:val="0"/>
        <w:spacing w:after="0" w:line="240" w:lineRule="auto"/>
        <w:ind w:left="2160" w:right="-90"/>
        <w:rPr>
          <w:rFonts w:ascii="Arial" w:hAnsi="Arial" w:cs="Arial"/>
          <w:color w:val="000000" w:themeColor="text1"/>
          <w:sz w:val="20"/>
          <w:szCs w:val="20"/>
        </w:rPr>
      </w:pPr>
      <w:r w:rsidRPr="00164110">
        <w:rPr>
          <w:rFonts w:ascii="Arial" w:hAnsi="Arial" w:cs="Arial"/>
          <w:color w:val="000000" w:themeColor="text1"/>
          <w:sz w:val="20"/>
          <w:szCs w:val="20"/>
        </w:rPr>
        <w:t>owners of twenty (20) percent or more of the area directly opposite the subject area and extending one hundred (100) feet from the road frontage of such opposite land.</w:t>
      </w:r>
    </w:p>
    <w:p w14:paraId="63AA8F39"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In case of a formal protest, the amendment shall not become effective except by the favorable vote of three-fourths (3/4) of the members of the Town Board voting on the proposed change. Because the Town Board has three </w:t>
      </w:r>
      <w:r w:rsidR="00F40FBC">
        <w:rPr>
          <w:rFonts w:ascii="Arial" w:hAnsi="Arial" w:cs="Arial"/>
          <w:color w:val="000000" w:themeColor="text1"/>
          <w:sz w:val="20"/>
          <w:szCs w:val="20"/>
        </w:rPr>
        <w:t xml:space="preserve">(3) </w:t>
      </w:r>
      <w:r w:rsidRPr="00164110">
        <w:rPr>
          <w:rFonts w:ascii="Arial" w:hAnsi="Arial" w:cs="Arial"/>
          <w:color w:val="000000" w:themeColor="text1"/>
          <w:sz w:val="20"/>
          <w:szCs w:val="20"/>
        </w:rPr>
        <w:t>members, this effectively means a unanimous vote is required.</w:t>
      </w:r>
    </w:p>
    <w:p w14:paraId="21456DCD"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7F92211E" w14:textId="0C1FE6FC"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bCs/>
          <w:color w:val="000000" w:themeColor="text1"/>
          <w:sz w:val="20"/>
          <w:szCs w:val="20"/>
        </w:rPr>
        <w:t>Failure to Act</w:t>
      </w:r>
    </w:p>
    <w:p w14:paraId="240D7F5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4DA5DB5"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If an application for a proposed amendment is not acted upon finally by the Town Board within six (6) months of the date upon which the findings and recommendations of the Plan Commission are filed with the Board, it shall be deemed to have been denied.</w:t>
      </w:r>
    </w:p>
    <w:p w14:paraId="3849B85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F31449B" w14:textId="77777777"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bCs/>
          <w:color w:val="000000" w:themeColor="text1"/>
          <w:sz w:val="20"/>
          <w:szCs w:val="20"/>
        </w:rPr>
        <w:t>Certification of Ordinance and Amendments by DATCP</w:t>
      </w:r>
    </w:p>
    <w:p w14:paraId="2021E33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F15DCCA"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This Zoning Ordinance must be certified by the State of Wisconsin Department of Agriculture, Trade and Consumer Protection (DATCP) </w:t>
      </w:r>
      <w:r w:rsidR="00517F3D"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owners of land that is zoned FP – Farmland Preservation District in the Town of Ripon to be eligible to claim tax credits under the State of Wisconsin’s Farmland Preservation Program.</w:t>
      </w:r>
    </w:p>
    <w:p w14:paraId="14C4133E" w14:textId="77777777" w:rsidR="00BA29F9" w:rsidRPr="00164110" w:rsidRDefault="00BA29F9" w:rsidP="00BA29F9">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Town of Ripon shall notify DATCP of any amendments as required by Wisconsin Statute 91.36(8).</w:t>
      </w:r>
    </w:p>
    <w:p w14:paraId="4122ED8B"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3CA9281E" w14:textId="77777777" w:rsidR="003218F7" w:rsidRDefault="003218F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73FFB3ED" w14:textId="2F006180" w:rsidR="00BA29F9" w:rsidRPr="00164110" w:rsidRDefault="00BA29F9" w:rsidP="00BA29F9">
      <w:pPr>
        <w:pStyle w:val="ListParagraph"/>
        <w:numPr>
          <w:ilvl w:val="0"/>
          <w:numId w:val="14"/>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Notice to DATCP</w:t>
      </w:r>
    </w:p>
    <w:p w14:paraId="33A6816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CA62B3B" w14:textId="29FE85B0" w:rsidR="00BA29F9" w:rsidRPr="00696D77" w:rsidRDefault="00BA29F9" w:rsidP="00696D77">
      <w:pPr>
        <w:pStyle w:val="ListParagraph"/>
        <w:autoSpaceDE w:val="0"/>
        <w:autoSpaceDN w:val="0"/>
        <w:adjustRightInd w:val="0"/>
        <w:spacing w:after="160" w:line="240" w:lineRule="auto"/>
        <w:rPr>
          <w:rFonts w:ascii="Arial" w:hAnsi="Arial" w:cs="Arial"/>
          <w:color w:val="000000" w:themeColor="text1"/>
          <w:sz w:val="20"/>
          <w:szCs w:val="20"/>
        </w:rPr>
      </w:pPr>
      <w:r w:rsidRPr="00164110">
        <w:rPr>
          <w:rFonts w:ascii="Arial" w:hAnsi="Arial" w:cs="Arial"/>
          <w:color w:val="000000" w:themeColor="text1"/>
          <w:sz w:val="20"/>
          <w:szCs w:val="20"/>
        </w:rPr>
        <w:t>By March 1 of each year, the Town will provide to the Department of Agriculture, Trade and Consumer Protection and to Fond du Lac County a report of the number of acres rezoned out of the FP – Farmland Preservation District during the previous year along with a map that clearly shows the location of those acres.</w:t>
      </w:r>
    </w:p>
    <w:p w14:paraId="2DD54722" w14:textId="6E65CE5E"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4.306 Variances</w:t>
      </w:r>
    </w:p>
    <w:p w14:paraId="6A16AEE1"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33FCB2E"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r w:rsidRPr="00164110">
        <w:rPr>
          <w:rFonts w:ascii="Arial" w:hAnsi="Arial" w:cs="Arial"/>
          <w:color w:val="000000" w:themeColor="text1"/>
          <w:sz w:val="20"/>
          <w:szCs w:val="20"/>
        </w:rPr>
        <w:t>Please note that this section cannot be applied to livestock facilities except for that the Town can reduce the setback as provided in ATCP 51.12 of the Wisconsin Administrative Code.</w:t>
      </w:r>
    </w:p>
    <w:p w14:paraId="4162443B"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71E05ED4" w14:textId="77777777" w:rsidR="00BA29F9" w:rsidRPr="00164110" w:rsidRDefault="00BA29F9" w:rsidP="004E3DD2">
      <w:pPr>
        <w:pStyle w:val="ListParagraph"/>
        <w:numPr>
          <w:ilvl w:val="0"/>
          <w:numId w:val="63"/>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Authority</w:t>
      </w:r>
    </w:p>
    <w:p w14:paraId="47A2E23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ECDA49C"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r w:rsidRPr="00164110">
        <w:rPr>
          <w:rFonts w:ascii="Arial" w:hAnsi="Arial" w:cs="Arial"/>
          <w:color w:val="000000" w:themeColor="text1"/>
          <w:sz w:val="20"/>
          <w:szCs w:val="20"/>
        </w:rPr>
        <w:t>The Board of Appeals, based on Wisconsin Statute 62.23(7</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e</w:t>
      </w:r>
      <w:r w:rsidR="00AA1CBD" w:rsidRPr="00164110">
        <w:rPr>
          <w:rFonts w:ascii="Arial" w:hAnsi="Arial" w:cs="Arial"/>
          <w:color w:val="000000" w:themeColor="text1"/>
          <w:sz w:val="20"/>
          <w:szCs w:val="20"/>
        </w:rPr>
        <w:t>) 7</w:t>
      </w:r>
      <w:r w:rsidRPr="00164110">
        <w:rPr>
          <w:rFonts w:ascii="Arial" w:hAnsi="Arial" w:cs="Arial"/>
          <w:color w:val="000000" w:themeColor="text1"/>
          <w:sz w:val="20"/>
          <w:szCs w:val="20"/>
        </w:rPr>
        <w:t>, shall have the authority to hear and decide upon Variances from the terms of this Ordinance</w:t>
      </w:r>
      <w:r w:rsidRPr="00767B2D">
        <w:rPr>
          <w:rFonts w:ascii="Arial" w:hAnsi="Arial" w:cs="Arial"/>
          <w:color w:val="000000" w:themeColor="text1"/>
          <w:sz w:val="20"/>
          <w:szCs w:val="20"/>
        </w:rPr>
        <w:t>.</w:t>
      </w:r>
      <w:r w:rsidR="00534715" w:rsidRPr="00767B2D">
        <w:rPr>
          <w:rFonts w:ascii="Arial" w:hAnsi="Arial" w:cs="Arial"/>
          <w:color w:val="000000" w:themeColor="text1"/>
          <w:sz w:val="20"/>
          <w:szCs w:val="20"/>
        </w:rPr>
        <w:t xml:space="preserve"> Only Dimensional Variances will be reviewed. Use Variances are not allowed in the Town of Ripon.</w:t>
      </w:r>
    </w:p>
    <w:p w14:paraId="4230D0D5"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p>
    <w:p w14:paraId="65C86540" w14:textId="77777777" w:rsidR="00BA29F9" w:rsidRPr="00164110" w:rsidRDefault="00BA29F9" w:rsidP="004E3DD2">
      <w:pPr>
        <w:pStyle w:val="ListParagraph"/>
        <w:numPr>
          <w:ilvl w:val="0"/>
          <w:numId w:val="63"/>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Application</w:t>
      </w:r>
    </w:p>
    <w:p w14:paraId="53E13B5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2AE5273" w14:textId="77777777" w:rsidR="00BA29F9" w:rsidRPr="00164110" w:rsidRDefault="00BA29F9" w:rsidP="00BA29F9">
      <w:pPr>
        <w:pStyle w:val="ListParagraph"/>
        <w:numPr>
          <w:ilvl w:val="0"/>
          <w:numId w:val="1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An application for a Variance shall be made by filing a written application on a form provided by the Town Board. Such applications shall:</w:t>
      </w:r>
    </w:p>
    <w:p w14:paraId="749DB115" w14:textId="77777777" w:rsidR="00BA29F9" w:rsidRPr="00164110" w:rsidRDefault="00BA29F9" w:rsidP="00BA29F9">
      <w:pPr>
        <w:pStyle w:val="ListParagraph"/>
        <w:numPr>
          <w:ilvl w:val="1"/>
          <w:numId w:val="1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State the name and address of applicant and owner.</w:t>
      </w:r>
    </w:p>
    <w:p w14:paraId="609F7262" w14:textId="77777777" w:rsidR="00BA29F9" w:rsidRPr="00164110" w:rsidRDefault="00BA29F9" w:rsidP="00BA29F9">
      <w:pPr>
        <w:pStyle w:val="ListParagraph"/>
        <w:numPr>
          <w:ilvl w:val="1"/>
          <w:numId w:val="1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State the location of property for which the Variance is sought.</w:t>
      </w:r>
    </w:p>
    <w:p w14:paraId="5FF3FED4" w14:textId="77777777" w:rsidR="00BA29F9" w:rsidRPr="00164110" w:rsidRDefault="00BA29F9" w:rsidP="00BA29F9">
      <w:pPr>
        <w:pStyle w:val="ListParagraph"/>
        <w:numPr>
          <w:ilvl w:val="1"/>
          <w:numId w:val="1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State the specific Variance desired.</w:t>
      </w:r>
    </w:p>
    <w:p w14:paraId="2E83F411" w14:textId="77777777" w:rsidR="00BA29F9" w:rsidRPr="00164110" w:rsidRDefault="00BA29F9" w:rsidP="00BA29F9">
      <w:pPr>
        <w:pStyle w:val="ListParagraph"/>
        <w:numPr>
          <w:ilvl w:val="1"/>
          <w:numId w:val="1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State the facts sufficient and demonstrate that the findings prescribed in Section 4.307C. exist and support such statements with any plans and/or data as are required by the Town Board.</w:t>
      </w:r>
    </w:p>
    <w:p w14:paraId="1736FCFB"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3393E3A1" w14:textId="137124D9" w:rsidR="00BA29F9" w:rsidRPr="00164110" w:rsidRDefault="00BA29F9" w:rsidP="004E3DD2">
      <w:pPr>
        <w:pStyle w:val="ListParagraph"/>
        <w:numPr>
          <w:ilvl w:val="0"/>
          <w:numId w:val="63"/>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Standards for a Variance</w:t>
      </w:r>
    </w:p>
    <w:p w14:paraId="4B90650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D810A65"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 xml:space="preserve">In </w:t>
      </w:r>
      <w:r w:rsidR="00517F3D" w:rsidRPr="00164110">
        <w:rPr>
          <w:rFonts w:ascii="Arial" w:hAnsi="Arial" w:cs="Arial"/>
          <w:color w:val="000000" w:themeColor="text1"/>
          <w:sz w:val="20"/>
          <w:szCs w:val="20"/>
        </w:rPr>
        <w:t>general,</w:t>
      </w:r>
      <w:r w:rsidRPr="00164110">
        <w:rPr>
          <w:rFonts w:ascii="Arial" w:hAnsi="Arial" w:cs="Arial"/>
          <w:color w:val="000000" w:themeColor="text1"/>
          <w:sz w:val="20"/>
          <w:szCs w:val="20"/>
        </w:rPr>
        <w:t xml:space="preserve"> the power to authorize a Variance from the requirements of the Ordinance shall be sparingly exercised and only under peculiar and exceptional circumstances. No Variance shall be granted for actions which require an amendment to this Ordinance. Variances shall only be granted when the Board of Appeals finds that the following standards are met:</w:t>
      </w:r>
    </w:p>
    <w:p w14:paraId="5A78B5C2" w14:textId="77777777" w:rsidR="00BA29F9" w:rsidRPr="007F35F8" w:rsidRDefault="00BA29F9" w:rsidP="002267C2">
      <w:pPr>
        <w:pStyle w:val="ListParagraph"/>
        <w:numPr>
          <w:ilvl w:val="2"/>
          <w:numId w:val="88"/>
        </w:numPr>
        <w:autoSpaceDE w:val="0"/>
        <w:autoSpaceDN w:val="0"/>
        <w:adjustRightInd w:val="0"/>
        <w:spacing w:after="0" w:line="240" w:lineRule="auto"/>
        <w:ind w:left="1440"/>
        <w:rPr>
          <w:rFonts w:ascii="Arial" w:hAnsi="Arial" w:cs="Arial"/>
          <w:color w:val="000000" w:themeColor="text1"/>
          <w:sz w:val="20"/>
          <w:szCs w:val="20"/>
        </w:rPr>
      </w:pPr>
      <w:r w:rsidRPr="007F35F8">
        <w:rPr>
          <w:rFonts w:ascii="Arial" w:hAnsi="Arial" w:cs="Arial"/>
          <w:b/>
          <w:bCs/>
          <w:color w:val="000000" w:themeColor="text1"/>
          <w:sz w:val="20"/>
          <w:szCs w:val="20"/>
        </w:rPr>
        <w:t>Unnecessary Hardship:</w:t>
      </w:r>
      <w:r w:rsidRPr="007F35F8">
        <w:rPr>
          <w:rFonts w:ascii="Arial" w:hAnsi="Arial" w:cs="Arial"/>
          <w:color w:val="000000" w:themeColor="text1"/>
          <w:sz w:val="20"/>
          <w:szCs w:val="20"/>
        </w:rPr>
        <w:t xml:space="preserve"> That there are present actual physical c</w:t>
      </w:r>
      <w:r w:rsidR="00192139" w:rsidRPr="007F35F8">
        <w:rPr>
          <w:rFonts w:ascii="Arial" w:hAnsi="Arial" w:cs="Arial"/>
          <w:color w:val="000000" w:themeColor="text1"/>
          <w:sz w:val="20"/>
          <w:szCs w:val="20"/>
        </w:rPr>
        <w:t>onditions applying to the property</w:t>
      </w:r>
      <w:r w:rsidRPr="007F35F8">
        <w:rPr>
          <w:rFonts w:ascii="Arial" w:hAnsi="Arial" w:cs="Arial"/>
          <w:color w:val="000000" w:themeColor="text1"/>
          <w:sz w:val="20"/>
          <w:szCs w:val="20"/>
        </w:rPr>
        <w:t xml:space="preserve">, building, structure, use or intended use on that </w:t>
      </w:r>
      <w:r w:rsidR="00192139" w:rsidRPr="007F35F8">
        <w:rPr>
          <w:rFonts w:ascii="Arial" w:hAnsi="Arial" w:cs="Arial"/>
          <w:color w:val="000000" w:themeColor="text1"/>
          <w:sz w:val="20"/>
          <w:szCs w:val="20"/>
        </w:rPr>
        <w:t>property</w:t>
      </w:r>
      <w:r w:rsidRPr="007F35F8">
        <w:rPr>
          <w:rFonts w:ascii="Arial" w:hAnsi="Arial" w:cs="Arial"/>
          <w:color w:val="000000" w:themeColor="text1"/>
          <w:sz w:val="20"/>
          <w:szCs w:val="20"/>
        </w:rPr>
        <w:t xml:space="preserve"> that are creating the unnecessary hardship in the application of this Ordinance, as distinguished from a mere inconvenience to the owner if the strict letter of the regulations </w:t>
      </w:r>
      <w:r w:rsidR="00517F3D" w:rsidRPr="007F35F8">
        <w:rPr>
          <w:rFonts w:ascii="Arial" w:hAnsi="Arial" w:cs="Arial"/>
          <w:color w:val="000000" w:themeColor="text1"/>
          <w:sz w:val="20"/>
          <w:szCs w:val="20"/>
        </w:rPr>
        <w:t>is</w:t>
      </w:r>
      <w:r w:rsidRPr="007F35F8">
        <w:rPr>
          <w:rFonts w:ascii="Arial" w:hAnsi="Arial" w:cs="Arial"/>
          <w:color w:val="000000" w:themeColor="text1"/>
          <w:sz w:val="20"/>
          <w:szCs w:val="20"/>
        </w:rPr>
        <w:t xml:space="preserve"> required.</w:t>
      </w:r>
    </w:p>
    <w:p w14:paraId="63E1B10F" w14:textId="77777777" w:rsidR="00BA29F9" w:rsidRPr="00164110" w:rsidRDefault="00BA29F9" w:rsidP="002267C2">
      <w:pPr>
        <w:pStyle w:val="ListParagraph"/>
        <w:numPr>
          <w:ilvl w:val="2"/>
          <w:numId w:val="88"/>
        </w:numPr>
        <w:autoSpaceDE w:val="0"/>
        <w:autoSpaceDN w:val="0"/>
        <w:adjustRightInd w:val="0"/>
        <w:spacing w:after="0" w:line="240" w:lineRule="auto"/>
        <w:ind w:left="1440" w:right="-180"/>
        <w:rPr>
          <w:rFonts w:ascii="Arial" w:hAnsi="Arial" w:cs="Arial"/>
          <w:color w:val="000000" w:themeColor="text1"/>
          <w:sz w:val="20"/>
          <w:szCs w:val="20"/>
        </w:rPr>
      </w:pPr>
      <w:r w:rsidRPr="007F35F8">
        <w:rPr>
          <w:rFonts w:ascii="Arial" w:hAnsi="Arial" w:cs="Arial"/>
          <w:b/>
          <w:bCs/>
          <w:color w:val="000000" w:themeColor="text1"/>
          <w:sz w:val="20"/>
          <w:szCs w:val="20"/>
        </w:rPr>
        <w:t xml:space="preserve">Unique Condition: </w:t>
      </w:r>
      <w:r w:rsidRPr="007F35F8">
        <w:rPr>
          <w:rFonts w:ascii="Arial" w:hAnsi="Arial" w:cs="Arial"/>
          <w:color w:val="000000" w:themeColor="text1"/>
          <w:sz w:val="20"/>
          <w:szCs w:val="20"/>
        </w:rPr>
        <w:t>That the conditions described in the petition for the Variance are unique, exceptional, extra</w:t>
      </w:r>
      <w:r w:rsidRPr="00164110">
        <w:rPr>
          <w:rFonts w:ascii="Arial" w:hAnsi="Arial" w:cs="Arial"/>
          <w:color w:val="000000" w:themeColor="text1"/>
          <w:sz w:val="20"/>
          <w:szCs w:val="20"/>
        </w:rPr>
        <w:t xml:space="preserve"> ordinary, or unusual circumstances applying only or primarily to the property under consideration and are not of such a general or recurrent nature elsewhere in the same Zoning District as to suggest or establish the basis for Ordinance changes or amendments, or of having that affect if relied upon as the basis for granting a Variance.</w:t>
      </w:r>
    </w:p>
    <w:p w14:paraId="645287A1" w14:textId="77777777" w:rsidR="00BA29F9" w:rsidRPr="00164110" w:rsidRDefault="00BA29F9" w:rsidP="002267C2">
      <w:pPr>
        <w:pStyle w:val="ListParagraph"/>
        <w:numPr>
          <w:ilvl w:val="2"/>
          <w:numId w:val="88"/>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b/>
          <w:bCs/>
          <w:color w:val="000000" w:themeColor="text1"/>
          <w:sz w:val="20"/>
          <w:szCs w:val="20"/>
        </w:rPr>
        <w:t xml:space="preserve">Public Interest: </w:t>
      </w:r>
      <w:r w:rsidRPr="00164110">
        <w:rPr>
          <w:rFonts w:ascii="Arial" w:hAnsi="Arial" w:cs="Arial"/>
          <w:color w:val="000000" w:themeColor="text1"/>
          <w:sz w:val="20"/>
          <w:szCs w:val="20"/>
        </w:rPr>
        <w:t>That in granting the Variance there will not be a substantial detriment to neighboring property and the grant of the Variance will not be contrary to the purpose of this Ordinance and the public interest.</w:t>
      </w:r>
    </w:p>
    <w:p w14:paraId="4D2A1D01" w14:textId="77777777" w:rsidR="00BA29F9" w:rsidRPr="00164110" w:rsidRDefault="00BA29F9" w:rsidP="002267C2">
      <w:pPr>
        <w:pStyle w:val="ListParagraph"/>
        <w:numPr>
          <w:ilvl w:val="2"/>
          <w:numId w:val="88"/>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b/>
          <w:bCs/>
          <w:color w:val="000000" w:themeColor="text1"/>
          <w:sz w:val="20"/>
          <w:szCs w:val="20"/>
        </w:rPr>
        <w:t xml:space="preserve">Conditions not Self-Created: </w:t>
      </w:r>
      <w:r w:rsidRPr="00164110">
        <w:rPr>
          <w:rFonts w:ascii="Arial" w:hAnsi="Arial" w:cs="Arial"/>
          <w:color w:val="000000" w:themeColor="text1"/>
          <w:sz w:val="20"/>
          <w:szCs w:val="20"/>
        </w:rPr>
        <w:t>That the condition creating the hardship or difficulty was not caused by the petitioner or by any person still having an interest in the property.</w:t>
      </w:r>
    </w:p>
    <w:p w14:paraId="63A79052" w14:textId="77777777" w:rsidR="00BA29F9" w:rsidRPr="00164110" w:rsidRDefault="00BA29F9" w:rsidP="00BE49BA">
      <w:pPr>
        <w:pStyle w:val="ListParagraph"/>
        <w:numPr>
          <w:ilvl w:val="2"/>
          <w:numId w:val="88"/>
        </w:numPr>
        <w:autoSpaceDE w:val="0"/>
        <w:autoSpaceDN w:val="0"/>
        <w:adjustRightInd w:val="0"/>
        <w:spacing w:line="240" w:lineRule="auto"/>
        <w:ind w:left="1440"/>
        <w:rPr>
          <w:rFonts w:ascii="Arial" w:hAnsi="Arial" w:cs="Arial"/>
          <w:color w:val="000000" w:themeColor="text1"/>
          <w:sz w:val="20"/>
          <w:szCs w:val="20"/>
        </w:rPr>
      </w:pPr>
      <w:r w:rsidRPr="00164110">
        <w:rPr>
          <w:rFonts w:ascii="Arial" w:hAnsi="Arial" w:cs="Arial"/>
          <w:b/>
          <w:bCs/>
          <w:color w:val="000000" w:themeColor="text1"/>
          <w:sz w:val="20"/>
          <w:szCs w:val="20"/>
        </w:rPr>
        <w:t xml:space="preserve">Effect on Uses: </w:t>
      </w:r>
      <w:r w:rsidRPr="00164110">
        <w:rPr>
          <w:rFonts w:ascii="Arial" w:hAnsi="Arial" w:cs="Arial"/>
          <w:color w:val="000000" w:themeColor="text1"/>
          <w:sz w:val="20"/>
          <w:szCs w:val="20"/>
        </w:rPr>
        <w:t>No Variance shall have the effect of allowing in any district a use not permitted in that district.</w:t>
      </w:r>
    </w:p>
    <w:p w14:paraId="5E90E7D2" w14:textId="77777777" w:rsidR="003218F7" w:rsidRDefault="003218F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6AD14CE0" w14:textId="4074DEB7" w:rsidR="00BA29F9" w:rsidRPr="00164110" w:rsidRDefault="00BA29F9" w:rsidP="00BE49BA">
      <w:pPr>
        <w:autoSpaceDE w:val="0"/>
        <w:autoSpaceDN w:val="0"/>
        <w:adjustRightInd w:val="0"/>
        <w:spacing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4.307 Appeals</w:t>
      </w:r>
    </w:p>
    <w:p w14:paraId="7A7F2A34" w14:textId="77777777" w:rsidR="00BA29F9" w:rsidRPr="00164110" w:rsidRDefault="00BA29F9" w:rsidP="00BA29F9">
      <w:pPr>
        <w:pStyle w:val="ListParagraph"/>
        <w:numPr>
          <w:ilvl w:val="0"/>
          <w:numId w:val="16"/>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Authority</w:t>
      </w:r>
    </w:p>
    <w:p w14:paraId="7B82FE6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6B66BCD0" w14:textId="1AA8FC33" w:rsidR="00BA29F9" w:rsidRDefault="00BA29F9" w:rsidP="00696D77">
      <w:pPr>
        <w:pStyle w:val="ListParagraph"/>
        <w:autoSpaceDE w:val="0"/>
        <w:autoSpaceDN w:val="0"/>
        <w:adjustRightInd w:val="0"/>
        <w:spacing w:after="160" w:line="240" w:lineRule="auto"/>
        <w:ind w:right="-450"/>
        <w:rPr>
          <w:rFonts w:ascii="Arial" w:hAnsi="Arial" w:cs="Arial"/>
          <w:color w:val="000000" w:themeColor="text1"/>
          <w:sz w:val="20"/>
        </w:rPr>
      </w:pPr>
      <w:r w:rsidRPr="00164110">
        <w:rPr>
          <w:rFonts w:ascii="Arial" w:hAnsi="Arial" w:cs="Arial"/>
          <w:color w:val="000000" w:themeColor="text1"/>
          <w:sz w:val="20"/>
        </w:rPr>
        <w:t>The Board of Appeals based on Wisconsin Statute 62.23(7</w:t>
      </w:r>
      <w:r w:rsidR="00AA1CBD" w:rsidRPr="00164110">
        <w:rPr>
          <w:rFonts w:ascii="Arial" w:hAnsi="Arial" w:cs="Arial"/>
          <w:color w:val="000000" w:themeColor="text1"/>
          <w:sz w:val="20"/>
        </w:rPr>
        <w:t>) (</w:t>
      </w:r>
      <w:r w:rsidRPr="00164110">
        <w:rPr>
          <w:rFonts w:ascii="Arial" w:hAnsi="Arial" w:cs="Arial"/>
          <w:color w:val="000000" w:themeColor="text1"/>
          <w:sz w:val="20"/>
        </w:rPr>
        <w:t>e</w:t>
      </w:r>
      <w:r w:rsidR="00AA1CBD" w:rsidRPr="00164110">
        <w:rPr>
          <w:rFonts w:ascii="Arial" w:hAnsi="Arial" w:cs="Arial"/>
          <w:color w:val="000000" w:themeColor="text1"/>
          <w:sz w:val="20"/>
        </w:rPr>
        <w:t>) 7</w:t>
      </w:r>
      <w:r w:rsidRPr="00164110">
        <w:rPr>
          <w:rFonts w:ascii="Arial" w:hAnsi="Arial" w:cs="Arial"/>
          <w:color w:val="000000" w:themeColor="text1"/>
          <w:sz w:val="20"/>
        </w:rPr>
        <w:t xml:space="preserve"> shall have the authority to hear and decide appeals where it is alleged there is an error in any order, requirement, </w:t>
      </w:r>
      <w:r w:rsidR="00CF2973" w:rsidRPr="00164110">
        <w:rPr>
          <w:rFonts w:ascii="Arial" w:hAnsi="Arial" w:cs="Arial"/>
          <w:color w:val="000000" w:themeColor="text1"/>
          <w:sz w:val="20"/>
        </w:rPr>
        <w:t>decision,</w:t>
      </w:r>
      <w:r w:rsidRPr="00164110">
        <w:rPr>
          <w:rFonts w:ascii="Arial" w:hAnsi="Arial" w:cs="Arial"/>
          <w:color w:val="000000" w:themeColor="text1"/>
          <w:sz w:val="20"/>
        </w:rPr>
        <w:t xml:space="preserve"> or determination made by an administrative official in the enforcement of this Ordinance. The Board of Appeals may reverse or affirm wholly or partly, or may modify the order, requirement, </w:t>
      </w:r>
      <w:r w:rsidR="00CF2973" w:rsidRPr="00164110">
        <w:rPr>
          <w:rFonts w:ascii="Arial" w:hAnsi="Arial" w:cs="Arial"/>
          <w:color w:val="000000" w:themeColor="text1"/>
          <w:sz w:val="20"/>
        </w:rPr>
        <w:t>decision,</w:t>
      </w:r>
      <w:r w:rsidRPr="00164110">
        <w:rPr>
          <w:rFonts w:ascii="Arial" w:hAnsi="Arial" w:cs="Arial"/>
          <w:color w:val="000000" w:themeColor="text1"/>
          <w:sz w:val="20"/>
        </w:rPr>
        <w:t xml:space="preserve"> or determination appealed from, and may make such order, requirement, </w:t>
      </w:r>
      <w:r w:rsidR="00CF2973" w:rsidRPr="00164110">
        <w:rPr>
          <w:rFonts w:ascii="Arial" w:hAnsi="Arial" w:cs="Arial"/>
          <w:color w:val="000000" w:themeColor="text1"/>
          <w:sz w:val="20"/>
        </w:rPr>
        <w:t>decision,</w:t>
      </w:r>
      <w:r w:rsidRPr="00164110">
        <w:rPr>
          <w:rFonts w:ascii="Arial" w:hAnsi="Arial" w:cs="Arial"/>
          <w:color w:val="000000" w:themeColor="text1"/>
          <w:sz w:val="20"/>
        </w:rPr>
        <w:t xml:space="preserve"> or determination as ought to be made, and to that end shall have all the powers of the officer from whom the appeal is taken.</w:t>
      </w:r>
    </w:p>
    <w:p w14:paraId="5FDFEC9E" w14:textId="77777777" w:rsidR="00696D77" w:rsidRPr="00164110" w:rsidRDefault="00696D77" w:rsidP="00696D77">
      <w:pPr>
        <w:pStyle w:val="ListParagraph"/>
        <w:autoSpaceDE w:val="0"/>
        <w:autoSpaceDN w:val="0"/>
        <w:adjustRightInd w:val="0"/>
        <w:spacing w:after="160" w:line="240" w:lineRule="auto"/>
        <w:ind w:right="-450"/>
        <w:rPr>
          <w:rFonts w:ascii="Arial" w:hAnsi="Arial" w:cs="Arial"/>
          <w:color w:val="000000" w:themeColor="text1"/>
          <w:sz w:val="20"/>
        </w:rPr>
      </w:pPr>
    </w:p>
    <w:p w14:paraId="7E075CEE" w14:textId="7E20D9B8" w:rsidR="00BA29F9" w:rsidRPr="00164110" w:rsidRDefault="00BA29F9" w:rsidP="00BA29F9">
      <w:pPr>
        <w:pStyle w:val="ListParagraph"/>
        <w:numPr>
          <w:ilvl w:val="0"/>
          <w:numId w:val="16"/>
        </w:numPr>
        <w:autoSpaceDE w:val="0"/>
        <w:autoSpaceDN w:val="0"/>
        <w:adjustRightInd w:val="0"/>
        <w:spacing w:after="0" w:line="240" w:lineRule="auto"/>
        <w:rPr>
          <w:rFonts w:ascii="Arial" w:hAnsi="Arial" w:cs="Arial"/>
          <w:b/>
          <w:color w:val="000000" w:themeColor="text1"/>
          <w:sz w:val="20"/>
        </w:rPr>
      </w:pPr>
      <w:r w:rsidRPr="00164110">
        <w:rPr>
          <w:rFonts w:ascii="Arial" w:hAnsi="Arial" w:cs="Arial"/>
          <w:b/>
          <w:bCs/>
          <w:color w:val="000000" w:themeColor="text1"/>
          <w:sz w:val="20"/>
        </w:rPr>
        <w:t>Application</w:t>
      </w:r>
    </w:p>
    <w:p w14:paraId="7B850C2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3A30DB9C" w14:textId="1F6871AB" w:rsidR="00BA29F9" w:rsidRPr="00164110" w:rsidRDefault="00BA29F9" w:rsidP="00BA29F9">
      <w:pPr>
        <w:pStyle w:val="ListParagraph"/>
        <w:autoSpaceDE w:val="0"/>
        <w:autoSpaceDN w:val="0"/>
        <w:adjustRightInd w:val="0"/>
        <w:spacing w:after="0" w:line="240" w:lineRule="auto"/>
        <w:ind w:right="-180"/>
        <w:rPr>
          <w:rFonts w:ascii="Arial" w:hAnsi="Arial" w:cs="Arial"/>
          <w:color w:val="000000" w:themeColor="text1"/>
          <w:sz w:val="20"/>
        </w:rPr>
      </w:pPr>
      <w:r w:rsidRPr="00164110">
        <w:rPr>
          <w:rFonts w:ascii="Arial" w:hAnsi="Arial" w:cs="Arial"/>
          <w:color w:val="000000" w:themeColor="text1"/>
          <w:sz w:val="20"/>
        </w:rPr>
        <w:t xml:space="preserve">An application for an appeal shall be made by filing a written application on a form provided by the Town Board. Appeals to the Board of Appeals may be taken by any person aggrieved or by any officer, department, or board of the Town affected by any decision of any administrative officer of the Town. Such appeal shall be made within thirty (30) days of the date of the written order, requirement, </w:t>
      </w:r>
      <w:r w:rsidR="008774AC" w:rsidRPr="00164110">
        <w:rPr>
          <w:rFonts w:ascii="Arial" w:hAnsi="Arial" w:cs="Arial"/>
          <w:color w:val="000000" w:themeColor="text1"/>
          <w:sz w:val="20"/>
        </w:rPr>
        <w:t>decision,</w:t>
      </w:r>
      <w:r w:rsidRPr="00164110">
        <w:rPr>
          <w:rFonts w:ascii="Arial" w:hAnsi="Arial" w:cs="Arial"/>
          <w:color w:val="000000" w:themeColor="text1"/>
          <w:sz w:val="20"/>
        </w:rPr>
        <w:t xml:space="preserve"> or determination appealed from by filing with the Zoning Administrator and with the Board of Appeals a notice of appeal specifying the grounds thereof. The Zoning Administrator shall, as soon as possible, transmit to the Board of Appeals all the papers constituting the record upon which the action appealed from was taken. The Board of Appeals may request the applicant to provide additional information as may be needed to determine the case.</w:t>
      </w:r>
    </w:p>
    <w:p w14:paraId="7F65D199"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0026EA4C" w14:textId="77777777" w:rsidR="00BA29F9" w:rsidRPr="00164110" w:rsidRDefault="00BA29F9" w:rsidP="00BA29F9">
      <w:pPr>
        <w:pStyle w:val="ListParagraph"/>
        <w:numPr>
          <w:ilvl w:val="0"/>
          <w:numId w:val="16"/>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Stays</w:t>
      </w:r>
    </w:p>
    <w:p w14:paraId="6FF7281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77C918C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An appeal shall stay all proceedings in furtherance of the action appealed from, unless the officer from whom the appeal is taken shall certify to the Board of Appeals after the notice of appeal shall have been filed with him that </w:t>
      </w:r>
      <w:r w:rsidR="00517F3D" w:rsidRPr="00164110">
        <w:rPr>
          <w:rFonts w:ascii="Arial" w:hAnsi="Arial" w:cs="Arial"/>
          <w:color w:val="000000" w:themeColor="text1"/>
          <w:sz w:val="20"/>
        </w:rPr>
        <w:t>because of</w:t>
      </w:r>
      <w:r w:rsidRPr="00164110">
        <w:rPr>
          <w:rFonts w:ascii="Arial" w:hAnsi="Arial" w:cs="Arial"/>
          <w:color w:val="000000" w:themeColor="text1"/>
          <w:sz w:val="20"/>
        </w:rPr>
        <w:t xml:space="preserve"> facts stated in the certificate a stay would cause imminent peril to life or property. In such case proceedings shall not be stayed otherwise than by a restraining order, which may be granted by the Board of Appeals or by a court of record on application on notice to the officer from whom the appeal is taken and on due cause shown.</w:t>
      </w:r>
    </w:p>
    <w:p w14:paraId="78C945A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5C8278D3" w14:textId="09D3B2B2" w:rsidR="00BA29F9" w:rsidRPr="00164110" w:rsidRDefault="00BA29F9" w:rsidP="00BA29F9">
      <w:pPr>
        <w:pStyle w:val="ListParagraph"/>
        <w:numPr>
          <w:ilvl w:val="0"/>
          <w:numId w:val="16"/>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Withdrawal or Amendment</w:t>
      </w:r>
    </w:p>
    <w:p w14:paraId="1462306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15E80C5B" w14:textId="77777777" w:rsidR="00BA29F9" w:rsidRPr="00164110" w:rsidRDefault="00BA29F9" w:rsidP="00BA29F9">
      <w:pPr>
        <w:pStyle w:val="ListParagraph"/>
        <w:numPr>
          <w:ilvl w:val="1"/>
          <w:numId w:val="17"/>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If the applicant elects to withdraw the appeal any time before final determination is made by the Board of Appeals, this fact shall be noted on the application, with the signature of the applicant attesting withdrawal. Copies of the withdrawn application shall be returned to the files of the Board of Appeals, to the Zoning Administrator, and to the applicant. </w:t>
      </w:r>
    </w:p>
    <w:p w14:paraId="022EBB3B" w14:textId="77777777" w:rsidR="00BA29F9" w:rsidRPr="00164110" w:rsidRDefault="00BA29F9" w:rsidP="00BE49BA">
      <w:pPr>
        <w:pStyle w:val="ListParagraph"/>
        <w:numPr>
          <w:ilvl w:val="1"/>
          <w:numId w:val="17"/>
        </w:numPr>
        <w:autoSpaceDE w:val="0"/>
        <w:autoSpaceDN w:val="0"/>
        <w:adjustRightInd w:val="0"/>
        <w:spacing w:line="240" w:lineRule="auto"/>
        <w:rPr>
          <w:rFonts w:ascii="Arial" w:hAnsi="Arial" w:cs="Arial"/>
          <w:color w:val="000000" w:themeColor="text1"/>
          <w:sz w:val="20"/>
        </w:rPr>
      </w:pPr>
      <w:r w:rsidRPr="00164110">
        <w:rPr>
          <w:rFonts w:ascii="Arial" w:hAnsi="Arial" w:cs="Arial"/>
          <w:color w:val="000000" w:themeColor="text1"/>
          <w:sz w:val="20"/>
        </w:rPr>
        <w:t xml:space="preserve">Amendment of an appeal by the applicant may be permitted at any time prior to or during the public hearing, provided that no such amendment shall be such as to make the case different from its description in the notice of public hearing. If the amendment is requested by the applicant after public notice of the hearing has been given, and such amendment is at </w:t>
      </w:r>
      <w:r w:rsidRPr="00164110">
        <w:rPr>
          <w:rFonts w:ascii="Arial" w:hAnsi="Arial" w:cs="Arial"/>
          <w:color w:val="000000" w:themeColor="text1"/>
          <w:sz w:val="20"/>
          <w:szCs w:val="20"/>
        </w:rPr>
        <w:t>variance</w:t>
      </w:r>
      <w:r w:rsidRPr="00164110">
        <w:rPr>
          <w:rFonts w:ascii="Arial" w:hAnsi="Arial" w:cs="Arial"/>
          <w:color w:val="000000" w:themeColor="text1"/>
          <w:sz w:val="20"/>
        </w:rPr>
        <w:t xml:space="preserve"> with the information set forth in the public notice, the applicant shall pay an additional fee to cover the cost of amending the public notice. If the amended notice can be published within the time frame specified for the public hearing, the hearing on the amended appeal may be held on that date, otherwise the chairperson shall announce that the hearing originally scheduled on the case will be deferred to a future meeting, before which appropriate public notice will be given, and will state the reasons for deferral.</w:t>
      </w:r>
    </w:p>
    <w:p w14:paraId="5F6CDAC2" w14:textId="13C87EF1" w:rsidR="00BA29F9" w:rsidRPr="00164110" w:rsidRDefault="00BA29F9" w:rsidP="00BE49BA">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t>4.308 Public Hearings for Variances and Appeals</w:t>
      </w:r>
    </w:p>
    <w:p w14:paraId="243D3EA6" w14:textId="77777777" w:rsidR="00BA29F9" w:rsidRPr="00164110" w:rsidRDefault="00BA29F9" w:rsidP="00BA29F9">
      <w:pPr>
        <w:pStyle w:val="ListParagraph"/>
        <w:numPr>
          <w:ilvl w:val="2"/>
          <w:numId w:val="17"/>
        </w:numPr>
        <w:autoSpaceDE w:val="0"/>
        <w:autoSpaceDN w:val="0"/>
        <w:adjustRightInd w:val="0"/>
        <w:spacing w:after="0" w:line="240" w:lineRule="auto"/>
        <w:ind w:left="720"/>
        <w:rPr>
          <w:rFonts w:ascii="Arial" w:hAnsi="Arial" w:cs="Arial"/>
          <w:b/>
          <w:bCs/>
          <w:color w:val="000000" w:themeColor="text1"/>
          <w:sz w:val="20"/>
        </w:rPr>
      </w:pPr>
      <w:r w:rsidRPr="00164110">
        <w:rPr>
          <w:rFonts w:ascii="Arial" w:hAnsi="Arial" w:cs="Arial"/>
          <w:b/>
          <w:bCs/>
          <w:color w:val="000000" w:themeColor="text1"/>
          <w:sz w:val="20"/>
        </w:rPr>
        <w:t>Time Period</w:t>
      </w:r>
    </w:p>
    <w:p w14:paraId="5C99279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7A8FC787" w14:textId="77777777" w:rsidR="00BA29F9" w:rsidRPr="00164110" w:rsidRDefault="00BA29F9" w:rsidP="00BA29F9">
      <w:pPr>
        <w:pStyle w:val="ListParagraph"/>
        <w:autoSpaceDE w:val="0"/>
        <w:autoSpaceDN w:val="0"/>
        <w:adjustRightInd w:val="0"/>
        <w:spacing w:after="0" w:line="240" w:lineRule="auto"/>
        <w:ind w:right="-180"/>
        <w:rPr>
          <w:rFonts w:ascii="Arial" w:hAnsi="Arial" w:cs="Arial"/>
          <w:color w:val="000000" w:themeColor="text1"/>
          <w:sz w:val="20"/>
        </w:rPr>
      </w:pPr>
      <w:r w:rsidRPr="00164110">
        <w:rPr>
          <w:rFonts w:ascii="Arial" w:hAnsi="Arial" w:cs="Arial"/>
          <w:color w:val="000000" w:themeColor="text1"/>
          <w:sz w:val="20"/>
        </w:rPr>
        <w:t xml:space="preserve">Upon filing with the Board of Appeals an application for an appeal or </w:t>
      </w:r>
      <w:r w:rsidRPr="00164110">
        <w:rPr>
          <w:rFonts w:ascii="Arial" w:hAnsi="Arial" w:cs="Arial"/>
          <w:color w:val="000000" w:themeColor="text1"/>
          <w:sz w:val="20"/>
          <w:szCs w:val="20"/>
        </w:rPr>
        <w:t>Variance</w:t>
      </w:r>
      <w:r w:rsidRPr="00164110">
        <w:rPr>
          <w:rFonts w:ascii="Arial" w:hAnsi="Arial" w:cs="Arial"/>
          <w:color w:val="000000" w:themeColor="text1"/>
          <w:sz w:val="20"/>
        </w:rPr>
        <w:t>, the Board of Appeals shall fix a reasonable time [not more than sixty (60) days from the filing date] for a public hearing.</w:t>
      </w:r>
    </w:p>
    <w:p w14:paraId="78E68EC9"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26C3D1D2" w14:textId="77777777" w:rsidR="003218F7" w:rsidRDefault="003218F7">
      <w:pPr>
        <w:rPr>
          <w:rFonts w:ascii="Arial" w:hAnsi="Arial" w:cs="Arial"/>
          <w:b/>
          <w:bCs/>
          <w:color w:val="000000" w:themeColor="text1"/>
          <w:sz w:val="20"/>
        </w:rPr>
      </w:pPr>
      <w:r>
        <w:rPr>
          <w:rFonts w:ascii="Arial" w:hAnsi="Arial" w:cs="Arial"/>
          <w:b/>
          <w:bCs/>
          <w:color w:val="000000" w:themeColor="text1"/>
          <w:sz w:val="20"/>
        </w:rPr>
        <w:br w:type="page"/>
      </w:r>
    </w:p>
    <w:p w14:paraId="4000A1E4" w14:textId="781A5F38" w:rsidR="00BA29F9" w:rsidRPr="00164110" w:rsidRDefault="00BA29F9" w:rsidP="00BA29F9">
      <w:pPr>
        <w:pStyle w:val="ListParagraph"/>
        <w:numPr>
          <w:ilvl w:val="0"/>
          <w:numId w:val="17"/>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lastRenderedPageBreak/>
        <w:t>Notice of Hearing</w:t>
      </w:r>
    </w:p>
    <w:p w14:paraId="734F7ED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4BC113B5"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A Class 1 notice pursuant to Chapter 985, Wisconsin Statutes, shall be published specifying the date, time and place of the hearing and matters to come before the Board of Appeals.</w:t>
      </w:r>
    </w:p>
    <w:p w14:paraId="491DE34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58690048" w14:textId="046ED1D2" w:rsidR="00BA29F9" w:rsidRPr="00164110" w:rsidRDefault="00BA29F9" w:rsidP="00BA29F9">
      <w:pPr>
        <w:pStyle w:val="ListParagraph"/>
        <w:numPr>
          <w:ilvl w:val="0"/>
          <w:numId w:val="17"/>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Notification of Neighbors</w:t>
      </w:r>
    </w:p>
    <w:p w14:paraId="4F3CA5DE"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64B41C1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As a matter of practice, an earnest effort will be made to send by regular mail a copy of the notice for the public </w:t>
      </w:r>
      <w:r w:rsidRPr="007F35F8">
        <w:rPr>
          <w:rFonts w:ascii="Arial" w:hAnsi="Arial" w:cs="Arial"/>
          <w:color w:val="000000" w:themeColor="text1"/>
          <w:sz w:val="20"/>
        </w:rPr>
        <w:t xml:space="preserve">hearing to the applicant or petitioner or their agent, and to the property owners (as recorded in the Fond du Lac County Register of Deeds Office) of all lands located within three hundred (300) feet (or more if deemed necessary by the Board of Appeals) of any part of the </w:t>
      </w:r>
      <w:r w:rsidR="00192139" w:rsidRPr="007F35F8">
        <w:rPr>
          <w:rFonts w:ascii="Arial" w:hAnsi="Arial" w:cs="Arial"/>
          <w:color w:val="000000" w:themeColor="text1"/>
          <w:sz w:val="20"/>
          <w:szCs w:val="20"/>
        </w:rPr>
        <w:t>property</w:t>
      </w:r>
      <w:r w:rsidRPr="007F35F8">
        <w:rPr>
          <w:rFonts w:ascii="Arial" w:hAnsi="Arial" w:cs="Arial"/>
          <w:color w:val="000000" w:themeColor="text1"/>
          <w:sz w:val="20"/>
        </w:rPr>
        <w:t xml:space="preserve"> included</w:t>
      </w:r>
      <w:r w:rsidRPr="00164110">
        <w:rPr>
          <w:rFonts w:ascii="Arial" w:hAnsi="Arial" w:cs="Arial"/>
          <w:color w:val="000000" w:themeColor="text1"/>
          <w:sz w:val="20"/>
        </w:rPr>
        <w:t xml:space="preserve"> in the application for a </w:t>
      </w:r>
      <w:r w:rsidRPr="00164110">
        <w:rPr>
          <w:rFonts w:ascii="Arial" w:hAnsi="Arial" w:cs="Arial"/>
          <w:color w:val="000000" w:themeColor="text1"/>
          <w:sz w:val="20"/>
          <w:szCs w:val="20"/>
        </w:rPr>
        <w:t>Variance</w:t>
      </w:r>
      <w:r w:rsidRPr="00164110">
        <w:rPr>
          <w:rFonts w:ascii="Arial" w:hAnsi="Arial" w:cs="Arial"/>
          <w:color w:val="000000" w:themeColor="text1"/>
          <w:sz w:val="20"/>
        </w:rPr>
        <w:t xml:space="preserve"> or an appeal. The failure to mail a notice to the above parties or the failure of such notice to reach any of the above parties does not invalidate any public hearing or any decision of the Board of Appeals.</w:t>
      </w:r>
    </w:p>
    <w:p w14:paraId="6CA5EA5A"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341C7CA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4.309 Appeals from Board of Appeals Decisions</w:t>
      </w:r>
    </w:p>
    <w:p w14:paraId="43E6D32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0940749D" w14:textId="4598BCD0"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rPr>
      </w:pPr>
      <w:r w:rsidRPr="00164110">
        <w:rPr>
          <w:rFonts w:ascii="Arial" w:hAnsi="Arial" w:cs="Arial"/>
          <w:color w:val="000000" w:themeColor="text1"/>
          <w:sz w:val="20"/>
        </w:rPr>
        <w:t xml:space="preserve">Any person or persons, jointly or severally, aggrieved by any decision of the Board of Appeals, or any taxpayer, or any officer, department, </w:t>
      </w:r>
      <w:r w:rsidR="00CF2973" w:rsidRPr="00164110">
        <w:rPr>
          <w:rFonts w:ascii="Arial" w:hAnsi="Arial" w:cs="Arial"/>
          <w:color w:val="000000" w:themeColor="text1"/>
          <w:sz w:val="20"/>
        </w:rPr>
        <w:t>board,</w:t>
      </w:r>
      <w:r w:rsidRPr="00164110">
        <w:rPr>
          <w:rFonts w:ascii="Arial" w:hAnsi="Arial" w:cs="Arial"/>
          <w:color w:val="000000" w:themeColor="text1"/>
          <w:sz w:val="20"/>
        </w:rPr>
        <w:t xml:space="preserve"> or bureau of the municipality, may within thirty (30) days after the filing of the decision in the office of the Board of Appeals, commence an action seeking the remedy available by certiorari to the Fond du Lac County Circuit Court. If the appeal is not timely filed within thirty (30) days, it is </w:t>
      </w:r>
      <w:r w:rsidR="006605C4" w:rsidRPr="00164110">
        <w:rPr>
          <w:rFonts w:ascii="Arial" w:hAnsi="Arial" w:cs="Arial"/>
          <w:color w:val="000000" w:themeColor="text1"/>
          <w:sz w:val="20"/>
        </w:rPr>
        <w:t>waived,</w:t>
      </w:r>
      <w:r w:rsidRPr="00164110">
        <w:rPr>
          <w:rFonts w:ascii="Arial" w:hAnsi="Arial" w:cs="Arial"/>
          <w:color w:val="000000" w:themeColor="text1"/>
          <w:sz w:val="20"/>
        </w:rPr>
        <w:t xml:space="preserve"> and the Board of Appeals decision shall be final and binding.</w:t>
      </w:r>
    </w:p>
    <w:p w14:paraId="08C669E7"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rPr>
      </w:pPr>
    </w:p>
    <w:p w14:paraId="3ED9859B"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bookmarkStart w:id="2" w:name="_Hlk531197593"/>
      <w:r w:rsidRPr="00164110">
        <w:rPr>
          <w:rFonts w:ascii="Arial" w:hAnsi="Arial" w:cs="Arial"/>
          <w:b/>
          <w:bCs/>
          <w:color w:val="000000" w:themeColor="text1"/>
          <w:sz w:val="20"/>
          <w:szCs w:val="20"/>
        </w:rPr>
        <w:t>4.310 Fees</w:t>
      </w:r>
    </w:p>
    <w:p w14:paraId="39E7581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7B2C0AFA" w14:textId="77777777" w:rsidR="00BA29F9" w:rsidRPr="00164110" w:rsidRDefault="00BA29F9" w:rsidP="00BA29F9">
      <w:pPr>
        <w:pStyle w:val="ListParagraph"/>
        <w:numPr>
          <w:ilvl w:val="2"/>
          <w:numId w:val="16"/>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Schedule of Fees</w:t>
      </w:r>
    </w:p>
    <w:p w14:paraId="63AE0CB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72B6223" w14:textId="77777777" w:rsidR="00BA29F9" w:rsidRPr="00535C1F" w:rsidRDefault="00BA29F9" w:rsidP="00BA29F9">
      <w:pPr>
        <w:pStyle w:val="ListParagraph"/>
        <w:autoSpaceDE w:val="0"/>
        <w:autoSpaceDN w:val="0"/>
        <w:adjustRightInd w:val="0"/>
        <w:spacing w:after="0" w:line="240" w:lineRule="auto"/>
        <w:rPr>
          <w:rFonts w:ascii="Arial" w:hAnsi="Arial" w:cs="Arial"/>
          <w:sz w:val="20"/>
          <w:szCs w:val="20"/>
        </w:rPr>
      </w:pPr>
      <w:r w:rsidRPr="00164110">
        <w:rPr>
          <w:rFonts w:ascii="Arial" w:hAnsi="Arial" w:cs="Arial"/>
          <w:color w:val="000000" w:themeColor="text1"/>
          <w:sz w:val="20"/>
          <w:szCs w:val="20"/>
        </w:rPr>
        <w:t>The schedule of fees shall be determined by the Town Board and shall be kept on record with the Town Clerk.</w:t>
      </w:r>
      <w:r w:rsidR="008F1BDB">
        <w:rPr>
          <w:rFonts w:ascii="Arial" w:hAnsi="Arial" w:cs="Arial"/>
          <w:color w:val="000000" w:themeColor="text1"/>
          <w:sz w:val="20"/>
          <w:szCs w:val="20"/>
        </w:rPr>
        <w:t xml:space="preserve"> </w:t>
      </w:r>
      <w:r w:rsidR="008F1BDB" w:rsidRPr="00535C1F">
        <w:rPr>
          <w:rFonts w:ascii="Arial" w:hAnsi="Arial" w:cs="Arial"/>
          <w:sz w:val="20"/>
          <w:szCs w:val="20"/>
        </w:rPr>
        <w:t>The fee schedule may be reviewed annually by the Town Board. Any changes deemed necessary shall be presented in detail at the annual budget hearing and shall be adopted along with the annual budget without the need for further action by the Town Board. Any fee may be reviewed and amended by the Town Board at any time outside the annual budget review.</w:t>
      </w:r>
    </w:p>
    <w:bookmarkEnd w:id="2"/>
    <w:p w14:paraId="4660AA6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575715C" w14:textId="20D09249" w:rsidR="00BA29F9" w:rsidRPr="00164110" w:rsidRDefault="00BA29F9" w:rsidP="00BA29F9">
      <w:pPr>
        <w:pStyle w:val="ListParagraph"/>
        <w:numPr>
          <w:ilvl w:val="2"/>
          <w:numId w:val="16"/>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Payment of Standard Fee</w:t>
      </w:r>
    </w:p>
    <w:p w14:paraId="058A7E4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D1B8246" w14:textId="6AD017DA"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All persons, firms, or corporations performing work, which by this Ordinance shall require the issuance of a permit or the holding of a public hearing, shall pay a nonrefundable fee for such permit and/or hearing to the Town of Ripon to help defray the cost of administration, investigation, </w:t>
      </w:r>
      <w:r w:rsidR="00CF2973" w:rsidRPr="00164110">
        <w:rPr>
          <w:rFonts w:ascii="Arial" w:hAnsi="Arial" w:cs="Arial"/>
          <w:color w:val="000000" w:themeColor="text1"/>
          <w:sz w:val="20"/>
          <w:szCs w:val="20"/>
        </w:rPr>
        <w:t>processing,</w:t>
      </w:r>
      <w:r w:rsidRPr="00164110">
        <w:rPr>
          <w:rFonts w:ascii="Arial" w:hAnsi="Arial" w:cs="Arial"/>
          <w:color w:val="000000" w:themeColor="text1"/>
          <w:sz w:val="20"/>
          <w:szCs w:val="20"/>
        </w:rPr>
        <w:t xml:space="preserve"> and legally required advertising.</w:t>
      </w:r>
    </w:p>
    <w:p w14:paraId="13618369"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1EFB0DAA" w14:textId="77777777" w:rsidR="00BA29F9" w:rsidRPr="00164110" w:rsidRDefault="00BA29F9" w:rsidP="00BA29F9">
      <w:pPr>
        <w:pStyle w:val="ListParagraph"/>
        <w:numPr>
          <w:ilvl w:val="2"/>
          <w:numId w:val="16"/>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Development Agreement and Reimbursement of Services Fee</w:t>
      </w:r>
    </w:p>
    <w:p w14:paraId="2048074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64C0471"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To promote and enhance public safety and general welfare, and to ensure that essential improvements are made, the Town may deem it necessary to require a development agreement and/or reimbursement of Town expenses incurred </w:t>
      </w:r>
      <w:r w:rsidR="00517F3D"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a proposed development.</w:t>
      </w:r>
    </w:p>
    <w:p w14:paraId="2D5307C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655DC431" w14:textId="77777777" w:rsidR="00BA29F9" w:rsidRPr="00164110" w:rsidRDefault="00BA29F9" w:rsidP="00BA29F9">
      <w:pPr>
        <w:pStyle w:val="ListParagraph"/>
        <w:numPr>
          <w:ilvl w:val="1"/>
          <w:numId w:val="17"/>
        </w:numPr>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b/>
          <w:bCs/>
          <w:color w:val="000000" w:themeColor="text1"/>
          <w:sz w:val="20"/>
          <w:szCs w:val="20"/>
        </w:rPr>
        <w:t xml:space="preserve">Development Agreement: </w:t>
      </w:r>
      <w:r w:rsidRPr="00164110">
        <w:rPr>
          <w:rFonts w:ascii="Arial" w:hAnsi="Arial" w:cs="Arial"/>
          <w:color w:val="000000" w:themeColor="text1"/>
          <w:sz w:val="20"/>
          <w:szCs w:val="20"/>
        </w:rPr>
        <w:t>Before final approval of an application for development, the Town may require the developer to enter into a written development agreement with the Town to install any required improvements and comply with development requirements and to file a bond, letter of credit, or cash deposit in an amount determined by the Town as a guarantee of the performance of the developer's obligations under the development agreement.</w:t>
      </w:r>
    </w:p>
    <w:p w14:paraId="794AA15F" w14:textId="77777777" w:rsidR="003218F7" w:rsidRDefault="003218F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7DF16C4A" w14:textId="41551D1C" w:rsidR="00BA29F9" w:rsidRPr="00F4057A" w:rsidRDefault="00BA29F9" w:rsidP="00F4057A">
      <w:pPr>
        <w:pStyle w:val="ListParagraph"/>
        <w:numPr>
          <w:ilvl w:val="1"/>
          <w:numId w:val="17"/>
        </w:numPr>
        <w:autoSpaceDE w:val="0"/>
        <w:autoSpaceDN w:val="0"/>
        <w:adjustRightInd w:val="0"/>
        <w:spacing w:line="240" w:lineRule="auto"/>
        <w:ind w:right="-27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Reimbursement of Services: </w:t>
      </w:r>
      <w:r w:rsidRPr="00164110">
        <w:rPr>
          <w:rFonts w:ascii="Arial" w:hAnsi="Arial" w:cs="Arial"/>
          <w:color w:val="000000" w:themeColor="text1"/>
          <w:sz w:val="20"/>
          <w:szCs w:val="20"/>
        </w:rPr>
        <w:t>The Town Board may utilize the services of such professionals as it deems appropriate to advise and assist the Town Board, Town Plan Commission, and Board of Appeals regarding a development. Before final approval of an application for development, the Town Board may require the developer to reimburse all fees, charges and costs incurred by the Town for such professional services, including but not limited to plan review, inspection, engineering, legal and administrative. The Town Board may, from time to time, establish a schedule of such professional charges by resolution. The Town Board may require that the estimated cost for such professional services be included in the bond, letter of credit, or cash deposit to be provided to the Town.</w:t>
      </w:r>
    </w:p>
    <w:p w14:paraId="31D4483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4.311 </w:t>
      </w:r>
      <w:r w:rsidRPr="00164110">
        <w:rPr>
          <w:rFonts w:ascii="Arial,Bold" w:hAnsi="Arial,Bold" w:cs="Arial,Bold"/>
          <w:b/>
          <w:bCs/>
          <w:color w:val="000000" w:themeColor="text1"/>
          <w:sz w:val="20"/>
          <w:szCs w:val="20"/>
        </w:rPr>
        <w:t xml:space="preserve">– </w:t>
      </w:r>
      <w:r w:rsidRPr="00164110">
        <w:rPr>
          <w:rFonts w:ascii="Arial" w:hAnsi="Arial" w:cs="Arial"/>
          <w:b/>
          <w:bCs/>
          <w:color w:val="000000" w:themeColor="text1"/>
          <w:sz w:val="20"/>
          <w:szCs w:val="20"/>
        </w:rPr>
        <w:t>4.399 RESERVED</w:t>
      </w:r>
    </w:p>
    <w:p w14:paraId="37E37791"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2C6ECCB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Cs w:val="24"/>
        </w:rPr>
      </w:pPr>
      <w:r w:rsidRPr="00164110">
        <w:rPr>
          <w:rFonts w:ascii="Arial" w:hAnsi="Arial" w:cs="Arial"/>
          <w:b/>
          <w:bCs/>
          <w:color w:val="000000" w:themeColor="text1"/>
          <w:szCs w:val="24"/>
        </w:rPr>
        <w:lastRenderedPageBreak/>
        <w:t>Section 4.400 Zoning Districts and Map</w:t>
      </w:r>
    </w:p>
    <w:p w14:paraId="31B1716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Cs w:val="24"/>
        </w:rPr>
      </w:pPr>
    </w:p>
    <w:p w14:paraId="7F58A18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4.401 Establishment of Districts</w:t>
      </w:r>
    </w:p>
    <w:p w14:paraId="063AD1A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198AB4E3" w14:textId="77777777" w:rsidR="00BA29F9" w:rsidRPr="00164110" w:rsidRDefault="00517F3D" w:rsidP="00BA29F9">
      <w:pPr>
        <w:autoSpaceDE w:val="0"/>
        <w:autoSpaceDN w:val="0"/>
        <w:adjustRightInd w:val="0"/>
        <w:spacing w:after="0" w:line="240" w:lineRule="auto"/>
        <w:ind w:left="360"/>
        <w:rPr>
          <w:rFonts w:ascii="Arial" w:hAnsi="Arial" w:cs="Arial"/>
          <w:color w:val="000000" w:themeColor="text1"/>
          <w:sz w:val="20"/>
        </w:rPr>
      </w:pPr>
      <w:r w:rsidRPr="00164110">
        <w:rPr>
          <w:rFonts w:ascii="Arial" w:hAnsi="Arial" w:cs="Arial"/>
          <w:color w:val="000000" w:themeColor="text1"/>
          <w:sz w:val="20"/>
        </w:rPr>
        <w:t>For</w:t>
      </w:r>
      <w:r w:rsidR="00BA29F9" w:rsidRPr="00164110">
        <w:rPr>
          <w:rFonts w:ascii="Arial" w:hAnsi="Arial" w:cs="Arial"/>
          <w:color w:val="000000" w:themeColor="text1"/>
          <w:sz w:val="20"/>
        </w:rPr>
        <w:t xml:space="preserve"> this Ordinance, the Town of Ripon is hereby divided into the following Districts:</w:t>
      </w:r>
    </w:p>
    <w:p w14:paraId="794A3689" w14:textId="77777777" w:rsidR="00BA29F9" w:rsidRPr="00164110" w:rsidRDefault="00BA29F9" w:rsidP="00BA29F9">
      <w:pPr>
        <w:tabs>
          <w:tab w:val="right" w:pos="1260"/>
          <w:tab w:val="left" w:pos="1350"/>
        </w:tabs>
        <w:autoSpaceDE w:val="0"/>
        <w:autoSpaceDN w:val="0"/>
        <w:adjustRightInd w:val="0"/>
        <w:spacing w:after="0" w:line="240" w:lineRule="auto"/>
        <w:ind w:firstLine="720"/>
        <w:rPr>
          <w:rFonts w:ascii="Arial" w:hAnsi="Arial" w:cs="Arial"/>
          <w:color w:val="000000" w:themeColor="text1"/>
          <w:sz w:val="20"/>
        </w:rPr>
      </w:pPr>
      <w:r w:rsidRPr="00164110">
        <w:rPr>
          <w:rFonts w:ascii="Arial" w:hAnsi="Arial" w:cs="Arial"/>
          <w:color w:val="000000" w:themeColor="text1"/>
          <w:sz w:val="20"/>
        </w:rPr>
        <w:tab/>
        <w:t>FP –</w:t>
      </w:r>
      <w:r w:rsidRPr="00164110">
        <w:rPr>
          <w:rFonts w:ascii="Arial" w:hAnsi="Arial" w:cs="Arial"/>
          <w:color w:val="000000" w:themeColor="text1"/>
          <w:sz w:val="20"/>
        </w:rPr>
        <w:tab/>
        <w:t>Farmland Preservation District</w:t>
      </w:r>
    </w:p>
    <w:p w14:paraId="2F1B3050" w14:textId="77777777" w:rsidR="00BA29F9" w:rsidRPr="00164110" w:rsidRDefault="00BA29F9" w:rsidP="00BA29F9">
      <w:pPr>
        <w:tabs>
          <w:tab w:val="right" w:pos="1260"/>
          <w:tab w:val="left" w:pos="1350"/>
        </w:tabs>
        <w:autoSpaceDE w:val="0"/>
        <w:autoSpaceDN w:val="0"/>
        <w:adjustRightInd w:val="0"/>
        <w:spacing w:after="0" w:line="240" w:lineRule="auto"/>
        <w:ind w:firstLine="720"/>
        <w:rPr>
          <w:rFonts w:ascii="Arial" w:hAnsi="Arial" w:cs="Arial"/>
          <w:color w:val="000000" w:themeColor="text1"/>
          <w:sz w:val="20"/>
        </w:rPr>
      </w:pPr>
      <w:r w:rsidRPr="00164110">
        <w:rPr>
          <w:rFonts w:ascii="Arial" w:hAnsi="Arial" w:cs="Arial"/>
          <w:color w:val="000000" w:themeColor="text1"/>
          <w:sz w:val="20"/>
        </w:rPr>
        <w:tab/>
        <w:t>GA –</w:t>
      </w:r>
      <w:r w:rsidRPr="00164110">
        <w:rPr>
          <w:rFonts w:ascii="Arial" w:hAnsi="Arial" w:cs="Arial"/>
          <w:color w:val="000000" w:themeColor="text1"/>
          <w:sz w:val="20"/>
        </w:rPr>
        <w:tab/>
        <w:t>General Agriculture District</w:t>
      </w:r>
    </w:p>
    <w:p w14:paraId="4119415B" w14:textId="77777777" w:rsidR="00BA29F9" w:rsidRPr="00164110" w:rsidRDefault="00BA29F9" w:rsidP="00BA29F9">
      <w:pPr>
        <w:tabs>
          <w:tab w:val="right" w:pos="1260"/>
          <w:tab w:val="left" w:pos="1350"/>
        </w:tabs>
        <w:autoSpaceDE w:val="0"/>
        <w:autoSpaceDN w:val="0"/>
        <w:adjustRightInd w:val="0"/>
        <w:spacing w:after="0" w:line="240" w:lineRule="auto"/>
        <w:ind w:firstLine="720"/>
        <w:rPr>
          <w:rFonts w:ascii="Arial" w:hAnsi="Arial" w:cs="Arial"/>
          <w:color w:val="000000" w:themeColor="text1"/>
          <w:sz w:val="20"/>
        </w:rPr>
      </w:pPr>
      <w:r w:rsidRPr="00164110">
        <w:rPr>
          <w:rFonts w:ascii="Arial" w:hAnsi="Arial" w:cs="Arial"/>
          <w:color w:val="000000" w:themeColor="text1"/>
          <w:sz w:val="20"/>
        </w:rPr>
        <w:tab/>
        <w:t>RR –</w:t>
      </w:r>
      <w:r w:rsidRPr="00164110">
        <w:rPr>
          <w:rFonts w:ascii="Arial" w:hAnsi="Arial" w:cs="Arial"/>
          <w:color w:val="000000" w:themeColor="text1"/>
          <w:sz w:val="20"/>
        </w:rPr>
        <w:tab/>
        <w:t>Rural Residential District</w:t>
      </w:r>
    </w:p>
    <w:p w14:paraId="00ED272A" w14:textId="77777777" w:rsidR="00BA29F9" w:rsidRPr="00164110" w:rsidRDefault="00BA29F9" w:rsidP="00BA29F9">
      <w:pPr>
        <w:tabs>
          <w:tab w:val="right" w:pos="1260"/>
          <w:tab w:val="left" w:pos="1350"/>
        </w:tabs>
        <w:autoSpaceDE w:val="0"/>
        <w:autoSpaceDN w:val="0"/>
        <w:adjustRightInd w:val="0"/>
        <w:spacing w:after="0" w:line="240" w:lineRule="auto"/>
        <w:ind w:firstLine="720"/>
        <w:rPr>
          <w:rFonts w:ascii="Arial" w:hAnsi="Arial" w:cs="Arial"/>
          <w:color w:val="000000" w:themeColor="text1"/>
          <w:sz w:val="20"/>
        </w:rPr>
      </w:pPr>
      <w:r w:rsidRPr="00164110">
        <w:rPr>
          <w:rFonts w:ascii="Arial" w:hAnsi="Arial" w:cs="Arial"/>
          <w:color w:val="000000" w:themeColor="text1"/>
          <w:sz w:val="20"/>
        </w:rPr>
        <w:tab/>
        <w:t>R –</w:t>
      </w:r>
      <w:r w:rsidRPr="00164110">
        <w:rPr>
          <w:rFonts w:ascii="Arial" w:hAnsi="Arial" w:cs="Arial"/>
          <w:color w:val="000000" w:themeColor="text1"/>
          <w:sz w:val="20"/>
        </w:rPr>
        <w:tab/>
        <w:t>Residential District</w:t>
      </w:r>
    </w:p>
    <w:p w14:paraId="25042756" w14:textId="77777777" w:rsidR="00BA29F9" w:rsidRPr="00164110" w:rsidRDefault="00BA29F9" w:rsidP="00BA29F9">
      <w:pPr>
        <w:tabs>
          <w:tab w:val="right" w:pos="1260"/>
          <w:tab w:val="left" w:pos="1350"/>
        </w:tabs>
        <w:autoSpaceDE w:val="0"/>
        <w:autoSpaceDN w:val="0"/>
        <w:adjustRightInd w:val="0"/>
        <w:spacing w:after="0" w:line="240" w:lineRule="auto"/>
        <w:ind w:firstLine="720"/>
        <w:rPr>
          <w:rFonts w:ascii="Arial" w:hAnsi="Arial" w:cs="Arial"/>
          <w:color w:val="000000" w:themeColor="text1"/>
          <w:sz w:val="20"/>
        </w:rPr>
      </w:pPr>
      <w:r w:rsidRPr="00164110">
        <w:rPr>
          <w:rFonts w:ascii="Arial" w:hAnsi="Arial" w:cs="Arial"/>
          <w:color w:val="000000" w:themeColor="text1"/>
          <w:sz w:val="20"/>
        </w:rPr>
        <w:tab/>
        <w:t>B –</w:t>
      </w:r>
      <w:r w:rsidRPr="00164110">
        <w:rPr>
          <w:rFonts w:ascii="Arial" w:hAnsi="Arial" w:cs="Arial"/>
          <w:color w:val="000000" w:themeColor="text1"/>
          <w:sz w:val="20"/>
        </w:rPr>
        <w:tab/>
        <w:t>Business District</w:t>
      </w:r>
    </w:p>
    <w:p w14:paraId="2B65E71C" w14:textId="77777777" w:rsidR="00BA29F9" w:rsidRPr="00164110" w:rsidRDefault="00BA29F9" w:rsidP="00BA29F9">
      <w:pPr>
        <w:tabs>
          <w:tab w:val="right" w:pos="1260"/>
          <w:tab w:val="left" w:pos="1350"/>
        </w:tabs>
        <w:autoSpaceDE w:val="0"/>
        <w:autoSpaceDN w:val="0"/>
        <w:adjustRightInd w:val="0"/>
        <w:spacing w:after="0" w:line="240" w:lineRule="auto"/>
        <w:ind w:left="720"/>
        <w:rPr>
          <w:rFonts w:ascii="Arial" w:hAnsi="Arial" w:cs="Arial"/>
          <w:color w:val="000000" w:themeColor="text1"/>
          <w:sz w:val="20"/>
        </w:rPr>
      </w:pPr>
      <w:r w:rsidRPr="00164110">
        <w:rPr>
          <w:rFonts w:ascii="Arial" w:hAnsi="Arial" w:cs="Arial"/>
          <w:color w:val="000000" w:themeColor="text1"/>
          <w:sz w:val="20"/>
        </w:rPr>
        <w:tab/>
        <w:t>I –</w:t>
      </w:r>
      <w:r w:rsidRPr="00164110">
        <w:rPr>
          <w:rFonts w:ascii="Arial" w:hAnsi="Arial" w:cs="Arial"/>
          <w:color w:val="000000" w:themeColor="text1"/>
          <w:sz w:val="20"/>
        </w:rPr>
        <w:tab/>
        <w:t>Industrial District</w:t>
      </w:r>
    </w:p>
    <w:p w14:paraId="7F5FEC7B"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rPr>
      </w:pPr>
    </w:p>
    <w:p w14:paraId="1E0021E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4.402 Zoning District Map</w:t>
      </w:r>
    </w:p>
    <w:p w14:paraId="062297A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781FD21A"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r w:rsidRPr="00164110">
        <w:rPr>
          <w:rFonts w:ascii="Arial" w:hAnsi="Arial" w:cs="Arial"/>
          <w:color w:val="000000" w:themeColor="text1"/>
          <w:sz w:val="20"/>
          <w:szCs w:val="20"/>
        </w:rPr>
        <w:t xml:space="preserve">The boundaries of the above listed Zoning Districts are hereby established as shown on the Official Zoning District </w:t>
      </w:r>
      <w:r w:rsidR="006605C4" w:rsidRPr="00164110">
        <w:rPr>
          <w:rFonts w:ascii="Arial" w:hAnsi="Arial" w:cs="Arial"/>
          <w:color w:val="000000" w:themeColor="text1"/>
          <w:sz w:val="20"/>
          <w:szCs w:val="20"/>
        </w:rPr>
        <w:t>Map,</w:t>
      </w:r>
      <w:r w:rsidRPr="00164110">
        <w:rPr>
          <w:rFonts w:ascii="Arial" w:hAnsi="Arial" w:cs="Arial"/>
          <w:color w:val="000000" w:themeColor="text1"/>
          <w:sz w:val="20"/>
          <w:szCs w:val="20"/>
        </w:rPr>
        <w:t xml:space="preserve"> which is considered, legally, as an integral part of this Ordinance. This map, entitled "Town of Ripon Official Zoning Map", shall be certified by the Town Clerk and available for public inspection at the Town Hall. Any change in Zoning District boundaries which may occur shall follow the amendment process and be recorded (shown graphically) on the map. No such change(s) shall be effective until so recorded and until a duly certified and attested certificate describing the change(s) is filed with the map.</w:t>
      </w:r>
    </w:p>
    <w:p w14:paraId="77CC2EB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6F2A469A"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4.403 Boundaries</w:t>
      </w:r>
    </w:p>
    <w:p w14:paraId="43E36D78"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6EB6140" w14:textId="77777777" w:rsidR="00BA29F9" w:rsidRPr="00164110" w:rsidRDefault="00BA29F9" w:rsidP="00BA29F9">
      <w:pPr>
        <w:pStyle w:val="ListParagraph"/>
        <w:numPr>
          <w:ilvl w:val="2"/>
          <w:numId w:val="1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Depiction of Boundaries</w:t>
      </w:r>
    </w:p>
    <w:p w14:paraId="0EFE80C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49E6845"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Where uncertainty exists with respect to the boundaries of any of the aforesaid districts shown on the Zoning District Map the following shall apply:</w:t>
      </w:r>
    </w:p>
    <w:p w14:paraId="5C12F81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5EC40F60" w14:textId="77777777" w:rsidR="00BA29F9" w:rsidRPr="00164110" w:rsidRDefault="00BA29F9" w:rsidP="00BA29F9">
      <w:pPr>
        <w:pStyle w:val="ListParagraph"/>
        <w:numPr>
          <w:ilvl w:val="1"/>
          <w:numId w:val="18"/>
        </w:numPr>
        <w:autoSpaceDE w:val="0"/>
        <w:autoSpaceDN w:val="0"/>
        <w:adjustRightInd w:val="0"/>
        <w:spacing w:after="0" w:line="240" w:lineRule="auto"/>
        <w:ind w:right="-180"/>
        <w:rPr>
          <w:rFonts w:ascii="Arial" w:hAnsi="Arial" w:cs="Arial"/>
          <w:color w:val="000000" w:themeColor="text1"/>
          <w:sz w:val="20"/>
          <w:szCs w:val="20"/>
        </w:rPr>
      </w:pPr>
      <w:r w:rsidRPr="00164110">
        <w:rPr>
          <w:rFonts w:ascii="Arial" w:hAnsi="Arial" w:cs="Arial"/>
          <w:color w:val="000000" w:themeColor="text1"/>
          <w:sz w:val="20"/>
          <w:szCs w:val="20"/>
        </w:rPr>
        <w:t>Where the district boundaries are depicted as approximately following the centerlines of roads or highways, centerlines of streams, drainage ways, or road or highway right-of-way lines, such centerlines, or right-of-way lines, shall be construed to be such boundaries.</w:t>
      </w:r>
    </w:p>
    <w:p w14:paraId="228EB63C" w14:textId="6FF11F25" w:rsidR="00BA29F9" w:rsidRPr="00164110" w:rsidRDefault="00BA29F9" w:rsidP="00BA29F9">
      <w:pPr>
        <w:pStyle w:val="ListParagraph"/>
        <w:numPr>
          <w:ilvl w:val="1"/>
          <w:numId w:val="1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Where district boundaries are so depicted that they </w:t>
      </w:r>
      <w:r w:rsidR="00211B3E" w:rsidRPr="00164110">
        <w:rPr>
          <w:rFonts w:ascii="Arial" w:hAnsi="Arial" w:cs="Arial"/>
          <w:color w:val="000000" w:themeColor="text1"/>
          <w:sz w:val="20"/>
          <w:szCs w:val="20"/>
        </w:rPr>
        <w:t>follow</w:t>
      </w:r>
      <w:r w:rsidRPr="00164110">
        <w:rPr>
          <w:rFonts w:ascii="Arial" w:hAnsi="Arial" w:cs="Arial"/>
          <w:color w:val="000000" w:themeColor="text1"/>
          <w:sz w:val="20"/>
          <w:szCs w:val="20"/>
        </w:rPr>
        <w:t xml:space="preserve"> lot lines, such lot lines shall be construed to be said boundaries.</w:t>
      </w:r>
    </w:p>
    <w:p w14:paraId="57F1E5E6" w14:textId="32CB4360" w:rsidR="00BA29F9" w:rsidRPr="00164110" w:rsidRDefault="00BA29F9" w:rsidP="00BA29F9">
      <w:pPr>
        <w:pStyle w:val="ListParagraph"/>
        <w:numPr>
          <w:ilvl w:val="1"/>
          <w:numId w:val="18"/>
        </w:numPr>
        <w:autoSpaceDE w:val="0"/>
        <w:autoSpaceDN w:val="0"/>
        <w:adjustRightInd w:val="0"/>
        <w:spacing w:after="0" w:line="240" w:lineRule="auto"/>
        <w:ind w:right="-450"/>
        <w:rPr>
          <w:rFonts w:ascii="Arial" w:hAnsi="Arial" w:cs="Arial"/>
          <w:color w:val="000000" w:themeColor="text1"/>
          <w:sz w:val="20"/>
          <w:szCs w:val="20"/>
        </w:rPr>
      </w:pPr>
      <w:r w:rsidRPr="00164110">
        <w:rPr>
          <w:rFonts w:ascii="Arial" w:hAnsi="Arial" w:cs="Arial"/>
          <w:color w:val="000000" w:themeColor="text1"/>
          <w:sz w:val="20"/>
          <w:szCs w:val="20"/>
        </w:rPr>
        <w:t xml:space="preserve">Where district boundaries are so depicted that they </w:t>
      </w:r>
      <w:r w:rsidR="00211B3E" w:rsidRPr="00164110">
        <w:rPr>
          <w:rFonts w:ascii="Arial" w:hAnsi="Arial" w:cs="Arial"/>
          <w:color w:val="000000" w:themeColor="text1"/>
          <w:sz w:val="20"/>
          <w:szCs w:val="20"/>
        </w:rPr>
        <w:t>follow</w:t>
      </w:r>
      <w:r w:rsidRPr="00164110">
        <w:rPr>
          <w:rFonts w:ascii="Arial" w:hAnsi="Arial" w:cs="Arial"/>
          <w:color w:val="000000" w:themeColor="text1"/>
          <w:sz w:val="20"/>
          <w:szCs w:val="20"/>
        </w:rPr>
        <w:t xml:space="preserve"> section lines, quarter section lines or other government survey lines; or that they </w:t>
      </w:r>
      <w:r w:rsidR="00340E5D" w:rsidRPr="00164110">
        <w:rPr>
          <w:rFonts w:ascii="Arial" w:hAnsi="Arial" w:cs="Arial"/>
          <w:color w:val="000000" w:themeColor="text1"/>
          <w:sz w:val="20"/>
          <w:szCs w:val="20"/>
        </w:rPr>
        <w:t>follow</w:t>
      </w:r>
      <w:r w:rsidRPr="00164110">
        <w:rPr>
          <w:rFonts w:ascii="Arial" w:hAnsi="Arial" w:cs="Arial"/>
          <w:color w:val="000000" w:themeColor="text1"/>
          <w:sz w:val="20"/>
          <w:szCs w:val="20"/>
        </w:rPr>
        <w:t xml:space="preserve"> political subdivision lines such as county lines, town lines or corporate limits; such government survey </w:t>
      </w:r>
      <w:r w:rsidR="00B22512" w:rsidRPr="00164110">
        <w:rPr>
          <w:rFonts w:ascii="Arial" w:hAnsi="Arial" w:cs="Arial"/>
          <w:color w:val="000000" w:themeColor="text1"/>
          <w:sz w:val="20"/>
          <w:szCs w:val="20"/>
        </w:rPr>
        <w:t>lines,</w:t>
      </w:r>
      <w:r w:rsidRPr="00164110">
        <w:rPr>
          <w:rFonts w:ascii="Arial" w:hAnsi="Arial" w:cs="Arial"/>
          <w:color w:val="000000" w:themeColor="text1"/>
          <w:sz w:val="20"/>
          <w:szCs w:val="20"/>
        </w:rPr>
        <w:t xml:space="preserve"> or political subdivision lines shall be construed to be said district boundaries.</w:t>
      </w:r>
    </w:p>
    <w:p w14:paraId="760D9B0B" w14:textId="3EE865A0" w:rsidR="00BA29F9" w:rsidRPr="00164110" w:rsidRDefault="00BA29F9" w:rsidP="00BA29F9">
      <w:pPr>
        <w:autoSpaceDE w:val="0"/>
        <w:autoSpaceDN w:val="0"/>
        <w:adjustRightInd w:val="0"/>
        <w:spacing w:after="0" w:line="240" w:lineRule="auto"/>
        <w:rPr>
          <w:rFonts w:ascii="Arial" w:hAnsi="Arial" w:cs="Arial"/>
          <w:b/>
          <w:bCs/>
          <w:color w:val="000000" w:themeColor="text1"/>
          <w:sz w:val="18"/>
          <w:szCs w:val="20"/>
        </w:rPr>
      </w:pPr>
    </w:p>
    <w:p w14:paraId="0301E3D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4.404 Purpose of Districts</w:t>
      </w:r>
    </w:p>
    <w:p w14:paraId="7A8D9546"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1A57290E" w14:textId="71F7C14C" w:rsidR="00BC2217" w:rsidRPr="00BC2217" w:rsidRDefault="00BA29F9" w:rsidP="00BC2217">
      <w:pPr>
        <w:pStyle w:val="ListParagraph"/>
        <w:numPr>
          <w:ilvl w:val="2"/>
          <w:numId w:val="18"/>
        </w:numPr>
        <w:autoSpaceDE w:val="0"/>
        <w:autoSpaceDN w:val="0"/>
        <w:adjustRightInd w:val="0"/>
        <w:spacing w:after="0" w:line="240" w:lineRule="auto"/>
        <w:ind w:left="810"/>
        <w:rPr>
          <w:rFonts w:ascii="Arial" w:hAnsi="Arial" w:cs="Arial"/>
          <w:b/>
          <w:bCs/>
          <w:color w:val="000000" w:themeColor="text1"/>
          <w:sz w:val="20"/>
        </w:rPr>
      </w:pPr>
      <w:r w:rsidRPr="00164110">
        <w:rPr>
          <w:rFonts w:ascii="Arial" w:hAnsi="Arial" w:cs="Arial"/>
          <w:b/>
          <w:bCs/>
          <w:color w:val="000000" w:themeColor="text1"/>
          <w:sz w:val="20"/>
        </w:rPr>
        <w:t>FP – Farmland Preservation District</w:t>
      </w:r>
    </w:p>
    <w:p w14:paraId="5AEDAF86"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b/>
          <w:bCs/>
          <w:color w:val="000000" w:themeColor="text1"/>
          <w:sz w:val="20"/>
        </w:rPr>
      </w:pPr>
    </w:p>
    <w:p w14:paraId="6B737D18" w14:textId="77777777" w:rsidR="00BA29F9" w:rsidRPr="00164110" w:rsidRDefault="00BA29F9" w:rsidP="00BA29F9">
      <w:pPr>
        <w:pStyle w:val="ListParagraph"/>
        <w:numPr>
          <w:ilvl w:val="3"/>
          <w:numId w:val="16"/>
        </w:numPr>
        <w:autoSpaceDE w:val="0"/>
        <w:autoSpaceDN w:val="0"/>
        <w:adjustRightInd w:val="0"/>
        <w:spacing w:after="0" w:line="240" w:lineRule="auto"/>
        <w:ind w:left="1440"/>
        <w:rPr>
          <w:rFonts w:ascii="Arial" w:hAnsi="Arial" w:cs="Arial"/>
          <w:color w:val="000000" w:themeColor="text1"/>
          <w:sz w:val="20"/>
        </w:rPr>
      </w:pPr>
      <w:r w:rsidRPr="00164110">
        <w:rPr>
          <w:rFonts w:ascii="Arial" w:hAnsi="Arial" w:cs="Arial"/>
          <w:color w:val="000000" w:themeColor="text1"/>
          <w:sz w:val="20"/>
        </w:rPr>
        <w:t xml:space="preserve">The purpose of the FP – Farmland Preservation District is to: </w:t>
      </w:r>
    </w:p>
    <w:p w14:paraId="4893049E" w14:textId="77777777" w:rsidR="00BA29F9" w:rsidRPr="00164110" w:rsidRDefault="00BA29F9" w:rsidP="00BA29F9">
      <w:pPr>
        <w:pStyle w:val="ListParagraph"/>
        <w:numPr>
          <w:ilvl w:val="4"/>
          <w:numId w:val="16"/>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Preserve productive agricultural land for food and fiber production.</w:t>
      </w:r>
    </w:p>
    <w:p w14:paraId="4B2507D3" w14:textId="77777777" w:rsidR="00BA29F9" w:rsidRPr="00164110" w:rsidRDefault="00BA29F9" w:rsidP="00BA29F9">
      <w:pPr>
        <w:pStyle w:val="ListParagraph"/>
        <w:numPr>
          <w:ilvl w:val="4"/>
          <w:numId w:val="16"/>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Preserve productive farms by preventing land use conflicts between incompatible uses and controlling public services.</w:t>
      </w:r>
    </w:p>
    <w:p w14:paraId="66AA0F1A" w14:textId="77777777" w:rsidR="00BA29F9" w:rsidRPr="00164110" w:rsidRDefault="00BA29F9" w:rsidP="00BA29F9">
      <w:pPr>
        <w:pStyle w:val="ListParagraph"/>
        <w:numPr>
          <w:ilvl w:val="4"/>
          <w:numId w:val="16"/>
        </w:numPr>
        <w:autoSpaceDE w:val="0"/>
        <w:autoSpaceDN w:val="0"/>
        <w:adjustRightInd w:val="0"/>
        <w:spacing w:after="0" w:line="240" w:lineRule="auto"/>
        <w:ind w:left="2160" w:right="-900"/>
        <w:rPr>
          <w:rFonts w:ascii="Arial" w:hAnsi="Arial" w:cs="Arial"/>
          <w:color w:val="000000" w:themeColor="text1"/>
          <w:sz w:val="20"/>
        </w:rPr>
      </w:pPr>
      <w:r w:rsidRPr="00164110">
        <w:rPr>
          <w:rFonts w:ascii="Arial" w:hAnsi="Arial" w:cs="Arial"/>
          <w:color w:val="000000" w:themeColor="text1"/>
          <w:sz w:val="20"/>
        </w:rPr>
        <w:t>Maintain a viable agricultural base to support agricultural processing and service industries.</w:t>
      </w:r>
    </w:p>
    <w:p w14:paraId="25125667" w14:textId="77777777" w:rsidR="00BA29F9" w:rsidRPr="00164110" w:rsidRDefault="00BA29F9" w:rsidP="00BA29F9">
      <w:pPr>
        <w:pStyle w:val="ListParagraph"/>
        <w:numPr>
          <w:ilvl w:val="4"/>
          <w:numId w:val="16"/>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Prevent conflicts between incompatible uses; reduce costs of providing services to scattered, non-farm uses; pace and shape urban growth.</w:t>
      </w:r>
    </w:p>
    <w:p w14:paraId="4B896DDB" w14:textId="7583EBE2" w:rsidR="00BA29F9" w:rsidRPr="00164110" w:rsidRDefault="00BA29F9" w:rsidP="00BA29F9">
      <w:pPr>
        <w:pStyle w:val="ListParagraph"/>
        <w:numPr>
          <w:ilvl w:val="4"/>
          <w:numId w:val="16"/>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 xml:space="preserve">Implement the policies of the Fond du Lac County Farmland Preservation </w:t>
      </w:r>
      <w:r w:rsidR="00E2538E" w:rsidRPr="00164110">
        <w:rPr>
          <w:rFonts w:ascii="Arial" w:hAnsi="Arial" w:cs="Arial"/>
          <w:color w:val="000000" w:themeColor="text1"/>
          <w:sz w:val="20"/>
        </w:rPr>
        <w:t>Plan.</w:t>
      </w:r>
      <w:r w:rsidRPr="00164110">
        <w:rPr>
          <w:rFonts w:ascii="Arial" w:hAnsi="Arial" w:cs="Arial"/>
          <w:color w:val="000000" w:themeColor="text1"/>
          <w:sz w:val="20"/>
        </w:rPr>
        <w:t xml:space="preserve"> </w:t>
      </w:r>
    </w:p>
    <w:p w14:paraId="72484C7D" w14:textId="77777777" w:rsidR="00BA29F9" w:rsidRPr="00164110" w:rsidRDefault="00BA29F9" w:rsidP="00BA29F9">
      <w:pPr>
        <w:pStyle w:val="ListParagraph"/>
        <w:numPr>
          <w:ilvl w:val="4"/>
          <w:numId w:val="16"/>
        </w:numPr>
        <w:autoSpaceDE w:val="0"/>
        <w:autoSpaceDN w:val="0"/>
        <w:adjustRightInd w:val="0"/>
        <w:spacing w:after="0" w:line="240" w:lineRule="auto"/>
        <w:ind w:left="2160"/>
        <w:rPr>
          <w:rFonts w:ascii="Arial" w:hAnsi="Arial" w:cs="Arial"/>
          <w:color w:val="000000" w:themeColor="text1"/>
          <w:sz w:val="20"/>
        </w:rPr>
      </w:pPr>
      <w:r w:rsidRPr="00164110">
        <w:rPr>
          <w:rFonts w:ascii="Arial" w:hAnsi="Arial" w:cs="Arial"/>
          <w:color w:val="000000" w:themeColor="text1"/>
          <w:sz w:val="20"/>
        </w:rPr>
        <w:t>Comply with the provisions of the Farmland Preservation Law to permit eligible landowners to receive tax credits under Wisconsin Statute Chapter 91.</w:t>
      </w:r>
    </w:p>
    <w:p w14:paraId="5AAB40C2" w14:textId="69F03418" w:rsidR="00BA29F9" w:rsidRPr="00164110" w:rsidRDefault="00BA29F9" w:rsidP="00BA29F9">
      <w:pPr>
        <w:pStyle w:val="ListParagraph"/>
        <w:numPr>
          <w:ilvl w:val="3"/>
          <w:numId w:val="16"/>
        </w:numPr>
        <w:autoSpaceDE w:val="0"/>
        <w:autoSpaceDN w:val="0"/>
        <w:adjustRightInd w:val="0"/>
        <w:spacing w:after="0" w:line="240" w:lineRule="auto"/>
        <w:ind w:left="1440"/>
        <w:rPr>
          <w:rFonts w:ascii="Arial" w:hAnsi="Arial" w:cs="Arial"/>
          <w:color w:val="000000" w:themeColor="text1"/>
          <w:sz w:val="20"/>
        </w:rPr>
      </w:pPr>
      <w:r w:rsidRPr="00164110">
        <w:rPr>
          <w:rFonts w:ascii="Arial" w:hAnsi="Arial" w:cs="Arial"/>
          <w:color w:val="000000" w:themeColor="text1"/>
          <w:sz w:val="20"/>
        </w:rPr>
        <w:t xml:space="preserve">This district is </w:t>
      </w:r>
      <w:r w:rsidR="00211B3E" w:rsidRPr="00164110">
        <w:rPr>
          <w:rFonts w:ascii="Arial" w:hAnsi="Arial" w:cs="Arial"/>
          <w:color w:val="000000" w:themeColor="text1"/>
          <w:sz w:val="20"/>
        </w:rPr>
        <w:t>intended</w:t>
      </w:r>
      <w:r w:rsidRPr="00164110">
        <w:rPr>
          <w:rFonts w:ascii="Arial" w:hAnsi="Arial" w:cs="Arial"/>
          <w:color w:val="000000" w:themeColor="text1"/>
          <w:sz w:val="20"/>
        </w:rPr>
        <w:t xml:space="preserve"> to include prime agricultural land historically exhibiting high crop yields, which </w:t>
      </w:r>
      <w:r w:rsidR="00340E5D" w:rsidRPr="00164110">
        <w:rPr>
          <w:rFonts w:ascii="Arial" w:hAnsi="Arial" w:cs="Arial"/>
          <w:color w:val="000000" w:themeColor="text1"/>
          <w:sz w:val="20"/>
        </w:rPr>
        <w:t>consist</w:t>
      </w:r>
      <w:r w:rsidRPr="00164110">
        <w:rPr>
          <w:rFonts w:ascii="Arial" w:hAnsi="Arial" w:cs="Arial"/>
          <w:color w:val="000000" w:themeColor="text1"/>
          <w:sz w:val="20"/>
        </w:rPr>
        <w:t xml:space="preserve"> of Class I, II, and III soil capability classes established by the Soil Conservation Service, USDA. This district also includes other lands which are integral parts of productive farm operations.</w:t>
      </w:r>
    </w:p>
    <w:p w14:paraId="76E03B4C" w14:textId="120537AD" w:rsidR="00BA29F9" w:rsidRPr="00164110" w:rsidRDefault="00BA29F9" w:rsidP="0000597F">
      <w:pPr>
        <w:pStyle w:val="ListParagraph"/>
        <w:numPr>
          <w:ilvl w:val="3"/>
          <w:numId w:val="16"/>
        </w:numPr>
        <w:autoSpaceDE w:val="0"/>
        <w:autoSpaceDN w:val="0"/>
        <w:adjustRightInd w:val="0"/>
        <w:spacing w:after="0" w:line="240" w:lineRule="auto"/>
        <w:ind w:left="1440" w:right="-180"/>
        <w:rPr>
          <w:rFonts w:ascii="Arial" w:hAnsi="Arial" w:cs="Arial"/>
          <w:color w:val="000000" w:themeColor="text1"/>
          <w:sz w:val="20"/>
        </w:rPr>
      </w:pPr>
      <w:r w:rsidRPr="00164110">
        <w:rPr>
          <w:rFonts w:ascii="Arial" w:hAnsi="Arial" w:cs="Arial"/>
          <w:color w:val="000000" w:themeColor="text1"/>
          <w:sz w:val="20"/>
        </w:rPr>
        <w:lastRenderedPageBreak/>
        <w:t xml:space="preserve">To comply with the </w:t>
      </w:r>
      <w:r w:rsidRPr="00164110">
        <w:rPr>
          <w:rFonts w:ascii="Arial" w:hAnsi="Arial" w:cs="Arial"/>
          <w:color w:val="000000" w:themeColor="text1"/>
          <w:sz w:val="20"/>
          <w:szCs w:val="20"/>
        </w:rPr>
        <w:t>FP – Farmland</w:t>
      </w:r>
      <w:r w:rsidRPr="00164110">
        <w:rPr>
          <w:rFonts w:ascii="Arial" w:hAnsi="Arial" w:cs="Arial"/>
          <w:color w:val="000000" w:themeColor="text1"/>
          <w:sz w:val="20"/>
        </w:rPr>
        <w:t xml:space="preserve"> Preservation Law only uses identified in Wisconsin Statute 91.42 are allowed.</w:t>
      </w:r>
      <w:r w:rsidR="00BC2217">
        <w:rPr>
          <w:rFonts w:ascii="Arial" w:hAnsi="Arial" w:cs="Arial"/>
          <w:color w:val="000000" w:themeColor="text1"/>
          <w:sz w:val="20"/>
        </w:rPr>
        <w:t xml:space="preserve"> It is the intent </w:t>
      </w:r>
      <w:r w:rsidR="0000597F">
        <w:rPr>
          <w:rFonts w:ascii="Arial" w:hAnsi="Arial" w:cs="Arial"/>
          <w:color w:val="000000" w:themeColor="text1"/>
          <w:sz w:val="20"/>
        </w:rPr>
        <w:t xml:space="preserve">of the Town of Ripon to preserve the Base Farm Tract adopted on December 15, </w:t>
      </w:r>
      <w:proofErr w:type="gramStart"/>
      <w:r w:rsidR="0000597F">
        <w:rPr>
          <w:rFonts w:ascii="Arial" w:hAnsi="Arial" w:cs="Arial"/>
          <w:color w:val="000000" w:themeColor="text1"/>
          <w:sz w:val="20"/>
        </w:rPr>
        <w:t>2014</w:t>
      </w:r>
      <w:proofErr w:type="gramEnd"/>
      <w:r w:rsidR="0000597F">
        <w:rPr>
          <w:rFonts w:ascii="Arial" w:hAnsi="Arial" w:cs="Arial"/>
          <w:color w:val="000000" w:themeColor="text1"/>
          <w:sz w:val="20"/>
        </w:rPr>
        <w:t xml:space="preserve"> as applied to the State’s Farmland Preservation Rules.</w:t>
      </w:r>
      <w:r w:rsidR="00BC2217">
        <w:rPr>
          <w:rFonts w:ascii="Arial" w:hAnsi="Arial" w:cs="Arial"/>
          <w:color w:val="000000" w:themeColor="text1"/>
          <w:sz w:val="20"/>
        </w:rPr>
        <w:t xml:space="preserve"> </w:t>
      </w:r>
    </w:p>
    <w:p w14:paraId="134FD73C" w14:textId="77777777" w:rsidR="00BA29F9" w:rsidRPr="00164110" w:rsidRDefault="00BA29F9" w:rsidP="00BA29F9">
      <w:pPr>
        <w:pStyle w:val="ListParagraph"/>
        <w:numPr>
          <w:ilvl w:val="3"/>
          <w:numId w:val="16"/>
        </w:numPr>
        <w:autoSpaceDE w:val="0"/>
        <w:autoSpaceDN w:val="0"/>
        <w:adjustRightInd w:val="0"/>
        <w:spacing w:after="0" w:line="240" w:lineRule="auto"/>
        <w:ind w:left="1440"/>
        <w:rPr>
          <w:rFonts w:ascii="Arial" w:hAnsi="Arial" w:cs="Arial"/>
          <w:color w:val="000000" w:themeColor="text1"/>
          <w:sz w:val="20"/>
        </w:rPr>
      </w:pPr>
      <w:r w:rsidRPr="00164110">
        <w:rPr>
          <w:rFonts w:ascii="Arial" w:hAnsi="Arial" w:cs="Arial"/>
          <w:color w:val="000000" w:themeColor="text1"/>
          <w:sz w:val="20"/>
        </w:rPr>
        <w:t>No building or use shall hereafter be established or enlarged within the FP – Farmland Preservation District unless it conforms to this Ordinance.</w:t>
      </w:r>
    </w:p>
    <w:p w14:paraId="7900DFC0" w14:textId="77777777" w:rsidR="00BA29F9" w:rsidRPr="00164110" w:rsidRDefault="00BA29F9" w:rsidP="00BA29F9">
      <w:pPr>
        <w:pStyle w:val="ListParagraph"/>
        <w:autoSpaceDE w:val="0"/>
        <w:autoSpaceDN w:val="0"/>
        <w:adjustRightInd w:val="0"/>
        <w:spacing w:after="0" w:line="240" w:lineRule="auto"/>
        <w:ind w:left="1530"/>
        <w:rPr>
          <w:rFonts w:ascii="Arial" w:hAnsi="Arial" w:cs="Arial"/>
          <w:color w:val="000000" w:themeColor="text1"/>
          <w:sz w:val="20"/>
        </w:rPr>
      </w:pPr>
    </w:p>
    <w:p w14:paraId="3194C97A" w14:textId="77777777" w:rsidR="00BA29F9" w:rsidRPr="00164110" w:rsidRDefault="00BA29F9" w:rsidP="00BA29F9">
      <w:pPr>
        <w:pStyle w:val="ListParagraph"/>
        <w:numPr>
          <w:ilvl w:val="0"/>
          <w:numId w:val="1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GA – General Agriculture</w:t>
      </w:r>
    </w:p>
    <w:p w14:paraId="3402298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52011D6D" w14:textId="77777777" w:rsidR="00BA29F9" w:rsidRPr="00164110" w:rsidRDefault="00BA29F9" w:rsidP="007B4F5B">
      <w:pPr>
        <w:autoSpaceDE w:val="0"/>
        <w:autoSpaceDN w:val="0"/>
        <w:adjustRightInd w:val="0"/>
        <w:spacing w:after="0" w:line="240" w:lineRule="auto"/>
        <w:ind w:left="720"/>
        <w:rPr>
          <w:rFonts w:ascii="Arial" w:hAnsi="Arial" w:cs="Arial"/>
          <w:i/>
          <w:iCs/>
          <w:color w:val="000000" w:themeColor="text1"/>
          <w:sz w:val="20"/>
        </w:rPr>
      </w:pPr>
      <w:r w:rsidRPr="00164110">
        <w:rPr>
          <w:rFonts w:ascii="Arial" w:hAnsi="Arial" w:cs="Arial"/>
          <w:color w:val="000000" w:themeColor="text1"/>
          <w:sz w:val="20"/>
        </w:rPr>
        <w:t xml:space="preserve">The purpose of the GA – General Agriculture District is to provide agricultural uses in areas not designated for </w:t>
      </w:r>
      <w:r w:rsidRPr="00164110">
        <w:rPr>
          <w:rFonts w:ascii="Arial" w:hAnsi="Arial" w:cs="Arial"/>
          <w:color w:val="000000" w:themeColor="text1"/>
          <w:sz w:val="20"/>
          <w:szCs w:val="20"/>
        </w:rPr>
        <w:t>FP – Farmland</w:t>
      </w:r>
      <w:r w:rsidRPr="00164110">
        <w:rPr>
          <w:rFonts w:ascii="Arial" w:hAnsi="Arial" w:cs="Arial"/>
          <w:color w:val="000000" w:themeColor="text1"/>
          <w:sz w:val="20"/>
        </w:rPr>
        <w:t xml:space="preserve"> Preservation District within the </w:t>
      </w:r>
      <w:r w:rsidRPr="00164110">
        <w:rPr>
          <w:rFonts w:ascii="Arial" w:hAnsi="Arial" w:cs="Arial"/>
          <w:i/>
          <w:iCs/>
          <w:color w:val="000000" w:themeColor="text1"/>
          <w:sz w:val="20"/>
        </w:rPr>
        <w:t>Fond du Lac County Farmland Preservation Plan, 2012.</w:t>
      </w:r>
    </w:p>
    <w:p w14:paraId="0FD2CD92"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rPr>
      </w:pPr>
    </w:p>
    <w:p w14:paraId="25250DE4" w14:textId="77777777" w:rsidR="00BA29F9" w:rsidRPr="00164110" w:rsidRDefault="00BA29F9" w:rsidP="00BA29F9">
      <w:pPr>
        <w:pStyle w:val="ListParagraph"/>
        <w:numPr>
          <w:ilvl w:val="0"/>
          <w:numId w:val="1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RR – Rural Residential</w:t>
      </w:r>
    </w:p>
    <w:p w14:paraId="1992B1FB"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2BC2AEF8" w14:textId="77777777" w:rsidR="00BA29F9" w:rsidRPr="00164110" w:rsidRDefault="00BA29F9" w:rsidP="00BA29F9">
      <w:pPr>
        <w:pStyle w:val="ListParagraph"/>
        <w:numPr>
          <w:ilvl w:val="1"/>
          <w:numId w:val="18"/>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purpose of the RR – Rural Residential District is to provide areas for mixed residential uses and hobby farm operations.</w:t>
      </w:r>
    </w:p>
    <w:p w14:paraId="66BF3031" w14:textId="77777777" w:rsidR="00BA29F9" w:rsidRPr="00164110" w:rsidRDefault="00BA29F9" w:rsidP="00BA29F9">
      <w:pPr>
        <w:pStyle w:val="ListParagraph"/>
        <w:numPr>
          <w:ilvl w:val="1"/>
          <w:numId w:val="18"/>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This district is primarily designed to allow the mix of a limited number of animals and garden variety plantings on a residential property, with any income from animal or garden produce being incidental to the income of the owner.</w:t>
      </w:r>
    </w:p>
    <w:p w14:paraId="4FA8A84F" w14:textId="77777777" w:rsidR="00BA29F9" w:rsidRPr="00164110" w:rsidRDefault="00BA29F9" w:rsidP="00BA29F9">
      <w:pPr>
        <w:pStyle w:val="ListParagraph"/>
        <w:numPr>
          <w:ilvl w:val="1"/>
          <w:numId w:val="18"/>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Prime candidates for this type of zoning would be existing farmsteads with outbuildings and barns capable of housing a limited number of animals, or new </w:t>
      </w:r>
      <w:r w:rsidR="006605C4" w:rsidRPr="00164110">
        <w:rPr>
          <w:rFonts w:ascii="Arial" w:hAnsi="Arial" w:cs="Arial"/>
          <w:color w:val="000000" w:themeColor="text1"/>
          <w:sz w:val="20"/>
        </w:rPr>
        <w:t>homeowners</w:t>
      </w:r>
      <w:r w:rsidRPr="00164110">
        <w:rPr>
          <w:rFonts w:ascii="Arial" w:hAnsi="Arial" w:cs="Arial"/>
          <w:color w:val="000000" w:themeColor="text1"/>
          <w:sz w:val="20"/>
        </w:rPr>
        <w:t xml:space="preserve"> that build accessory buildings to house a limited number of animals for personal use.</w:t>
      </w:r>
    </w:p>
    <w:p w14:paraId="144DB6BE"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rPr>
      </w:pPr>
    </w:p>
    <w:p w14:paraId="04685AEA" w14:textId="77777777" w:rsidR="00BA29F9" w:rsidRPr="00164110" w:rsidRDefault="00BA29F9" w:rsidP="00BA29F9">
      <w:pPr>
        <w:pStyle w:val="ListParagraph"/>
        <w:numPr>
          <w:ilvl w:val="0"/>
          <w:numId w:val="1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R – Residential</w:t>
      </w:r>
    </w:p>
    <w:p w14:paraId="327465D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3674216E"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purpose of the R – Residential District is to provide for low density residential development.</w:t>
      </w:r>
    </w:p>
    <w:p w14:paraId="20334C82"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6B0ADF01" w14:textId="77777777" w:rsidR="00BA29F9" w:rsidRPr="00164110" w:rsidRDefault="00BA29F9" w:rsidP="00BA29F9">
      <w:pPr>
        <w:pStyle w:val="ListParagraph"/>
        <w:numPr>
          <w:ilvl w:val="0"/>
          <w:numId w:val="1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B – Business</w:t>
      </w:r>
    </w:p>
    <w:p w14:paraId="1B1A2A0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55CAB0A5"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purpose of the B – Business District is to provide for retail, business, service business, and office uses.</w:t>
      </w:r>
    </w:p>
    <w:p w14:paraId="5BE797EF"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p>
    <w:p w14:paraId="5EBC9E8A" w14:textId="77777777" w:rsidR="00BA29F9" w:rsidRPr="00164110" w:rsidRDefault="00BA29F9" w:rsidP="00F4057A">
      <w:pPr>
        <w:pStyle w:val="ListParagraph"/>
        <w:numPr>
          <w:ilvl w:val="0"/>
          <w:numId w:val="18"/>
        </w:num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I – Industrial</w:t>
      </w:r>
    </w:p>
    <w:p w14:paraId="051AF17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75AF550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The purpose of the I – Industrial District is to provide for industrial uses including but not limited to manufacturing, processing, warehousing, and wholesaling.</w:t>
      </w:r>
    </w:p>
    <w:p w14:paraId="64DC22FE"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br w:type="page"/>
      </w:r>
    </w:p>
    <w:p w14:paraId="6C375053" w14:textId="77777777" w:rsidR="00BA29F9" w:rsidRPr="00164110" w:rsidRDefault="00BA29F9" w:rsidP="00F4057A">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lastRenderedPageBreak/>
        <w:t>4.405 Permitted and Conditional Uses</w:t>
      </w:r>
    </w:p>
    <w:p w14:paraId="33FADCE6" w14:textId="77777777" w:rsidR="00BA29F9" w:rsidRPr="00164110" w:rsidRDefault="00BA29F9" w:rsidP="00F4057A">
      <w:pPr>
        <w:autoSpaceDE w:val="0"/>
        <w:autoSpaceDN w:val="0"/>
        <w:adjustRightInd w:val="0"/>
        <w:spacing w:line="240" w:lineRule="auto"/>
        <w:ind w:left="360"/>
        <w:rPr>
          <w:rFonts w:ascii="Arial" w:hAnsi="Arial" w:cs="Arial"/>
          <w:color w:val="000000" w:themeColor="text1"/>
          <w:sz w:val="20"/>
        </w:rPr>
      </w:pPr>
      <w:r w:rsidRPr="00164110">
        <w:rPr>
          <w:rFonts w:ascii="Arial" w:hAnsi="Arial" w:cs="Arial"/>
          <w:color w:val="000000" w:themeColor="text1"/>
          <w:sz w:val="20"/>
        </w:rPr>
        <w:t>Table 1 identifies the Permitted (P) and Conditional (C) uses in the Zoning Districts. Land uses are described in Section 4.407. Land uses are subject to the General Standards in Section 4.500 and the Particular Use Standards in Section 4.600. A number inside a set of parentheses, for example “(1)”, means there is a note at the bottom of the table that provides additional information.</w:t>
      </w:r>
    </w:p>
    <w:p w14:paraId="26AA206A" w14:textId="77777777" w:rsidR="00BA29F9" w:rsidRPr="00164110" w:rsidRDefault="00BA29F9" w:rsidP="00BA29F9">
      <w:pPr>
        <w:autoSpaceDE w:val="0"/>
        <w:autoSpaceDN w:val="0"/>
        <w:adjustRightInd w:val="0"/>
        <w:spacing w:after="0" w:line="240" w:lineRule="auto"/>
        <w:rPr>
          <w:rFonts w:ascii="Arial" w:hAnsi="Arial" w:cs="Arial"/>
          <w:b/>
          <w:color w:val="000000" w:themeColor="text1"/>
          <w:sz w:val="20"/>
        </w:rPr>
      </w:pPr>
      <w:r w:rsidRPr="00164110">
        <w:rPr>
          <w:rFonts w:ascii="Arial" w:hAnsi="Arial" w:cs="Arial"/>
          <w:b/>
          <w:color w:val="000000" w:themeColor="text1"/>
          <w:sz w:val="20"/>
        </w:rPr>
        <w:t>Table 1 Permitted and Conditional Uses</w:t>
      </w:r>
    </w:p>
    <w:tbl>
      <w:tblPr>
        <w:tblStyle w:val="TableGrid"/>
        <w:tblW w:w="10188" w:type="dxa"/>
        <w:tblLayout w:type="fixed"/>
        <w:tblLook w:val="04A0" w:firstRow="1" w:lastRow="0" w:firstColumn="1" w:lastColumn="0" w:noHBand="0" w:noVBand="1"/>
      </w:tblPr>
      <w:tblGrid>
        <w:gridCol w:w="1008"/>
        <w:gridCol w:w="3600"/>
        <w:gridCol w:w="1080"/>
        <w:gridCol w:w="900"/>
        <w:gridCol w:w="990"/>
        <w:gridCol w:w="990"/>
        <w:gridCol w:w="810"/>
        <w:gridCol w:w="810"/>
      </w:tblGrid>
      <w:tr w:rsidR="00164110" w:rsidRPr="00164110" w14:paraId="5D7BA6EE" w14:textId="77777777" w:rsidTr="009175B8">
        <w:trPr>
          <w:trHeight w:val="432"/>
        </w:trPr>
        <w:tc>
          <w:tcPr>
            <w:tcW w:w="1008" w:type="dxa"/>
            <w:shd w:val="clear" w:color="auto" w:fill="000000" w:themeFill="text1"/>
            <w:vAlign w:val="center"/>
          </w:tcPr>
          <w:p w14:paraId="67AA39CE"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Section #</w:t>
            </w:r>
          </w:p>
        </w:tc>
        <w:tc>
          <w:tcPr>
            <w:tcW w:w="3600" w:type="dxa"/>
            <w:shd w:val="clear" w:color="auto" w:fill="000000" w:themeFill="text1"/>
          </w:tcPr>
          <w:p w14:paraId="08786FA0" w14:textId="77777777" w:rsidR="00BA29F9" w:rsidRPr="009175B8" w:rsidRDefault="00BA29F9" w:rsidP="009175B8">
            <w:pPr>
              <w:autoSpaceDE w:val="0"/>
              <w:autoSpaceDN w:val="0"/>
              <w:adjustRightInd w:val="0"/>
              <w:rPr>
                <w:rFonts w:ascii="Arial" w:hAnsi="Arial" w:cs="Arial"/>
                <w:b/>
                <w:color w:val="FFFFFF" w:themeColor="background1"/>
                <w:sz w:val="14"/>
                <w:szCs w:val="16"/>
              </w:rPr>
            </w:pPr>
          </w:p>
        </w:tc>
        <w:tc>
          <w:tcPr>
            <w:tcW w:w="1080" w:type="dxa"/>
            <w:shd w:val="clear" w:color="auto" w:fill="000000" w:themeFill="text1"/>
            <w:vAlign w:val="center"/>
          </w:tcPr>
          <w:p w14:paraId="0F5F1429"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Farmland</w:t>
            </w:r>
          </w:p>
          <w:p w14:paraId="4D9523DD"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Preservation</w:t>
            </w:r>
          </w:p>
        </w:tc>
        <w:tc>
          <w:tcPr>
            <w:tcW w:w="900" w:type="dxa"/>
            <w:shd w:val="clear" w:color="auto" w:fill="000000" w:themeFill="text1"/>
            <w:vAlign w:val="center"/>
          </w:tcPr>
          <w:p w14:paraId="6D8DAD40"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General Agriculture</w:t>
            </w:r>
          </w:p>
        </w:tc>
        <w:tc>
          <w:tcPr>
            <w:tcW w:w="990" w:type="dxa"/>
            <w:shd w:val="clear" w:color="auto" w:fill="000000" w:themeFill="text1"/>
            <w:vAlign w:val="center"/>
          </w:tcPr>
          <w:p w14:paraId="6F3C5387"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Rural Residential</w:t>
            </w:r>
          </w:p>
        </w:tc>
        <w:tc>
          <w:tcPr>
            <w:tcW w:w="990" w:type="dxa"/>
            <w:shd w:val="clear" w:color="auto" w:fill="000000" w:themeFill="text1"/>
            <w:vAlign w:val="center"/>
          </w:tcPr>
          <w:p w14:paraId="785D55CE"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Residential</w:t>
            </w:r>
          </w:p>
        </w:tc>
        <w:tc>
          <w:tcPr>
            <w:tcW w:w="810" w:type="dxa"/>
            <w:shd w:val="clear" w:color="auto" w:fill="000000" w:themeFill="text1"/>
            <w:vAlign w:val="center"/>
          </w:tcPr>
          <w:p w14:paraId="2FB1B21A"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Business</w:t>
            </w:r>
          </w:p>
        </w:tc>
        <w:tc>
          <w:tcPr>
            <w:tcW w:w="810" w:type="dxa"/>
            <w:shd w:val="clear" w:color="auto" w:fill="000000" w:themeFill="text1"/>
            <w:vAlign w:val="center"/>
          </w:tcPr>
          <w:p w14:paraId="4F0A696F" w14:textId="77777777" w:rsidR="00BA29F9" w:rsidRPr="009175B8" w:rsidRDefault="00BA29F9" w:rsidP="009175B8">
            <w:pPr>
              <w:autoSpaceDE w:val="0"/>
              <w:autoSpaceDN w:val="0"/>
              <w:adjustRightInd w:val="0"/>
              <w:jc w:val="center"/>
              <w:rPr>
                <w:rFonts w:ascii="Arial" w:hAnsi="Arial" w:cs="Arial"/>
                <w:color w:val="FFFFFF" w:themeColor="background1"/>
                <w:sz w:val="14"/>
                <w:szCs w:val="16"/>
              </w:rPr>
            </w:pPr>
            <w:r w:rsidRPr="009175B8">
              <w:rPr>
                <w:rFonts w:ascii="Arial" w:hAnsi="Arial" w:cs="Arial"/>
                <w:color w:val="FFFFFF" w:themeColor="background1"/>
                <w:sz w:val="14"/>
                <w:szCs w:val="16"/>
              </w:rPr>
              <w:t>Industrial</w:t>
            </w:r>
          </w:p>
        </w:tc>
      </w:tr>
      <w:tr w:rsidR="00164110" w:rsidRPr="00164110" w14:paraId="0B1E342A" w14:textId="77777777" w:rsidTr="009175B8">
        <w:trPr>
          <w:trHeight w:val="216"/>
        </w:trPr>
        <w:tc>
          <w:tcPr>
            <w:tcW w:w="4608" w:type="dxa"/>
            <w:gridSpan w:val="2"/>
            <w:shd w:val="clear" w:color="auto" w:fill="808080" w:themeFill="background1" w:themeFillShade="80"/>
            <w:vAlign w:val="center"/>
          </w:tcPr>
          <w:p w14:paraId="6BBFEFF8" w14:textId="77777777" w:rsidR="00BA29F9" w:rsidRPr="005E47C8" w:rsidRDefault="00BA29F9" w:rsidP="009175B8">
            <w:pPr>
              <w:autoSpaceDE w:val="0"/>
              <w:autoSpaceDN w:val="0"/>
              <w:adjustRightInd w:val="0"/>
              <w:jc w:val="center"/>
              <w:rPr>
                <w:rFonts w:asciiTheme="majorHAnsi" w:hAnsiTheme="majorHAnsi" w:cs="Arial"/>
                <w:color w:val="FFFFFF" w:themeColor="background1"/>
                <w:sz w:val="16"/>
                <w:szCs w:val="16"/>
              </w:rPr>
            </w:pPr>
            <w:r w:rsidRPr="005E47C8">
              <w:rPr>
                <w:rFonts w:asciiTheme="majorHAnsi" w:hAnsiTheme="majorHAnsi" w:cs="Arial"/>
                <w:color w:val="FFFFFF" w:themeColor="background1"/>
                <w:sz w:val="16"/>
                <w:szCs w:val="16"/>
              </w:rPr>
              <w:t>Agricultural/Open Land Uses</w:t>
            </w:r>
          </w:p>
        </w:tc>
        <w:tc>
          <w:tcPr>
            <w:tcW w:w="1080" w:type="dxa"/>
            <w:shd w:val="clear" w:color="auto" w:fill="808080" w:themeFill="background1" w:themeFillShade="80"/>
            <w:vAlign w:val="center"/>
          </w:tcPr>
          <w:p w14:paraId="3D65F26F"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00" w:type="dxa"/>
            <w:shd w:val="clear" w:color="auto" w:fill="808080" w:themeFill="background1" w:themeFillShade="80"/>
            <w:vAlign w:val="center"/>
          </w:tcPr>
          <w:p w14:paraId="0B125130"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58C14F24"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0B05F478"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7E8051A4"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1BC90DAC" w14:textId="77777777" w:rsidR="00BA29F9" w:rsidRPr="00164110" w:rsidRDefault="00BA29F9" w:rsidP="009175B8">
            <w:pPr>
              <w:autoSpaceDE w:val="0"/>
              <w:autoSpaceDN w:val="0"/>
              <w:adjustRightInd w:val="0"/>
              <w:jc w:val="center"/>
              <w:rPr>
                <w:rFonts w:ascii="Arial" w:hAnsi="Arial" w:cs="Arial"/>
                <w:b/>
                <w:color w:val="000000" w:themeColor="text1"/>
                <w:sz w:val="16"/>
                <w:szCs w:val="16"/>
              </w:rPr>
            </w:pPr>
          </w:p>
        </w:tc>
      </w:tr>
      <w:tr w:rsidR="00164110" w:rsidRPr="00164110" w14:paraId="173DFDEE" w14:textId="77777777" w:rsidTr="009175B8">
        <w:trPr>
          <w:trHeight w:val="216"/>
        </w:trPr>
        <w:tc>
          <w:tcPr>
            <w:tcW w:w="1008" w:type="dxa"/>
            <w:vAlign w:val="center"/>
          </w:tcPr>
          <w:p w14:paraId="20C3D6F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4.407 B1</w:t>
            </w:r>
          </w:p>
          <w:p w14:paraId="141ACC47"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r w:rsidRPr="00164110">
              <w:rPr>
                <w:rFonts w:ascii="Arial" w:hAnsi="Arial" w:cs="Arial"/>
                <w:color w:val="000000" w:themeColor="text1"/>
                <w:sz w:val="14"/>
                <w:szCs w:val="14"/>
              </w:rPr>
              <w:t>4.601 B</w:t>
            </w:r>
          </w:p>
        </w:tc>
        <w:tc>
          <w:tcPr>
            <w:tcW w:w="3600" w:type="dxa"/>
            <w:vAlign w:val="center"/>
          </w:tcPr>
          <w:p w14:paraId="631B6DA6"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Agricultural Uses</w:t>
            </w:r>
          </w:p>
        </w:tc>
        <w:tc>
          <w:tcPr>
            <w:tcW w:w="1080" w:type="dxa"/>
            <w:vAlign w:val="center"/>
          </w:tcPr>
          <w:p w14:paraId="2E4A597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00" w:type="dxa"/>
            <w:vAlign w:val="center"/>
          </w:tcPr>
          <w:p w14:paraId="7555F93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90" w:type="dxa"/>
            <w:vAlign w:val="center"/>
          </w:tcPr>
          <w:p w14:paraId="7E47E4B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P/C(2)</w:t>
            </w:r>
          </w:p>
        </w:tc>
        <w:tc>
          <w:tcPr>
            <w:tcW w:w="990" w:type="dxa"/>
            <w:vAlign w:val="center"/>
          </w:tcPr>
          <w:p w14:paraId="271F146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vAlign w:val="center"/>
          </w:tcPr>
          <w:p w14:paraId="6E5F9DD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vAlign w:val="center"/>
          </w:tcPr>
          <w:p w14:paraId="65375829"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r w:rsidRPr="00164110">
              <w:rPr>
                <w:rFonts w:ascii="Arial" w:hAnsi="Arial" w:cs="Arial"/>
                <w:color w:val="000000" w:themeColor="text1"/>
                <w:sz w:val="14"/>
                <w:szCs w:val="14"/>
              </w:rPr>
              <w:t>P/C(2)</w:t>
            </w:r>
          </w:p>
        </w:tc>
      </w:tr>
      <w:tr w:rsidR="00164110" w:rsidRPr="00164110" w14:paraId="35A965E0" w14:textId="77777777" w:rsidTr="009175B8">
        <w:trPr>
          <w:trHeight w:val="216"/>
        </w:trPr>
        <w:tc>
          <w:tcPr>
            <w:tcW w:w="1008" w:type="dxa"/>
            <w:shd w:val="clear" w:color="auto" w:fill="D9D9D9" w:themeFill="background1" w:themeFillShade="D9"/>
            <w:vAlign w:val="center"/>
          </w:tcPr>
          <w:p w14:paraId="40434F8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4.602</w:t>
            </w:r>
          </w:p>
        </w:tc>
        <w:tc>
          <w:tcPr>
            <w:tcW w:w="3600" w:type="dxa"/>
            <w:shd w:val="clear" w:color="auto" w:fill="D9D9D9" w:themeFill="background1" w:themeFillShade="D9"/>
            <w:vAlign w:val="center"/>
          </w:tcPr>
          <w:p w14:paraId="714FC7FC"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Livestock Facilities (≥ 500 Animal Units)</w:t>
            </w:r>
          </w:p>
        </w:tc>
        <w:tc>
          <w:tcPr>
            <w:tcW w:w="1080" w:type="dxa"/>
            <w:shd w:val="clear" w:color="auto" w:fill="D9D9D9" w:themeFill="background1" w:themeFillShade="D9"/>
            <w:vAlign w:val="center"/>
          </w:tcPr>
          <w:p w14:paraId="1CB800B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C(4)</w:t>
            </w:r>
          </w:p>
        </w:tc>
        <w:tc>
          <w:tcPr>
            <w:tcW w:w="900" w:type="dxa"/>
            <w:shd w:val="clear" w:color="auto" w:fill="D9D9D9" w:themeFill="background1" w:themeFillShade="D9"/>
            <w:vAlign w:val="center"/>
          </w:tcPr>
          <w:p w14:paraId="5A01259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790C881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70CCEF6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010A478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02669D33"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p>
        </w:tc>
      </w:tr>
      <w:tr w:rsidR="00164110" w:rsidRPr="00164110" w14:paraId="4140FBEA" w14:textId="77777777" w:rsidTr="009175B8">
        <w:trPr>
          <w:trHeight w:val="216"/>
        </w:trPr>
        <w:tc>
          <w:tcPr>
            <w:tcW w:w="1008" w:type="dxa"/>
            <w:vAlign w:val="center"/>
          </w:tcPr>
          <w:p w14:paraId="3EB6182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4.601</w:t>
            </w:r>
          </w:p>
        </w:tc>
        <w:tc>
          <w:tcPr>
            <w:tcW w:w="3600" w:type="dxa"/>
            <w:vAlign w:val="center"/>
          </w:tcPr>
          <w:p w14:paraId="6AC87BBC"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Agricultural Related Use</w:t>
            </w:r>
          </w:p>
        </w:tc>
        <w:tc>
          <w:tcPr>
            <w:tcW w:w="1080" w:type="dxa"/>
            <w:vAlign w:val="center"/>
          </w:tcPr>
          <w:p w14:paraId="283FBBA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00" w:type="dxa"/>
            <w:vAlign w:val="center"/>
          </w:tcPr>
          <w:p w14:paraId="300EE64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90" w:type="dxa"/>
            <w:vAlign w:val="center"/>
          </w:tcPr>
          <w:p w14:paraId="46A55895"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vAlign w:val="center"/>
          </w:tcPr>
          <w:p w14:paraId="504432B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vAlign w:val="center"/>
          </w:tcPr>
          <w:p w14:paraId="635A16C7"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vAlign w:val="center"/>
          </w:tcPr>
          <w:p w14:paraId="1228C602"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r w:rsidRPr="00164110">
              <w:rPr>
                <w:rFonts w:ascii="Arial" w:hAnsi="Arial" w:cs="Arial"/>
                <w:color w:val="000000" w:themeColor="text1"/>
                <w:sz w:val="14"/>
                <w:szCs w:val="14"/>
              </w:rPr>
              <w:t>P/C(2)</w:t>
            </w:r>
          </w:p>
        </w:tc>
      </w:tr>
      <w:tr w:rsidR="00164110" w:rsidRPr="00164110" w14:paraId="64A88E70" w14:textId="77777777" w:rsidTr="009175B8">
        <w:trPr>
          <w:trHeight w:val="216"/>
        </w:trPr>
        <w:tc>
          <w:tcPr>
            <w:tcW w:w="1008" w:type="dxa"/>
            <w:shd w:val="clear" w:color="auto" w:fill="D9D9D9" w:themeFill="background1" w:themeFillShade="D9"/>
            <w:vAlign w:val="center"/>
          </w:tcPr>
          <w:p w14:paraId="750D1AE5"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4.501</w:t>
            </w:r>
          </w:p>
          <w:p w14:paraId="12CDA9B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4.601 B2&amp;6</w:t>
            </w:r>
          </w:p>
          <w:p w14:paraId="76F3D7B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4.601 D1</w:t>
            </w:r>
          </w:p>
        </w:tc>
        <w:tc>
          <w:tcPr>
            <w:tcW w:w="3600" w:type="dxa"/>
            <w:shd w:val="clear" w:color="auto" w:fill="D9D9D9" w:themeFill="background1" w:themeFillShade="D9"/>
            <w:vAlign w:val="center"/>
          </w:tcPr>
          <w:p w14:paraId="03A7A7AE"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Agricultural Accessory Use</w:t>
            </w:r>
          </w:p>
        </w:tc>
        <w:tc>
          <w:tcPr>
            <w:tcW w:w="1080" w:type="dxa"/>
            <w:shd w:val="clear" w:color="auto" w:fill="D9D9D9" w:themeFill="background1" w:themeFillShade="D9"/>
            <w:vAlign w:val="center"/>
          </w:tcPr>
          <w:p w14:paraId="51D87F2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00" w:type="dxa"/>
            <w:shd w:val="clear" w:color="auto" w:fill="D9D9D9" w:themeFill="background1" w:themeFillShade="D9"/>
            <w:vAlign w:val="center"/>
          </w:tcPr>
          <w:p w14:paraId="7993A75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90" w:type="dxa"/>
            <w:shd w:val="clear" w:color="auto" w:fill="D9D9D9" w:themeFill="background1" w:themeFillShade="D9"/>
            <w:vAlign w:val="center"/>
          </w:tcPr>
          <w:p w14:paraId="3087346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4DF1589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3EE13DA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shd w:val="clear" w:color="auto" w:fill="D9D9D9" w:themeFill="background1" w:themeFillShade="D9"/>
            <w:vAlign w:val="center"/>
          </w:tcPr>
          <w:p w14:paraId="6207E9FE"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r w:rsidRPr="00164110">
              <w:rPr>
                <w:rFonts w:ascii="Arial" w:hAnsi="Arial" w:cs="Arial"/>
                <w:color w:val="000000" w:themeColor="text1"/>
                <w:sz w:val="14"/>
                <w:szCs w:val="14"/>
              </w:rPr>
              <w:t>P/C(2)</w:t>
            </w:r>
          </w:p>
        </w:tc>
      </w:tr>
      <w:tr w:rsidR="00164110" w:rsidRPr="00164110" w14:paraId="17AA3D8F" w14:textId="77777777" w:rsidTr="009175B8">
        <w:trPr>
          <w:trHeight w:val="216"/>
        </w:trPr>
        <w:tc>
          <w:tcPr>
            <w:tcW w:w="1008" w:type="dxa"/>
            <w:vAlign w:val="center"/>
          </w:tcPr>
          <w:p w14:paraId="316D3E5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4.601</w:t>
            </w:r>
          </w:p>
        </w:tc>
        <w:tc>
          <w:tcPr>
            <w:tcW w:w="3600" w:type="dxa"/>
            <w:vAlign w:val="center"/>
          </w:tcPr>
          <w:p w14:paraId="46FE9AA1"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Roadside Stand</w:t>
            </w:r>
          </w:p>
        </w:tc>
        <w:tc>
          <w:tcPr>
            <w:tcW w:w="1080" w:type="dxa"/>
            <w:vAlign w:val="center"/>
          </w:tcPr>
          <w:p w14:paraId="307EDD5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00" w:type="dxa"/>
            <w:vAlign w:val="center"/>
          </w:tcPr>
          <w:p w14:paraId="0DFE3E0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w:t>
            </w:r>
          </w:p>
        </w:tc>
        <w:tc>
          <w:tcPr>
            <w:tcW w:w="990" w:type="dxa"/>
            <w:vAlign w:val="center"/>
          </w:tcPr>
          <w:p w14:paraId="6D9F64B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vAlign w:val="center"/>
          </w:tcPr>
          <w:p w14:paraId="16E6D0B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vAlign w:val="center"/>
          </w:tcPr>
          <w:p w14:paraId="2FE0C97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vAlign w:val="center"/>
          </w:tcPr>
          <w:p w14:paraId="5D9E297B"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r w:rsidRPr="00164110">
              <w:rPr>
                <w:rFonts w:ascii="Arial" w:hAnsi="Arial" w:cs="Arial"/>
                <w:color w:val="000000" w:themeColor="text1"/>
                <w:sz w:val="14"/>
                <w:szCs w:val="14"/>
              </w:rPr>
              <w:t>P/C(2)</w:t>
            </w:r>
          </w:p>
        </w:tc>
      </w:tr>
      <w:tr w:rsidR="00164110" w:rsidRPr="00164110" w14:paraId="02D31468" w14:textId="77777777" w:rsidTr="009175B8">
        <w:trPr>
          <w:trHeight w:val="216"/>
        </w:trPr>
        <w:tc>
          <w:tcPr>
            <w:tcW w:w="1008" w:type="dxa"/>
            <w:shd w:val="clear" w:color="auto" w:fill="D9D9D9" w:themeFill="background1" w:themeFillShade="D9"/>
            <w:vAlign w:val="center"/>
          </w:tcPr>
          <w:p w14:paraId="790863A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4.407 B2</w:t>
            </w:r>
          </w:p>
          <w:p w14:paraId="51E4BDB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4.601 B4</w:t>
            </w:r>
          </w:p>
        </w:tc>
        <w:tc>
          <w:tcPr>
            <w:tcW w:w="3600" w:type="dxa"/>
            <w:shd w:val="clear" w:color="auto" w:fill="D9D9D9" w:themeFill="background1" w:themeFillShade="D9"/>
            <w:vAlign w:val="center"/>
          </w:tcPr>
          <w:p w14:paraId="4F4DDAAF"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Undeveloped Natural Resources &amp; Open Space Areas</w:t>
            </w:r>
          </w:p>
        </w:tc>
        <w:tc>
          <w:tcPr>
            <w:tcW w:w="1080" w:type="dxa"/>
            <w:shd w:val="clear" w:color="auto" w:fill="D9D9D9" w:themeFill="background1" w:themeFillShade="D9"/>
            <w:vAlign w:val="center"/>
          </w:tcPr>
          <w:p w14:paraId="78CB4BE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00" w:type="dxa"/>
            <w:shd w:val="clear" w:color="auto" w:fill="D9D9D9" w:themeFill="background1" w:themeFillShade="D9"/>
            <w:vAlign w:val="center"/>
          </w:tcPr>
          <w:p w14:paraId="2A2CD9E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15B14BA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4DB0882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shd w:val="clear" w:color="auto" w:fill="D9D9D9" w:themeFill="background1" w:themeFillShade="D9"/>
            <w:vAlign w:val="center"/>
          </w:tcPr>
          <w:p w14:paraId="08653B3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P(3)</w:t>
            </w:r>
          </w:p>
        </w:tc>
        <w:tc>
          <w:tcPr>
            <w:tcW w:w="810" w:type="dxa"/>
            <w:shd w:val="clear" w:color="auto" w:fill="D9D9D9" w:themeFill="background1" w:themeFillShade="D9"/>
            <w:vAlign w:val="center"/>
          </w:tcPr>
          <w:p w14:paraId="2E9E1D34" w14:textId="77777777" w:rsidR="00BA29F9" w:rsidRPr="00164110" w:rsidRDefault="00BA29F9" w:rsidP="009175B8">
            <w:pPr>
              <w:autoSpaceDE w:val="0"/>
              <w:autoSpaceDN w:val="0"/>
              <w:adjustRightInd w:val="0"/>
              <w:jc w:val="center"/>
              <w:rPr>
                <w:rFonts w:ascii="Arial" w:hAnsi="Arial" w:cs="Arial"/>
                <w:b/>
                <w:color w:val="000000" w:themeColor="text1"/>
                <w:sz w:val="14"/>
                <w:szCs w:val="14"/>
              </w:rPr>
            </w:pPr>
            <w:r w:rsidRPr="00164110">
              <w:rPr>
                <w:rFonts w:ascii="Arial" w:hAnsi="Arial" w:cs="Arial"/>
                <w:color w:val="000000" w:themeColor="text1"/>
                <w:sz w:val="14"/>
                <w:szCs w:val="14"/>
              </w:rPr>
              <w:t>P/C(2)</w:t>
            </w:r>
          </w:p>
        </w:tc>
      </w:tr>
      <w:tr w:rsidR="00164110" w:rsidRPr="00164110" w14:paraId="166E23A5" w14:textId="77777777" w:rsidTr="009175B8">
        <w:trPr>
          <w:trHeight w:val="216"/>
        </w:trPr>
        <w:tc>
          <w:tcPr>
            <w:tcW w:w="4608" w:type="dxa"/>
            <w:gridSpan w:val="2"/>
            <w:shd w:val="clear" w:color="auto" w:fill="808080" w:themeFill="background1" w:themeFillShade="80"/>
            <w:vAlign w:val="center"/>
          </w:tcPr>
          <w:p w14:paraId="76C29C51" w14:textId="77777777" w:rsidR="00BA29F9" w:rsidRPr="005E47C8" w:rsidRDefault="00BA29F9" w:rsidP="009175B8">
            <w:pPr>
              <w:autoSpaceDE w:val="0"/>
              <w:autoSpaceDN w:val="0"/>
              <w:adjustRightInd w:val="0"/>
              <w:jc w:val="center"/>
              <w:rPr>
                <w:rFonts w:asciiTheme="majorHAnsi" w:hAnsiTheme="majorHAnsi" w:cs="Arial"/>
                <w:color w:val="FFFFFF" w:themeColor="background1"/>
                <w:sz w:val="14"/>
                <w:szCs w:val="16"/>
              </w:rPr>
            </w:pPr>
            <w:r w:rsidRPr="005E47C8">
              <w:rPr>
                <w:rFonts w:asciiTheme="majorHAnsi" w:hAnsiTheme="majorHAnsi" w:cs="Arial"/>
                <w:color w:val="FFFFFF" w:themeColor="background1"/>
                <w:sz w:val="16"/>
                <w:szCs w:val="16"/>
              </w:rPr>
              <w:t>Residential Uses</w:t>
            </w:r>
          </w:p>
        </w:tc>
        <w:tc>
          <w:tcPr>
            <w:tcW w:w="1080" w:type="dxa"/>
            <w:shd w:val="clear" w:color="auto" w:fill="808080" w:themeFill="background1" w:themeFillShade="80"/>
            <w:vAlign w:val="center"/>
          </w:tcPr>
          <w:p w14:paraId="22F3B4A9"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00" w:type="dxa"/>
            <w:shd w:val="clear" w:color="auto" w:fill="808080" w:themeFill="background1" w:themeFillShade="80"/>
            <w:vAlign w:val="center"/>
          </w:tcPr>
          <w:p w14:paraId="7A666AB8"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4618FEF1"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47F9452F"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40DFE98D"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690F9904" w14:textId="77777777" w:rsidR="00BA29F9" w:rsidRPr="00164110" w:rsidRDefault="00BA29F9" w:rsidP="009175B8">
            <w:pPr>
              <w:autoSpaceDE w:val="0"/>
              <w:autoSpaceDN w:val="0"/>
              <w:adjustRightInd w:val="0"/>
              <w:jc w:val="center"/>
              <w:rPr>
                <w:rFonts w:ascii="Arial" w:hAnsi="Arial" w:cs="Arial"/>
                <w:b/>
                <w:color w:val="000000" w:themeColor="text1"/>
                <w:sz w:val="16"/>
                <w:szCs w:val="16"/>
              </w:rPr>
            </w:pPr>
          </w:p>
        </w:tc>
      </w:tr>
      <w:tr w:rsidR="00164110" w:rsidRPr="00164110" w14:paraId="6F61C9D6" w14:textId="77777777" w:rsidTr="009175B8">
        <w:trPr>
          <w:trHeight w:val="216"/>
        </w:trPr>
        <w:tc>
          <w:tcPr>
            <w:tcW w:w="1008" w:type="dxa"/>
            <w:vAlign w:val="center"/>
          </w:tcPr>
          <w:p w14:paraId="1A5A27B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w:t>
            </w:r>
          </w:p>
          <w:p w14:paraId="0FB268D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4.606 A</w:t>
            </w:r>
          </w:p>
        </w:tc>
        <w:tc>
          <w:tcPr>
            <w:tcW w:w="3600" w:type="dxa"/>
            <w:vAlign w:val="center"/>
          </w:tcPr>
          <w:p w14:paraId="4A6D5713"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Single-Family Residence (Farm)</w:t>
            </w:r>
          </w:p>
        </w:tc>
        <w:tc>
          <w:tcPr>
            <w:tcW w:w="1080" w:type="dxa"/>
            <w:vAlign w:val="center"/>
          </w:tcPr>
          <w:p w14:paraId="5FB2529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00" w:type="dxa"/>
            <w:vAlign w:val="center"/>
          </w:tcPr>
          <w:p w14:paraId="57181B4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vAlign w:val="center"/>
          </w:tcPr>
          <w:p w14:paraId="52DBBFF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vAlign w:val="center"/>
          </w:tcPr>
          <w:p w14:paraId="535F8D7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vAlign w:val="center"/>
          </w:tcPr>
          <w:p w14:paraId="13C3E7C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vAlign w:val="center"/>
          </w:tcPr>
          <w:p w14:paraId="5DA072D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7DA231B5" w14:textId="77777777" w:rsidTr="009175B8">
        <w:trPr>
          <w:trHeight w:val="216"/>
        </w:trPr>
        <w:tc>
          <w:tcPr>
            <w:tcW w:w="1008" w:type="dxa"/>
            <w:shd w:val="clear" w:color="auto" w:fill="D9D9D9" w:themeFill="background1" w:themeFillShade="D9"/>
            <w:vAlign w:val="center"/>
          </w:tcPr>
          <w:p w14:paraId="158917F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C1</w:t>
            </w:r>
          </w:p>
          <w:p w14:paraId="476A51D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4.606 A</w:t>
            </w:r>
          </w:p>
          <w:p w14:paraId="54D2E53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4"/>
              </w:rPr>
              <w:t>4.601 B3,C</w:t>
            </w:r>
          </w:p>
        </w:tc>
        <w:tc>
          <w:tcPr>
            <w:tcW w:w="3600" w:type="dxa"/>
            <w:shd w:val="clear" w:color="auto" w:fill="D9D9D9" w:themeFill="background1" w:themeFillShade="D9"/>
            <w:vAlign w:val="center"/>
          </w:tcPr>
          <w:p w14:paraId="39B08B0F"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Single-Family Residence (Non-Farm)</w:t>
            </w:r>
          </w:p>
        </w:tc>
        <w:tc>
          <w:tcPr>
            <w:tcW w:w="1080" w:type="dxa"/>
            <w:shd w:val="clear" w:color="auto" w:fill="D9D9D9" w:themeFill="background1" w:themeFillShade="D9"/>
            <w:vAlign w:val="center"/>
          </w:tcPr>
          <w:p w14:paraId="44D37FA3"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P/C(5)</w:t>
            </w:r>
          </w:p>
        </w:tc>
        <w:tc>
          <w:tcPr>
            <w:tcW w:w="900" w:type="dxa"/>
            <w:shd w:val="clear" w:color="auto" w:fill="D9D9D9" w:themeFill="background1" w:themeFillShade="D9"/>
            <w:vAlign w:val="center"/>
          </w:tcPr>
          <w:p w14:paraId="00D46B1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P/C(5)</w:t>
            </w:r>
          </w:p>
        </w:tc>
        <w:tc>
          <w:tcPr>
            <w:tcW w:w="990" w:type="dxa"/>
            <w:shd w:val="clear" w:color="auto" w:fill="D9D9D9" w:themeFill="background1" w:themeFillShade="D9"/>
            <w:vAlign w:val="center"/>
          </w:tcPr>
          <w:p w14:paraId="701DAAF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3D33F25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D9D9D9" w:themeFill="background1" w:themeFillShade="D9"/>
            <w:vAlign w:val="center"/>
          </w:tcPr>
          <w:p w14:paraId="0CE4AC5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3BB3D94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08D96967" w14:textId="77777777" w:rsidTr="009175B8">
        <w:trPr>
          <w:trHeight w:val="216"/>
        </w:trPr>
        <w:tc>
          <w:tcPr>
            <w:tcW w:w="1008" w:type="dxa"/>
            <w:shd w:val="clear" w:color="auto" w:fill="FFFFFF" w:themeFill="background1"/>
            <w:vAlign w:val="center"/>
          </w:tcPr>
          <w:p w14:paraId="5259D53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w:t>
            </w:r>
          </w:p>
          <w:p w14:paraId="5B550DD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4.606 B</w:t>
            </w:r>
          </w:p>
        </w:tc>
        <w:tc>
          <w:tcPr>
            <w:tcW w:w="3600" w:type="dxa"/>
            <w:shd w:val="clear" w:color="auto" w:fill="FFFFFF" w:themeFill="background1"/>
            <w:vAlign w:val="center"/>
          </w:tcPr>
          <w:p w14:paraId="69001AA3"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Two-Family Residence (Farm)</w:t>
            </w:r>
          </w:p>
        </w:tc>
        <w:tc>
          <w:tcPr>
            <w:tcW w:w="1080" w:type="dxa"/>
            <w:shd w:val="clear" w:color="auto" w:fill="FFFFFF" w:themeFill="background1"/>
            <w:vAlign w:val="center"/>
          </w:tcPr>
          <w:p w14:paraId="440AC7E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00" w:type="dxa"/>
            <w:shd w:val="clear" w:color="auto" w:fill="FFFFFF" w:themeFill="background1"/>
            <w:vAlign w:val="center"/>
          </w:tcPr>
          <w:p w14:paraId="6CA3462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FFFFFF" w:themeFill="background1"/>
            <w:vAlign w:val="center"/>
          </w:tcPr>
          <w:p w14:paraId="4EC71537"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4685D11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16B3781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7E11B85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28C05B58" w14:textId="77777777" w:rsidTr="009175B8">
        <w:trPr>
          <w:trHeight w:val="216"/>
        </w:trPr>
        <w:tc>
          <w:tcPr>
            <w:tcW w:w="1008" w:type="dxa"/>
            <w:shd w:val="clear" w:color="auto" w:fill="D9D9D9" w:themeFill="background1" w:themeFillShade="D9"/>
            <w:vAlign w:val="center"/>
          </w:tcPr>
          <w:p w14:paraId="17AD43B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C3</w:t>
            </w:r>
          </w:p>
          <w:p w14:paraId="6D0AF51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4.606 B</w:t>
            </w:r>
          </w:p>
          <w:p w14:paraId="5869E6C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4"/>
              </w:rPr>
              <w:t>4.601 B3,C</w:t>
            </w:r>
          </w:p>
        </w:tc>
        <w:tc>
          <w:tcPr>
            <w:tcW w:w="3600" w:type="dxa"/>
            <w:shd w:val="clear" w:color="auto" w:fill="D9D9D9" w:themeFill="background1" w:themeFillShade="D9"/>
            <w:vAlign w:val="center"/>
          </w:tcPr>
          <w:p w14:paraId="71C7FFC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Two-Family Residence (Non-Farm)</w:t>
            </w:r>
          </w:p>
        </w:tc>
        <w:tc>
          <w:tcPr>
            <w:tcW w:w="1080" w:type="dxa"/>
            <w:shd w:val="clear" w:color="auto" w:fill="D9D9D9" w:themeFill="background1" w:themeFillShade="D9"/>
            <w:vAlign w:val="center"/>
          </w:tcPr>
          <w:p w14:paraId="20ACE6D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P/C(5)</w:t>
            </w:r>
          </w:p>
        </w:tc>
        <w:tc>
          <w:tcPr>
            <w:tcW w:w="900" w:type="dxa"/>
            <w:shd w:val="clear" w:color="auto" w:fill="D9D9D9" w:themeFill="background1" w:themeFillShade="D9"/>
            <w:vAlign w:val="center"/>
          </w:tcPr>
          <w:p w14:paraId="2421772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P/C(5)</w:t>
            </w:r>
          </w:p>
        </w:tc>
        <w:tc>
          <w:tcPr>
            <w:tcW w:w="990" w:type="dxa"/>
            <w:shd w:val="clear" w:color="auto" w:fill="D9D9D9" w:themeFill="background1" w:themeFillShade="D9"/>
            <w:vAlign w:val="center"/>
          </w:tcPr>
          <w:p w14:paraId="32E4652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7F09C1D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D9D9D9" w:themeFill="background1" w:themeFillShade="D9"/>
            <w:vAlign w:val="center"/>
          </w:tcPr>
          <w:p w14:paraId="345F31A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43016D0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553D13D1" w14:textId="77777777" w:rsidTr="009175B8">
        <w:trPr>
          <w:trHeight w:val="216"/>
        </w:trPr>
        <w:tc>
          <w:tcPr>
            <w:tcW w:w="1008" w:type="dxa"/>
            <w:shd w:val="clear" w:color="auto" w:fill="FFFFFF" w:themeFill="background1"/>
            <w:vAlign w:val="center"/>
          </w:tcPr>
          <w:p w14:paraId="767D027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C2</w:t>
            </w:r>
          </w:p>
          <w:p w14:paraId="34D4F56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4"/>
              </w:rPr>
              <w:t>4.601 B3,C3</w:t>
            </w:r>
          </w:p>
        </w:tc>
        <w:tc>
          <w:tcPr>
            <w:tcW w:w="3600" w:type="dxa"/>
            <w:shd w:val="clear" w:color="auto" w:fill="FFFFFF" w:themeFill="background1"/>
            <w:vAlign w:val="center"/>
          </w:tcPr>
          <w:p w14:paraId="68D796FB"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Non-Farm Residential Cluster</w:t>
            </w:r>
          </w:p>
        </w:tc>
        <w:tc>
          <w:tcPr>
            <w:tcW w:w="1080" w:type="dxa"/>
            <w:shd w:val="clear" w:color="auto" w:fill="FFFFFF" w:themeFill="background1"/>
            <w:vAlign w:val="center"/>
          </w:tcPr>
          <w:p w14:paraId="31C8133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C(6)</w:t>
            </w:r>
          </w:p>
        </w:tc>
        <w:tc>
          <w:tcPr>
            <w:tcW w:w="900" w:type="dxa"/>
            <w:shd w:val="clear" w:color="auto" w:fill="FFFFFF" w:themeFill="background1"/>
            <w:vAlign w:val="center"/>
          </w:tcPr>
          <w:p w14:paraId="639624B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FFFFFF" w:themeFill="background1"/>
            <w:vAlign w:val="center"/>
          </w:tcPr>
          <w:p w14:paraId="120C0E8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7395F66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5B1BCC4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5479870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33403ADF" w14:textId="77777777" w:rsidTr="009175B8">
        <w:trPr>
          <w:trHeight w:val="216"/>
        </w:trPr>
        <w:tc>
          <w:tcPr>
            <w:tcW w:w="1008" w:type="dxa"/>
            <w:shd w:val="clear" w:color="auto" w:fill="D9D9D9" w:themeFill="background1" w:themeFillShade="D9"/>
            <w:vAlign w:val="center"/>
          </w:tcPr>
          <w:p w14:paraId="232E2CB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C4</w:t>
            </w:r>
          </w:p>
          <w:p w14:paraId="3D754E2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4.606 C</w:t>
            </w:r>
          </w:p>
        </w:tc>
        <w:tc>
          <w:tcPr>
            <w:tcW w:w="3600" w:type="dxa"/>
            <w:shd w:val="clear" w:color="auto" w:fill="D9D9D9" w:themeFill="background1" w:themeFillShade="D9"/>
            <w:vAlign w:val="center"/>
          </w:tcPr>
          <w:p w14:paraId="58431AEF"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Multi-Family Residence</w:t>
            </w:r>
          </w:p>
        </w:tc>
        <w:tc>
          <w:tcPr>
            <w:tcW w:w="1080" w:type="dxa"/>
            <w:shd w:val="clear" w:color="auto" w:fill="D9D9D9" w:themeFill="background1" w:themeFillShade="D9"/>
            <w:vAlign w:val="center"/>
          </w:tcPr>
          <w:p w14:paraId="216D1F9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D9D9D9" w:themeFill="background1" w:themeFillShade="D9"/>
            <w:vAlign w:val="center"/>
          </w:tcPr>
          <w:p w14:paraId="7261926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2439B217"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5471D2D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D9D9D9" w:themeFill="background1" w:themeFillShade="D9"/>
            <w:vAlign w:val="center"/>
          </w:tcPr>
          <w:p w14:paraId="2DB1EAE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1D8C87B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3547D418" w14:textId="77777777" w:rsidTr="009175B8">
        <w:trPr>
          <w:trHeight w:val="216"/>
        </w:trPr>
        <w:tc>
          <w:tcPr>
            <w:tcW w:w="1008" w:type="dxa"/>
            <w:shd w:val="clear" w:color="auto" w:fill="FFFFFF" w:themeFill="background1"/>
            <w:vAlign w:val="center"/>
          </w:tcPr>
          <w:p w14:paraId="421F555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C5</w:t>
            </w:r>
          </w:p>
        </w:tc>
        <w:tc>
          <w:tcPr>
            <w:tcW w:w="3600" w:type="dxa"/>
            <w:shd w:val="clear" w:color="auto" w:fill="FFFFFF" w:themeFill="background1"/>
            <w:vAlign w:val="center"/>
          </w:tcPr>
          <w:p w14:paraId="471A3D74"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Single-Family Residence </w:t>
            </w:r>
          </w:p>
          <w:p w14:paraId="54B46A39"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Accessory to a Business Use</w:t>
            </w:r>
          </w:p>
        </w:tc>
        <w:tc>
          <w:tcPr>
            <w:tcW w:w="1080" w:type="dxa"/>
            <w:shd w:val="clear" w:color="auto" w:fill="FFFFFF" w:themeFill="background1"/>
            <w:vAlign w:val="center"/>
          </w:tcPr>
          <w:p w14:paraId="285BF9C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FFFFFF" w:themeFill="background1"/>
            <w:vAlign w:val="center"/>
          </w:tcPr>
          <w:p w14:paraId="6B8B194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52563AB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5116A09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6C1BD09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021D335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67FF940F" w14:textId="77777777" w:rsidTr="009175B8">
        <w:trPr>
          <w:trHeight w:val="216"/>
        </w:trPr>
        <w:tc>
          <w:tcPr>
            <w:tcW w:w="1008" w:type="dxa"/>
            <w:shd w:val="clear" w:color="auto" w:fill="D9D9D9" w:themeFill="background1" w:themeFillShade="D9"/>
            <w:vAlign w:val="center"/>
          </w:tcPr>
          <w:p w14:paraId="1FA072B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C6 4.501</w:t>
            </w:r>
          </w:p>
        </w:tc>
        <w:tc>
          <w:tcPr>
            <w:tcW w:w="3600" w:type="dxa"/>
            <w:shd w:val="clear" w:color="auto" w:fill="D9D9D9" w:themeFill="background1" w:themeFillShade="D9"/>
            <w:vAlign w:val="center"/>
          </w:tcPr>
          <w:p w14:paraId="695E9B38"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Residential Accessory Structure</w:t>
            </w:r>
          </w:p>
        </w:tc>
        <w:tc>
          <w:tcPr>
            <w:tcW w:w="1080" w:type="dxa"/>
            <w:shd w:val="clear" w:color="auto" w:fill="D9D9D9" w:themeFill="background1" w:themeFillShade="D9"/>
            <w:vAlign w:val="center"/>
          </w:tcPr>
          <w:p w14:paraId="6D75960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D9D9D9" w:themeFill="background1" w:themeFillShade="D9"/>
            <w:vAlign w:val="center"/>
          </w:tcPr>
          <w:p w14:paraId="5309467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25E1E8E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66AFAD7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D9D9D9" w:themeFill="background1" w:themeFillShade="D9"/>
            <w:vAlign w:val="center"/>
          </w:tcPr>
          <w:p w14:paraId="7C9DC09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4AF3047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7E8BA161" w14:textId="77777777" w:rsidTr="009175B8">
        <w:trPr>
          <w:trHeight w:val="216"/>
        </w:trPr>
        <w:tc>
          <w:tcPr>
            <w:tcW w:w="1008" w:type="dxa"/>
            <w:shd w:val="clear" w:color="auto" w:fill="FFFFFF" w:themeFill="background1"/>
            <w:vAlign w:val="center"/>
          </w:tcPr>
          <w:p w14:paraId="52DFF83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4.506</w:t>
            </w:r>
          </w:p>
        </w:tc>
        <w:tc>
          <w:tcPr>
            <w:tcW w:w="3600" w:type="dxa"/>
            <w:shd w:val="clear" w:color="auto" w:fill="FFFFFF" w:themeFill="background1"/>
            <w:vAlign w:val="center"/>
          </w:tcPr>
          <w:p w14:paraId="75412320"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Home Occupation</w:t>
            </w:r>
          </w:p>
        </w:tc>
        <w:tc>
          <w:tcPr>
            <w:tcW w:w="1080" w:type="dxa"/>
            <w:shd w:val="clear" w:color="auto" w:fill="FFFFFF" w:themeFill="background1"/>
            <w:vAlign w:val="center"/>
          </w:tcPr>
          <w:p w14:paraId="5EED6CB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FFFFFF" w:themeFill="background1"/>
            <w:vAlign w:val="center"/>
          </w:tcPr>
          <w:p w14:paraId="5570D6D6" w14:textId="77777777" w:rsidR="00BA29F9" w:rsidRPr="00164110" w:rsidRDefault="00F64AB4" w:rsidP="009175B8">
            <w:pPr>
              <w:autoSpaceDE w:val="0"/>
              <w:autoSpaceDN w:val="0"/>
              <w:adjustRightInd w:val="0"/>
              <w:jc w:val="center"/>
              <w:rPr>
                <w:rFonts w:ascii="Arial" w:hAnsi="Arial" w:cs="Arial"/>
                <w:color w:val="000000" w:themeColor="text1"/>
                <w:sz w:val="14"/>
                <w:szCs w:val="14"/>
              </w:rPr>
            </w:pPr>
            <w:r w:rsidRPr="0031774A">
              <w:rPr>
                <w:rFonts w:ascii="Arial" w:hAnsi="Arial" w:cs="Arial"/>
                <w:color w:val="000000" w:themeColor="text1"/>
                <w:sz w:val="14"/>
                <w:szCs w:val="14"/>
              </w:rPr>
              <w:t>P</w:t>
            </w:r>
          </w:p>
        </w:tc>
        <w:tc>
          <w:tcPr>
            <w:tcW w:w="990" w:type="dxa"/>
            <w:shd w:val="clear" w:color="auto" w:fill="FFFFFF" w:themeFill="background1"/>
            <w:vAlign w:val="center"/>
          </w:tcPr>
          <w:p w14:paraId="64EEC39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FFFFFF" w:themeFill="background1"/>
            <w:vAlign w:val="center"/>
          </w:tcPr>
          <w:p w14:paraId="36D1FDE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FFFFFF" w:themeFill="background1"/>
            <w:vAlign w:val="center"/>
          </w:tcPr>
          <w:p w14:paraId="31073BE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7D92A9D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1B4C6883" w14:textId="77777777" w:rsidTr="009175B8">
        <w:trPr>
          <w:trHeight w:val="216"/>
        </w:trPr>
        <w:tc>
          <w:tcPr>
            <w:tcW w:w="1008" w:type="dxa"/>
            <w:shd w:val="clear" w:color="auto" w:fill="D9D9D9" w:themeFill="background1" w:themeFillShade="D9"/>
            <w:vAlign w:val="center"/>
          </w:tcPr>
          <w:p w14:paraId="4DBB10A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4.506</w:t>
            </w:r>
          </w:p>
          <w:p w14:paraId="1C79DD3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B6</w:t>
            </w:r>
          </w:p>
        </w:tc>
        <w:tc>
          <w:tcPr>
            <w:tcW w:w="3600" w:type="dxa"/>
            <w:shd w:val="clear" w:color="auto" w:fill="D9D9D9" w:themeFill="background1" w:themeFillShade="D9"/>
            <w:vAlign w:val="center"/>
          </w:tcPr>
          <w:p w14:paraId="0A28299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Home Occupation Accessory to FP</w:t>
            </w:r>
          </w:p>
        </w:tc>
        <w:tc>
          <w:tcPr>
            <w:tcW w:w="1080" w:type="dxa"/>
            <w:shd w:val="clear" w:color="auto" w:fill="D9D9D9" w:themeFill="background1" w:themeFillShade="D9"/>
            <w:vAlign w:val="center"/>
          </w:tcPr>
          <w:p w14:paraId="41D0A94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P(9)</w:t>
            </w:r>
          </w:p>
        </w:tc>
        <w:tc>
          <w:tcPr>
            <w:tcW w:w="900" w:type="dxa"/>
            <w:shd w:val="clear" w:color="auto" w:fill="D9D9D9" w:themeFill="background1" w:themeFillShade="D9"/>
            <w:vAlign w:val="center"/>
          </w:tcPr>
          <w:p w14:paraId="7CFAC25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3AFE4A43"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4873D145"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1E30113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351254C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20D53348" w14:textId="77777777" w:rsidTr="009175B8">
        <w:trPr>
          <w:trHeight w:val="216"/>
        </w:trPr>
        <w:tc>
          <w:tcPr>
            <w:tcW w:w="1008" w:type="dxa"/>
            <w:shd w:val="clear" w:color="auto" w:fill="FFFFFF" w:themeFill="background1"/>
            <w:vAlign w:val="center"/>
          </w:tcPr>
          <w:p w14:paraId="5D521ED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C8</w:t>
            </w:r>
          </w:p>
          <w:p w14:paraId="3276E3B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B6</w:t>
            </w:r>
          </w:p>
        </w:tc>
        <w:tc>
          <w:tcPr>
            <w:tcW w:w="3600" w:type="dxa"/>
            <w:shd w:val="clear" w:color="auto" w:fill="FFFFFF" w:themeFill="background1"/>
            <w:vAlign w:val="center"/>
          </w:tcPr>
          <w:p w14:paraId="160BD99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Family Day Care Accessory to FP</w:t>
            </w:r>
          </w:p>
        </w:tc>
        <w:tc>
          <w:tcPr>
            <w:tcW w:w="1080" w:type="dxa"/>
            <w:shd w:val="clear" w:color="auto" w:fill="FFFFFF" w:themeFill="background1"/>
            <w:vAlign w:val="center"/>
          </w:tcPr>
          <w:p w14:paraId="5FA799C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P(9)</w:t>
            </w:r>
          </w:p>
        </w:tc>
        <w:tc>
          <w:tcPr>
            <w:tcW w:w="900" w:type="dxa"/>
            <w:shd w:val="clear" w:color="auto" w:fill="FFFFFF" w:themeFill="background1"/>
            <w:vAlign w:val="center"/>
          </w:tcPr>
          <w:p w14:paraId="3BC4116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6BDD9F7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303CB29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239D050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59D6CF2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008BBEFC" w14:textId="77777777" w:rsidTr="009175B8">
        <w:trPr>
          <w:trHeight w:val="216"/>
        </w:trPr>
        <w:tc>
          <w:tcPr>
            <w:tcW w:w="1008" w:type="dxa"/>
            <w:shd w:val="clear" w:color="auto" w:fill="D9D9D9" w:themeFill="background1" w:themeFillShade="D9"/>
            <w:vAlign w:val="center"/>
          </w:tcPr>
          <w:p w14:paraId="2E1D022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C8</w:t>
            </w:r>
          </w:p>
        </w:tc>
        <w:tc>
          <w:tcPr>
            <w:tcW w:w="3600" w:type="dxa"/>
            <w:shd w:val="clear" w:color="auto" w:fill="D9D9D9" w:themeFill="background1" w:themeFillShade="D9"/>
            <w:vAlign w:val="center"/>
          </w:tcPr>
          <w:p w14:paraId="29E8B0CB"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Family Day Care Home</w:t>
            </w:r>
          </w:p>
        </w:tc>
        <w:tc>
          <w:tcPr>
            <w:tcW w:w="1080" w:type="dxa"/>
            <w:shd w:val="clear" w:color="auto" w:fill="D9D9D9" w:themeFill="background1" w:themeFillShade="D9"/>
            <w:vAlign w:val="center"/>
          </w:tcPr>
          <w:p w14:paraId="5ED323A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D9D9D9" w:themeFill="background1" w:themeFillShade="D9"/>
            <w:vAlign w:val="center"/>
          </w:tcPr>
          <w:p w14:paraId="650C8C1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D9D9D9" w:themeFill="background1" w:themeFillShade="D9"/>
            <w:vAlign w:val="center"/>
          </w:tcPr>
          <w:p w14:paraId="2D6681C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508D971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D9D9D9" w:themeFill="background1" w:themeFillShade="D9"/>
            <w:vAlign w:val="center"/>
          </w:tcPr>
          <w:p w14:paraId="62E956F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2CBA423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2A40FCF0" w14:textId="77777777" w:rsidTr="009175B8">
        <w:trPr>
          <w:trHeight w:val="216"/>
        </w:trPr>
        <w:tc>
          <w:tcPr>
            <w:tcW w:w="1008" w:type="dxa"/>
            <w:shd w:val="clear" w:color="auto" w:fill="FFFFFF" w:themeFill="background1"/>
            <w:vAlign w:val="center"/>
          </w:tcPr>
          <w:p w14:paraId="0C2A6C1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C9</w:t>
            </w:r>
          </w:p>
          <w:p w14:paraId="52817E1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4.606 D,E,F</w:t>
            </w:r>
          </w:p>
        </w:tc>
        <w:tc>
          <w:tcPr>
            <w:tcW w:w="3600" w:type="dxa"/>
            <w:shd w:val="clear" w:color="auto" w:fill="FFFFFF" w:themeFill="background1"/>
            <w:vAlign w:val="center"/>
          </w:tcPr>
          <w:p w14:paraId="4CCEB4CC"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Manufactured/Mobile Home Park</w:t>
            </w:r>
          </w:p>
        </w:tc>
        <w:tc>
          <w:tcPr>
            <w:tcW w:w="1080" w:type="dxa"/>
            <w:shd w:val="clear" w:color="auto" w:fill="FFFFFF" w:themeFill="background1"/>
            <w:vAlign w:val="center"/>
          </w:tcPr>
          <w:p w14:paraId="30FACB1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FFFFFF" w:themeFill="background1"/>
            <w:vAlign w:val="center"/>
          </w:tcPr>
          <w:p w14:paraId="204D975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5BB456C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FFFFFF" w:themeFill="background1"/>
            <w:vAlign w:val="center"/>
          </w:tcPr>
          <w:p w14:paraId="3071C62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17CC2A1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0E77F00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0DE3980E" w14:textId="77777777" w:rsidTr="009175B8">
        <w:trPr>
          <w:trHeight w:val="216"/>
        </w:trPr>
        <w:tc>
          <w:tcPr>
            <w:tcW w:w="4608" w:type="dxa"/>
            <w:gridSpan w:val="2"/>
            <w:shd w:val="clear" w:color="auto" w:fill="808080" w:themeFill="background1" w:themeFillShade="80"/>
            <w:vAlign w:val="center"/>
          </w:tcPr>
          <w:p w14:paraId="1A345157" w14:textId="77777777" w:rsidR="00BA29F9" w:rsidRPr="005E47C8" w:rsidRDefault="00BA29F9" w:rsidP="009175B8">
            <w:pPr>
              <w:autoSpaceDE w:val="0"/>
              <w:autoSpaceDN w:val="0"/>
              <w:adjustRightInd w:val="0"/>
              <w:jc w:val="center"/>
              <w:rPr>
                <w:rFonts w:ascii="Arial" w:hAnsi="Arial" w:cs="Arial"/>
                <w:color w:val="FFFFFF" w:themeColor="background1"/>
                <w:sz w:val="16"/>
                <w:szCs w:val="16"/>
              </w:rPr>
            </w:pPr>
            <w:r w:rsidRPr="005E47C8">
              <w:rPr>
                <w:rFonts w:asciiTheme="majorHAnsi" w:hAnsiTheme="majorHAnsi" w:cs="Arial"/>
                <w:color w:val="FFFFFF" w:themeColor="background1"/>
                <w:sz w:val="16"/>
                <w:szCs w:val="16"/>
              </w:rPr>
              <w:t>Business Uses</w:t>
            </w:r>
          </w:p>
        </w:tc>
        <w:tc>
          <w:tcPr>
            <w:tcW w:w="1080" w:type="dxa"/>
            <w:shd w:val="clear" w:color="auto" w:fill="808080" w:themeFill="background1" w:themeFillShade="80"/>
            <w:vAlign w:val="center"/>
          </w:tcPr>
          <w:p w14:paraId="64213B63"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00" w:type="dxa"/>
            <w:shd w:val="clear" w:color="auto" w:fill="808080" w:themeFill="background1" w:themeFillShade="80"/>
            <w:vAlign w:val="center"/>
          </w:tcPr>
          <w:p w14:paraId="69F03B6D"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4024A51B"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58DED4D9"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77987314"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2E83B5D6"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r>
      <w:tr w:rsidR="00164110" w:rsidRPr="00164110" w14:paraId="7C69A41E" w14:textId="77777777" w:rsidTr="009175B8">
        <w:trPr>
          <w:trHeight w:val="216"/>
        </w:trPr>
        <w:tc>
          <w:tcPr>
            <w:tcW w:w="1008" w:type="dxa"/>
            <w:shd w:val="clear" w:color="auto" w:fill="FFFFFF" w:themeFill="background1"/>
            <w:vAlign w:val="center"/>
          </w:tcPr>
          <w:p w14:paraId="6F4D053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w:t>
            </w:r>
          </w:p>
        </w:tc>
        <w:tc>
          <w:tcPr>
            <w:tcW w:w="3600" w:type="dxa"/>
            <w:shd w:val="clear" w:color="auto" w:fill="FFFFFF" w:themeFill="background1"/>
            <w:vAlign w:val="center"/>
          </w:tcPr>
          <w:p w14:paraId="78CEB8D1"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Personal and Professional Service</w:t>
            </w:r>
          </w:p>
        </w:tc>
        <w:tc>
          <w:tcPr>
            <w:tcW w:w="1080" w:type="dxa"/>
            <w:shd w:val="clear" w:color="auto" w:fill="FFFFFF" w:themeFill="background1"/>
            <w:vAlign w:val="center"/>
          </w:tcPr>
          <w:p w14:paraId="2D952B0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4EA0842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7EFBD45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1E0E029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1A85635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FFFFFF" w:themeFill="background1"/>
            <w:vAlign w:val="center"/>
          </w:tcPr>
          <w:p w14:paraId="0A410BA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7E42A0C7" w14:textId="77777777" w:rsidTr="009175B8">
        <w:trPr>
          <w:trHeight w:val="216"/>
        </w:trPr>
        <w:tc>
          <w:tcPr>
            <w:tcW w:w="1008" w:type="dxa"/>
            <w:shd w:val="clear" w:color="auto" w:fill="D9D9D9" w:themeFill="background1" w:themeFillShade="D9"/>
            <w:vAlign w:val="center"/>
          </w:tcPr>
          <w:p w14:paraId="7BC9FC8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D2</w:t>
            </w:r>
          </w:p>
        </w:tc>
        <w:tc>
          <w:tcPr>
            <w:tcW w:w="3600" w:type="dxa"/>
            <w:shd w:val="clear" w:color="auto" w:fill="D9D9D9" w:themeFill="background1" w:themeFillShade="D9"/>
            <w:vAlign w:val="center"/>
          </w:tcPr>
          <w:p w14:paraId="0EEA6533"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Sales and Service</w:t>
            </w:r>
          </w:p>
        </w:tc>
        <w:tc>
          <w:tcPr>
            <w:tcW w:w="1080" w:type="dxa"/>
            <w:shd w:val="clear" w:color="auto" w:fill="D9D9D9" w:themeFill="background1" w:themeFillShade="D9"/>
            <w:vAlign w:val="center"/>
          </w:tcPr>
          <w:p w14:paraId="5138FD0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124F51B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07FF2D2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6374102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769D747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D9D9D9" w:themeFill="background1" w:themeFillShade="D9"/>
            <w:vAlign w:val="center"/>
          </w:tcPr>
          <w:p w14:paraId="118A35E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69A13CEE" w14:textId="77777777" w:rsidTr="009175B8">
        <w:trPr>
          <w:trHeight w:val="216"/>
        </w:trPr>
        <w:tc>
          <w:tcPr>
            <w:tcW w:w="1008" w:type="dxa"/>
            <w:shd w:val="clear" w:color="auto" w:fill="FFFFFF" w:themeFill="background1"/>
            <w:vAlign w:val="center"/>
          </w:tcPr>
          <w:p w14:paraId="5D1EE58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D3</w:t>
            </w:r>
          </w:p>
        </w:tc>
        <w:tc>
          <w:tcPr>
            <w:tcW w:w="3600" w:type="dxa"/>
            <w:shd w:val="clear" w:color="auto" w:fill="FFFFFF" w:themeFill="background1"/>
            <w:vAlign w:val="center"/>
          </w:tcPr>
          <w:p w14:paraId="05587A56"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Long Term Outdoor Display and Sale</w:t>
            </w:r>
          </w:p>
        </w:tc>
        <w:tc>
          <w:tcPr>
            <w:tcW w:w="1080" w:type="dxa"/>
            <w:shd w:val="clear" w:color="auto" w:fill="FFFFFF" w:themeFill="background1"/>
            <w:vAlign w:val="center"/>
          </w:tcPr>
          <w:p w14:paraId="2E59E63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49E2D0C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1D7076F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7E90308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7CA191B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FFFFFF" w:themeFill="background1"/>
            <w:vAlign w:val="center"/>
          </w:tcPr>
          <w:p w14:paraId="5D60E79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2FFACA60" w14:textId="77777777" w:rsidTr="009175B8">
        <w:trPr>
          <w:trHeight w:val="216"/>
        </w:trPr>
        <w:tc>
          <w:tcPr>
            <w:tcW w:w="1008" w:type="dxa"/>
            <w:shd w:val="clear" w:color="auto" w:fill="D9D9D9" w:themeFill="background1" w:themeFillShade="D9"/>
            <w:vAlign w:val="center"/>
          </w:tcPr>
          <w:p w14:paraId="69AB75B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D4</w:t>
            </w:r>
          </w:p>
        </w:tc>
        <w:tc>
          <w:tcPr>
            <w:tcW w:w="3600" w:type="dxa"/>
            <w:shd w:val="clear" w:color="auto" w:fill="D9D9D9" w:themeFill="background1" w:themeFillShade="D9"/>
            <w:vAlign w:val="center"/>
          </w:tcPr>
          <w:p w14:paraId="71CECB1C"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Maintenance Service</w:t>
            </w:r>
          </w:p>
        </w:tc>
        <w:tc>
          <w:tcPr>
            <w:tcW w:w="1080" w:type="dxa"/>
            <w:shd w:val="clear" w:color="auto" w:fill="D9D9D9" w:themeFill="background1" w:themeFillShade="D9"/>
            <w:vAlign w:val="center"/>
          </w:tcPr>
          <w:p w14:paraId="2552D9C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76794A4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2623A5B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409842C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2C45BC9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D9D9D9" w:themeFill="background1" w:themeFillShade="D9"/>
            <w:vAlign w:val="center"/>
          </w:tcPr>
          <w:p w14:paraId="0A606B2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1384E258" w14:textId="77777777" w:rsidTr="009175B8">
        <w:trPr>
          <w:trHeight w:val="216"/>
        </w:trPr>
        <w:tc>
          <w:tcPr>
            <w:tcW w:w="1008" w:type="dxa"/>
            <w:shd w:val="clear" w:color="auto" w:fill="FFFFFF" w:themeFill="background1"/>
            <w:vAlign w:val="center"/>
          </w:tcPr>
          <w:p w14:paraId="4332823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D5</w:t>
            </w:r>
          </w:p>
        </w:tc>
        <w:tc>
          <w:tcPr>
            <w:tcW w:w="3600" w:type="dxa"/>
            <w:shd w:val="clear" w:color="auto" w:fill="FFFFFF" w:themeFill="background1"/>
            <w:vAlign w:val="center"/>
          </w:tcPr>
          <w:p w14:paraId="03BB554D"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In-Vehicle Sales and Service</w:t>
            </w:r>
          </w:p>
        </w:tc>
        <w:tc>
          <w:tcPr>
            <w:tcW w:w="1080" w:type="dxa"/>
            <w:shd w:val="clear" w:color="auto" w:fill="FFFFFF" w:themeFill="background1"/>
            <w:vAlign w:val="center"/>
          </w:tcPr>
          <w:p w14:paraId="44C4171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31B7402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5E23D2E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1F5DF7F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72FEFD6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FFFFFF" w:themeFill="background1"/>
            <w:vAlign w:val="center"/>
          </w:tcPr>
          <w:p w14:paraId="3B4CFCA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3AD951CD" w14:textId="77777777" w:rsidTr="009175B8">
        <w:trPr>
          <w:trHeight w:val="216"/>
        </w:trPr>
        <w:tc>
          <w:tcPr>
            <w:tcW w:w="1008" w:type="dxa"/>
            <w:shd w:val="clear" w:color="auto" w:fill="D9D9D9" w:themeFill="background1" w:themeFillShade="D9"/>
            <w:vAlign w:val="center"/>
          </w:tcPr>
          <w:p w14:paraId="6BEBF75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D6</w:t>
            </w:r>
          </w:p>
        </w:tc>
        <w:tc>
          <w:tcPr>
            <w:tcW w:w="3600" w:type="dxa"/>
            <w:shd w:val="clear" w:color="auto" w:fill="D9D9D9" w:themeFill="background1" w:themeFillShade="D9"/>
            <w:vAlign w:val="center"/>
          </w:tcPr>
          <w:p w14:paraId="567DFA8F"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Business Entertainment and Service</w:t>
            </w:r>
          </w:p>
        </w:tc>
        <w:tc>
          <w:tcPr>
            <w:tcW w:w="1080" w:type="dxa"/>
            <w:shd w:val="clear" w:color="auto" w:fill="D9D9D9" w:themeFill="background1" w:themeFillShade="D9"/>
            <w:vAlign w:val="center"/>
          </w:tcPr>
          <w:p w14:paraId="3A02345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019DBE4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1B995BC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6562745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0D157EB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D9D9D9" w:themeFill="background1" w:themeFillShade="D9"/>
            <w:vAlign w:val="center"/>
          </w:tcPr>
          <w:p w14:paraId="0CABEE1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77F4BA68" w14:textId="77777777" w:rsidTr="009175B8">
        <w:trPr>
          <w:trHeight w:val="216"/>
        </w:trPr>
        <w:tc>
          <w:tcPr>
            <w:tcW w:w="1008" w:type="dxa"/>
            <w:shd w:val="clear" w:color="auto" w:fill="FFFFFF" w:themeFill="background1"/>
            <w:vAlign w:val="center"/>
          </w:tcPr>
          <w:p w14:paraId="3E240BD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D7</w:t>
            </w:r>
          </w:p>
        </w:tc>
        <w:tc>
          <w:tcPr>
            <w:tcW w:w="3600" w:type="dxa"/>
            <w:shd w:val="clear" w:color="auto" w:fill="FFFFFF" w:themeFill="background1"/>
            <w:vAlign w:val="center"/>
          </w:tcPr>
          <w:p w14:paraId="07E67C24"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Lodging Facility</w:t>
            </w:r>
          </w:p>
        </w:tc>
        <w:tc>
          <w:tcPr>
            <w:tcW w:w="1080" w:type="dxa"/>
            <w:shd w:val="clear" w:color="auto" w:fill="FFFFFF" w:themeFill="background1"/>
            <w:vAlign w:val="center"/>
          </w:tcPr>
          <w:p w14:paraId="3035266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02100A0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3C5D6DA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6743B77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2BE167D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FFFFFF" w:themeFill="background1"/>
            <w:vAlign w:val="center"/>
          </w:tcPr>
          <w:p w14:paraId="015A156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20DE0A08" w14:textId="77777777" w:rsidTr="009175B8">
        <w:trPr>
          <w:trHeight w:val="216"/>
        </w:trPr>
        <w:tc>
          <w:tcPr>
            <w:tcW w:w="1008" w:type="dxa"/>
            <w:shd w:val="clear" w:color="auto" w:fill="D9D9D9" w:themeFill="background1" w:themeFillShade="D9"/>
            <w:vAlign w:val="center"/>
          </w:tcPr>
          <w:p w14:paraId="02A0106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D8</w:t>
            </w:r>
          </w:p>
        </w:tc>
        <w:tc>
          <w:tcPr>
            <w:tcW w:w="3600" w:type="dxa"/>
            <w:shd w:val="clear" w:color="auto" w:fill="D9D9D9" w:themeFill="background1" w:themeFillShade="D9"/>
            <w:vAlign w:val="center"/>
          </w:tcPr>
          <w:p w14:paraId="51A1547F"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Resort Establishment</w:t>
            </w:r>
          </w:p>
        </w:tc>
        <w:tc>
          <w:tcPr>
            <w:tcW w:w="1080" w:type="dxa"/>
            <w:shd w:val="clear" w:color="auto" w:fill="D9D9D9" w:themeFill="background1" w:themeFillShade="D9"/>
            <w:vAlign w:val="center"/>
          </w:tcPr>
          <w:p w14:paraId="35335E4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0EB3FDD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2A1D0DB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37A4410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335FAD0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D9D9D9" w:themeFill="background1" w:themeFillShade="D9"/>
            <w:vAlign w:val="center"/>
          </w:tcPr>
          <w:p w14:paraId="787E505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18BFBCA2" w14:textId="77777777" w:rsidTr="009175B8">
        <w:trPr>
          <w:trHeight w:val="216"/>
        </w:trPr>
        <w:tc>
          <w:tcPr>
            <w:tcW w:w="1008" w:type="dxa"/>
            <w:shd w:val="clear" w:color="auto" w:fill="FFFFFF" w:themeFill="background1"/>
            <w:vAlign w:val="center"/>
          </w:tcPr>
          <w:p w14:paraId="01338D5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D9</w:t>
            </w:r>
          </w:p>
        </w:tc>
        <w:tc>
          <w:tcPr>
            <w:tcW w:w="3600" w:type="dxa"/>
            <w:shd w:val="clear" w:color="auto" w:fill="FFFFFF" w:themeFill="background1"/>
            <w:vAlign w:val="center"/>
          </w:tcPr>
          <w:p w14:paraId="31C1A0BD"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Bed and Breakfast Establishment</w:t>
            </w:r>
          </w:p>
        </w:tc>
        <w:tc>
          <w:tcPr>
            <w:tcW w:w="1080" w:type="dxa"/>
            <w:shd w:val="clear" w:color="auto" w:fill="FFFFFF" w:themeFill="background1"/>
            <w:vAlign w:val="center"/>
          </w:tcPr>
          <w:p w14:paraId="6C40489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792E2E6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7BB6D73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990" w:type="dxa"/>
            <w:shd w:val="clear" w:color="auto" w:fill="FFFFFF" w:themeFill="background1"/>
            <w:vAlign w:val="center"/>
          </w:tcPr>
          <w:p w14:paraId="306C5DC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FFFFFF" w:themeFill="background1"/>
            <w:vAlign w:val="center"/>
          </w:tcPr>
          <w:p w14:paraId="4856B00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FFFFFF" w:themeFill="background1"/>
            <w:vAlign w:val="center"/>
          </w:tcPr>
          <w:p w14:paraId="40ABC56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038BD389" w14:textId="77777777" w:rsidTr="009175B8">
        <w:trPr>
          <w:trHeight w:val="216"/>
        </w:trPr>
        <w:tc>
          <w:tcPr>
            <w:tcW w:w="1008" w:type="dxa"/>
            <w:shd w:val="clear" w:color="auto" w:fill="D9D9D9" w:themeFill="background1" w:themeFillShade="D9"/>
            <w:vAlign w:val="center"/>
          </w:tcPr>
          <w:p w14:paraId="0EB454A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D10</w:t>
            </w:r>
          </w:p>
        </w:tc>
        <w:tc>
          <w:tcPr>
            <w:tcW w:w="3600" w:type="dxa"/>
            <w:shd w:val="clear" w:color="auto" w:fill="D9D9D9" w:themeFill="background1" w:themeFillShade="D9"/>
            <w:vAlign w:val="center"/>
          </w:tcPr>
          <w:p w14:paraId="371FDD7D"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Group Day Care Center Facility</w:t>
            </w:r>
          </w:p>
        </w:tc>
        <w:tc>
          <w:tcPr>
            <w:tcW w:w="1080" w:type="dxa"/>
            <w:shd w:val="clear" w:color="auto" w:fill="D9D9D9" w:themeFill="background1" w:themeFillShade="D9"/>
            <w:vAlign w:val="center"/>
          </w:tcPr>
          <w:p w14:paraId="5C80C9F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53D011F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704E34C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034AABE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62B1840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D9D9D9" w:themeFill="background1" w:themeFillShade="D9"/>
            <w:vAlign w:val="center"/>
          </w:tcPr>
          <w:p w14:paraId="4F22C27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06B33232" w14:textId="77777777" w:rsidTr="009175B8">
        <w:trPr>
          <w:trHeight w:val="216"/>
        </w:trPr>
        <w:tc>
          <w:tcPr>
            <w:tcW w:w="1008" w:type="dxa"/>
            <w:shd w:val="clear" w:color="auto" w:fill="FFFFFF" w:themeFill="background1"/>
            <w:vAlign w:val="center"/>
          </w:tcPr>
          <w:p w14:paraId="263EE2F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D11</w:t>
            </w:r>
          </w:p>
          <w:p w14:paraId="55971B4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B6</w:t>
            </w:r>
          </w:p>
        </w:tc>
        <w:tc>
          <w:tcPr>
            <w:tcW w:w="3600" w:type="dxa"/>
            <w:shd w:val="clear" w:color="auto" w:fill="FFFFFF" w:themeFill="background1"/>
            <w:vAlign w:val="center"/>
          </w:tcPr>
          <w:p w14:paraId="20FDD63F"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Animal Boarding/Breeding Accessory to FP</w:t>
            </w:r>
          </w:p>
        </w:tc>
        <w:tc>
          <w:tcPr>
            <w:tcW w:w="1080" w:type="dxa"/>
            <w:shd w:val="clear" w:color="auto" w:fill="FFFFFF" w:themeFill="background1"/>
            <w:vAlign w:val="center"/>
          </w:tcPr>
          <w:p w14:paraId="451100D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900" w:type="dxa"/>
            <w:shd w:val="clear" w:color="auto" w:fill="FFFFFF" w:themeFill="background1"/>
            <w:vAlign w:val="center"/>
          </w:tcPr>
          <w:p w14:paraId="385AC6D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0D8A4A6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0D54D1F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0A06EEC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4704300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1C49391D" w14:textId="77777777" w:rsidTr="009175B8">
        <w:trPr>
          <w:trHeight w:val="216"/>
        </w:trPr>
        <w:tc>
          <w:tcPr>
            <w:tcW w:w="1008" w:type="dxa"/>
            <w:shd w:val="clear" w:color="auto" w:fill="D9D9D9" w:themeFill="background1" w:themeFillShade="D9"/>
            <w:vAlign w:val="center"/>
          </w:tcPr>
          <w:p w14:paraId="23995DB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D11</w:t>
            </w:r>
          </w:p>
        </w:tc>
        <w:tc>
          <w:tcPr>
            <w:tcW w:w="3600" w:type="dxa"/>
            <w:shd w:val="clear" w:color="auto" w:fill="D9D9D9" w:themeFill="background1" w:themeFillShade="D9"/>
            <w:vAlign w:val="center"/>
          </w:tcPr>
          <w:p w14:paraId="4DADF0A1"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Animal Boarding/Breeding Facility</w:t>
            </w:r>
          </w:p>
        </w:tc>
        <w:tc>
          <w:tcPr>
            <w:tcW w:w="1080" w:type="dxa"/>
            <w:shd w:val="clear" w:color="auto" w:fill="D9D9D9" w:themeFill="background1" w:themeFillShade="D9"/>
            <w:vAlign w:val="center"/>
          </w:tcPr>
          <w:p w14:paraId="24F5299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C(8)</w:t>
            </w:r>
          </w:p>
        </w:tc>
        <w:tc>
          <w:tcPr>
            <w:tcW w:w="900" w:type="dxa"/>
            <w:shd w:val="clear" w:color="auto" w:fill="D9D9D9" w:themeFill="background1" w:themeFillShade="D9"/>
            <w:vAlign w:val="center"/>
          </w:tcPr>
          <w:p w14:paraId="6C48EB7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990" w:type="dxa"/>
            <w:shd w:val="clear" w:color="auto" w:fill="D9D9D9" w:themeFill="background1" w:themeFillShade="D9"/>
            <w:vAlign w:val="center"/>
          </w:tcPr>
          <w:p w14:paraId="447EA9E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990" w:type="dxa"/>
            <w:shd w:val="clear" w:color="auto" w:fill="D9D9D9" w:themeFill="background1" w:themeFillShade="D9"/>
            <w:vAlign w:val="center"/>
          </w:tcPr>
          <w:p w14:paraId="4A498D4A"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02BE1F7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D9D9D9" w:themeFill="background1" w:themeFillShade="D9"/>
            <w:vAlign w:val="center"/>
          </w:tcPr>
          <w:p w14:paraId="52C9A19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5CEAD58E" w14:textId="77777777" w:rsidTr="009175B8">
        <w:trPr>
          <w:trHeight w:val="216"/>
        </w:trPr>
        <w:tc>
          <w:tcPr>
            <w:tcW w:w="1008" w:type="dxa"/>
            <w:shd w:val="clear" w:color="auto" w:fill="FFFFFF" w:themeFill="background1"/>
            <w:vAlign w:val="center"/>
          </w:tcPr>
          <w:p w14:paraId="4020BF7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D12</w:t>
            </w:r>
          </w:p>
        </w:tc>
        <w:tc>
          <w:tcPr>
            <w:tcW w:w="3600" w:type="dxa"/>
            <w:shd w:val="clear" w:color="auto" w:fill="FFFFFF" w:themeFill="background1"/>
            <w:vAlign w:val="center"/>
          </w:tcPr>
          <w:p w14:paraId="435D047A"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Adult Oriented Establishments</w:t>
            </w:r>
          </w:p>
        </w:tc>
        <w:tc>
          <w:tcPr>
            <w:tcW w:w="1080" w:type="dxa"/>
            <w:shd w:val="clear" w:color="auto" w:fill="FFFFFF" w:themeFill="background1"/>
            <w:vAlign w:val="center"/>
          </w:tcPr>
          <w:p w14:paraId="62819F8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21D1C46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07686C6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4C135BB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1DB38E4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0C66C04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r>
      <w:tr w:rsidR="00164110" w:rsidRPr="00164110" w14:paraId="28B6DB2C" w14:textId="77777777" w:rsidTr="009175B8">
        <w:trPr>
          <w:trHeight w:val="216"/>
        </w:trPr>
        <w:tc>
          <w:tcPr>
            <w:tcW w:w="1008" w:type="dxa"/>
            <w:shd w:val="clear" w:color="auto" w:fill="D9D9D9" w:themeFill="background1" w:themeFillShade="D9"/>
            <w:vAlign w:val="center"/>
          </w:tcPr>
          <w:p w14:paraId="380F952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D13</w:t>
            </w:r>
          </w:p>
        </w:tc>
        <w:tc>
          <w:tcPr>
            <w:tcW w:w="3600" w:type="dxa"/>
            <w:shd w:val="clear" w:color="auto" w:fill="D9D9D9" w:themeFill="background1" w:themeFillShade="D9"/>
            <w:vAlign w:val="center"/>
          </w:tcPr>
          <w:p w14:paraId="48DA00F0"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Personal Storage Facility</w:t>
            </w:r>
          </w:p>
        </w:tc>
        <w:tc>
          <w:tcPr>
            <w:tcW w:w="1080" w:type="dxa"/>
            <w:shd w:val="clear" w:color="auto" w:fill="D9D9D9" w:themeFill="background1" w:themeFillShade="D9"/>
            <w:vAlign w:val="center"/>
          </w:tcPr>
          <w:p w14:paraId="6E62D61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60BD426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57A9F71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2E78D64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6CC0CF4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D9D9D9" w:themeFill="background1" w:themeFillShade="D9"/>
            <w:vAlign w:val="center"/>
          </w:tcPr>
          <w:p w14:paraId="3BDD028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723C86FE" w14:textId="77777777" w:rsidTr="009175B8">
        <w:trPr>
          <w:trHeight w:val="216"/>
        </w:trPr>
        <w:tc>
          <w:tcPr>
            <w:tcW w:w="1008" w:type="dxa"/>
            <w:shd w:val="clear" w:color="auto" w:fill="FFFFFF" w:themeFill="background1"/>
            <w:vAlign w:val="center"/>
          </w:tcPr>
          <w:p w14:paraId="0A02F09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D14</w:t>
            </w:r>
          </w:p>
        </w:tc>
        <w:tc>
          <w:tcPr>
            <w:tcW w:w="3600" w:type="dxa"/>
            <w:shd w:val="clear" w:color="auto" w:fill="FFFFFF" w:themeFill="background1"/>
            <w:vAlign w:val="center"/>
          </w:tcPr>
          <w:p w14:paraId="2DD3AC64"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Portable Storage Facility</w:t>
            </w:r>
          </w:p>
        </w:tc>
        <w:tc>
          <w:tcPr>
            <w:tcW w:w="1080" w:type="dxa"/>
            <w:shd w:val="clear" w:color="auto" w:fill="FFFFFF" w:themeFill="background1"/>
            <w:vAlign w:val="center"/>
          </w:tcPr>
          <w:p w14:paraId="2C89374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271A1BB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2FA650E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1A79F5A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53D1AB5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FFFFFF" w:themeFill="background1"/>
            <w:vAlign w:val="center"/>
          </w:tcPr>
          <w:p w14:paraId="2DA6C767"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36BFD616" w14:textId="77777777" w:rsidTr="009175B8">
        <w:trPr>
          <w:trHeight w:val="216"/>
        </w:trPr>
        <w:tc>
          <w:tcPr>
            <w:tcW w:w="1008" w:type="dxa"/>
            <w:shd w:val="clear" w:color="auto" w:fill="D9D9D9" w:themeFill="background1" w:themeFillShade="D9"/>
            <w:vAlign w:val="center"/>
          </w:tcPr>
          <w:p w14:paraId="1713B08B"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D15</w:t>
            </w:r>
          </w:p>
        </w:tc>
        <w:tc>
          <w:tcPr>
            <w:tcW w:w="3600" w:type="dxa"/>
            <w:shd w:val="clear" w:color="auto" w:fill="D9D9D9" w:themeFill="background1" w:themeFillShade="D9"/>
            <w:vAlign w:val="center"/>
          </w:tcPr>
          <w:p w14:paraId="6968781F"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Storage or Wholesaling</w:t>
            </w:r>
          </w:p>
        </w:tc>
        <w:tc>
          <w:tcPr>
            <w:tcW w:w="1080" w:type="dxa"/>
            <w:shd w:val="clear" w:color="auto" w:fill="D9D9D9" w:themeFill="background1" w:themeFillShade="D9"/>
            <w:vAlign w:val="center"/>
          </w:tcPr>
          <w:p w14:paraId="67D51CD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75C1682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17C5BBD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17C51EE0"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003E281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D9D9D9" w:themeFill="background1" w:themeFillShade="D9"/>
            <w:vAlign w:val="center"/>
          </w:tcPr>
          <w:p w14:paraId="6B9463A6"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479D1A59" w14:textId="77777777" w:rsidTr="009175B8">
        <w:trPr>
          <w:trHeight w:val="216"/>
        </w:trPr>
        <w:tc>
          <w:tcPr>
            <w:tcW w:w="1008" w:type="dxa"/>
            <w:shd w:val="clear" w:color="auto" w:fill="FFFFFF" w:themeFill="background1"/>
            <w:vAlign w:val="center"/>
          </w:tcPr>
          <w:p w14:paraId="7884D8B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D16</w:t>
            </w:r>
          </w:p>
        </w:tc>
        <w:tc>
          <w:tcPr>
            <w:tcW w:w="3600" w:type="dxa"/>
            <w:shd w:val="clear" w:color="auto" w:fill="FFFFFF" w:themeFill="background1"/>
            <w:vAlign w:val="center"/>
          </w:tcPr>
          <w:p w14:paraId="1B7BC732" w14:textId="77777777" w:rsidR="00BA29F9" w:rsidRPr="00164110" w:rsidRDefault="00BA29F9"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Outdoor Storage or Wholesaling</w:t>
            </w:r>
          </w:p>
        </w:tc>
        <w:tc>
          <w:tcPr>
            <w:tcW w:w="1080" w:type="dxa"/>
            <w:shd w:val="clear" w:color="auto" w:fill="FFFFFF" w:themeFill="background1"/>
            <w:vAlign w:val="center"/>
          </w:tcPr>
          <w:p w14:paraId="7695787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FFFFFF" w:themeFill="background1"/>
            <w:vAlign w:val="center"/>
          </w:tcPr>
          <w:p w14:paraId="5F3A787E"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612D53E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FFFFFF" w:themeFill="background1"/>
            <w:vAlign w:val="center"/>
          </w:tcPr>
          <w:p w14:paraId="22F8FF3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FFFFFF" w:themeFill="background1"/>
            <w:vAlign w:val="center"/>
          </w:tcPr>
          <w:p w14:paraId="4562C3B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C</w:t>
            </w:r>
          </w:p>
        </w:tc>
        <w:tc>
          <w:tcPr>
            <w:tcW w:w="810" w:type="dxa"/>
            <w:shd w:val="clear" w:color="auto" w:fill="FFFFFF" w:themeFill="background1"/>
            <w:vAlign w:val="center"/>
          </w:tcPr>
          <w:p w14:paraId="78FAC67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r>
      <w:tr w:rsidR="00164110" w:rsidRPr="00164110" w14:paraId="3C9BDA5D" w14:textId="77777777" w:rsidTr="009175B8">
        <w:trPr>
          <w:trHeight w:val="216"/>
        </w:trPr>
        <w:tc>
          <w:tcPr>
            <w:tcW w:w="1008" w:type="dxa"/>
            <w:shd w:val="clear" w:color="auto" w:fill="D9D9D9" w:themeFill="background1" w:themeFillShade="D9"/>
            <w:vAlign w:val="center"/>
          </w:tcPr>
          <w:p w14:paraId="7108B50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D17</w:t>
            </w:r>
          </w:p>
        </w:tc>
        <w:tc>
          <w:tcPr>
            <w:tcW w:w="3600" w:type="dxa"/>
            <w:shd w:val="clear" w:color="auto" w:fill="D9D9D9" w:themeFill="background1" w:themeFillShade="D9"/>
            <w:vAlign w:val="center"/>
          </w:tcPr>
          <w:p w14:paraId="7616A310" w14:textId="77777777" w:rsidR="00BA29F9" w:rsidRPr="00164110" w:rsidRDefault="00BA29F9" w:rsidP="009175B8">
            <w:pPr>
              <w:autoSpaceDE w:val="0"/>
              <w:autoSpaceDN w:val="0"/>
              <w:adjustRightInd w:val="0"/>
              <w:rPr>
                <w:rFonts w:ascii="Arial" w:hAnsi="Arial" w:cs="Arial"/>
                <w:color w:val="000000" w:themeColor="text1"/>
                <w:sz w:val="11"/>
                <w:szCs w:val="11"/>
              </w:rPr>
            </w:pPr>
            <w:r w:rsidRPr="00164110">
              <w:rPr>
                <w:rFonts w:ascii="Arial" w:hAnsi="Arial" w:cs="Arial"/>
                <w:color w:val="000000" w:themeColor="text1"/>
                <w:sz w:val="11"/>
                <w:szCs w:val="11"/>
              </w:rPr>
              <w:t>Indoor Retail Sales Activity as Accessory to Industrial or Indoor Storage &amp; Wholesaling</w:t>
            </w:r>
          </w:p>
        </w:tc>
        <w:tc>
          <w:tcPr>
            <w:tcW w:w="1080" w:type="dxa"/>
            <w:shd w:val="clear" w:color="auto" w:fill="D9D9D9" w:themeFill="background1" w:themeFillShade="D9"/>
            <w:vAlign w:val="center"/>
          </w:tcPr>
          <w:p w14:paraId="5D7A9A0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00" w:type="dxa"/>
            <w:shd w:val="clear" w:color="auto" w:fill="D9D9D9" w:themeFill="background1" w:themeFillShade="D9"/>
            <w:vAlign w:val="center"/>
          </w:tcPr>
          <w:p w14:paraId="4373795F"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40041D4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990" w:type="dxa"/>
            <w:shd w:val="clear" w:color="auto" w:fill="D9D9D9" w:themeFill="background1" w:themeFillShade="D9"/>
            <w:vAlign w:val="center"/>
          </w:tcPr>
          <w:p w14:paraId="78E34E75"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p>
        </w:tc>
        <w:tc>
          <w:tcPr>
            <w:tcW w:w="810" w:type="dxa"/>
            <w:shd w:val="clear" w:color="auto" w:fill="D9D9D9" w:themeFill="background1" w:themeFillShade="D9"/>
            <w:vAlign w:val="center"/>
          </w:tcPr>
          <w:p w14:paraId="4345C468"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c>
          <w:tcPr>
            <w:tcW w:w="810" w:type="dxa"/>
            <w:shd w:val="clear" w:color="auto" w:fill="D9D9D9" w:themeFill="background1" w:themeFillShade="D9"/>
            <w:vAlign w:val="center"/>
          </w:tcPr>
          <w:p w14:paraId="668CA4D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P</w:t>
            </w:r>
          </w:p>
        </w:tc>
      </w:tr>
    </w:tbl>
    <w:p w14:paraId="421505F7" w14:textId="77777777" w:rsidR="00BA29F9" w:rsidRPr="00164110" w:rsidRDefault="00BA29F9" w:rsidP="00BA29F9">
      <w:pPr>
        <w:autoSpaceDE w:val="0"/>
        <w:autoSpaceDN w:val="0"/>
        <w:adjustRightInd w:val="0"/>
        <w:spacing w:after="0" w:line="240" w:lineRule="auto"/>
        <w:rPr>
          <w:rFonts w:ascii="Arial" w:hAnsi="Arial" w:cs="Arial"/>
          <w:b/>
          <w:color w:val="000000" w:themeColor="text1"/>
          <w:sz w:val="20"/>
        </w:rPr>
      </w:pPr>
      <w:r w:rsidRPr="00164110">
        <w:rPr>
          <w:rFonts w:ascii="Arial" w:hAnsi="Arial" w:cs="Arial"/>
          <w:b/>
          <w:color w:val="000000" w:themeColor="text1"/>
          <w:sz w:val="20"/>
        </w:rPr>
        <w:lastRenderedPageBreak/>
        <w:t>Table 1 – Permitted and Conditional Uses (continued)</w:t>
      </w:r>
    </w:p>
    <w:tbl>
      <w:tblPr>
        <w:tblStyle w:val="TableGrid"/>
        <w:tblW w:w="10188" w:type="dxa"/>
        <w:tblLayout w:type="fixed"/>
        <w:tblLook w:val="04A0" w:firstRow="1" w:lastRow="0" w:firstColumn="1" w:lastColumn="0" w:noHBand="0" w:noVBand="1"/>
      </w:tblPr>
      <w:tblGrid>
        <w:gridCol w:w="918"/>
        <w:gridCol w:w="3690"/>
        <w:gridCol w:w="1080"/>
        <w:gridCol w:w="900"/>
        <w:gridCol w:w="990"/>
        <w:gridCol w:w="990"/>
        <w:gridCol w:w="810"/>
        <w:gridCol w:w="810"/>
      </w:tblGrid>
      <w:tr w:rsidR="00164110" w:rsidRPr="00164110" w14:paraId="4AC55A4F" w14:textId="77777777" w:rsidTr="009175B8">
        <w:trPr>
          <w:trHeight w:val="432"/>
        </w:trPr>
        <w:tc>
          <w:tcPr>
            <w:tcW w:w="918" w:type="dxa"/>
            <w:tcBorders>
              <w:bottom w:val="single" w:sz="4" w:space="0" w:color="auto"/>
            </w:tcBorders>
            <w:shd w:val="clear" w:color="auto" w:fill="000000" w:themeFill="text1"/>
            <w:vAlign w:val="center"/>
          </w:tcPr>
          <w:p w14:paraId="3B92A8F3"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Section #</w:t>
            </w:r>
          </w:p>
        </w:tc>
        <w:tc>
          <w:tcPr>
            <w:tcW w:w="3690" w:type="dxa"/>
            <w:tcBorders>
              <w:bottom w:val="single" w:sz="4" w:space="0" w:color="auto"/>
            </w:tcBorders>
            <w:shd w:val="clear" w:color="auto" w:fill="000000" w:themeFill="text1"/>
          </w:tcPr>
          <w:p w14:paraId="0468526A" w14:textId="77777777" w:rsidR="00BA29F9" w:rsidRPr="005E47C8" w:rsidRDefault="00BA29F9" w:rsidP="009175B8">
            <w:pPr>
              <w:autoSpaceDE w:val="0"/>
              <w:autoSpaceDN w:val="0"/>
              <w:adjustRightInd w:val="0"/>
              <w:rPr>
                <w:rFonts w:ascii="Arial" w:hAnsi="Arial" w:cs="Arial"/>
                <w:b/>
                <w:color w:val="FFFFFF" w:themeColor="background1"/>
                <w:sz w:val="14"/>
                <w:szCs w:val="16"/>
              </w:rPr>
            </w:pPr>
          </w:p>
        </w:tc>
        <w:tc>
          <w:tcPr>
            <w:tcW w:w="1080" w:type="dxa"/>
            <w:tcBorders>
              <w:bottom w:val="single" w:sz="4" w:space="0" w:color="auto"/>
            </w:tcBorders>
            <w:shd w:val="clear" w:color="auto" w:fill="000000" w:themeFill="text1"/>
            <w:vAlign w:val="center"/>
          </w:tcPr>
          <w:p w14:paraId="312E61B5"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Farmland</w:t>
            </w:r>
          </w:p>
          <w:p w14:paraId="5B67353E"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Preservation</w:t>
            </w:r>
          </w:p>
        </w:tc>
        <w:tc>
          <w:tcPr>
            <w:tcW w:w="900" w:type="dxa"/>
            <w:tcBorders>
              <w:bottom w:val="single" w:sz="4" w:space="0" w:color="auto"/>
            </w:tcBorders>
            <w:shd w:val="clear" w:color="auto" w:fill="000000" w:themeFill="text1"/>
            <w:vAlign w:val="center"/>
          </w:tcPr>
          <w:p w14:paraId="21727938"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General Agriculture</w:t>
            </w:r>
          </w:p>
        </w:tc>
        <w:tc>
          <w:tcPr>
            <w:tcW w:w="990" w:type="dxa"/>
            <w:tcBorders>
              <w:bottom w:val="single" w:sz="4" w:space="0" w:color="auto"/>
            </w:tcBorders>
            <w:shd w:val="clear" w:color="auto" w:fill="000000" w:themeFill="text1"/>
            <w:vAlign w:val="center"/>
          </w:tcPr>
          <w:p w14:paraId="3FA13030"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Rural Residential</w:t>
            </w:r>
          </w:p>
        </w:tc>
        <w:tc>
          <w:tcPr>
            <w:tcW w:w="990" w:type="dxa"/>
            <w:tcBorders>
              <w:bottom w:val="single" w:sz="4" w:space="0" w:color="auto"/>
            </w:tcBorders>
            <w:shd w:val="clear" w:color="auto" w:fill="000000" w:themeFill="text1"/>
            <w:vAlign w:val="center"/>
          </w:tcPr>
          <w:p w14:paraId="25C268EC"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Residential</w:t>
            </w:r>
          </w:p>
        </w:tc>
        <w:tc>
          <w:tcPr>
            <w:tcW w:w="810" w:type="dxa"/>
            <w:tcBorders>
              <w:bottom w:val="single" w:sz="4" w:space="0" w:color="auto"/>
            </w:tcBorders>
            <w:shd w:val="clear" w:color="auto" w:fill="000000" w:themeFill="text1"/>
            <w:vAlign w:val="center"/>
          </w:tcPr>
          <w:p w14:paraId="2E3FE427"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Business</w:t>
            </w:r>
          </w:p>
        </w:tc>
        <w:tc>
          <w:tcPr>
            <w:tcW w:w="810" w:type="dxa"/>
            <w:tcBorders>
              <w:bottom w:val="single" w:sz="4" w:space="0" w:color="auto"/>
            </w:tcBorders>
            <w:shd w:val="clear" w:color="auto" w:fill="000000" w:themeFill="text1"/>
            <w:vAlign w:val="center"/>
          </w:tcPr>
          <w:p w14:paraId="64206B68" w14:textId="77777777" w:rsidR="00BA29F9" w:rsidRPr="005E47C8" w:rsidRDefault="00BA29F9" w:rsidP="009175B8">
            <w:pPr>
              <w:autoSpaceDE w:val="0"/>
              <w:autoSpaceDN w:val="0"/>
              <w:adjustRightInd w:val="0"/>
              <w:jc w:val="center"/>
              <w:rPr>
                <w:rFonts w:ascii="Arial" w:hAnsi="Arial" w:cs="Arial"/>
                <w:color w:val="FFFFFF" w:themeColor="background1"/>
                <w:sz w:val="14"/>
                <w:szCs w:val="16"/>
              </w:rPr>
            </w:pPr>
            <w:r w:rsidRPr="005E47C8">
              <w:rPr>
                <w:rFonts w:ascii="Arial" w:hAnsi="Arial" w:cs="Arial"/>
                <w:color w:val="FFFFFF" w:themeColor="background1"/>
                <w:sz w:val="14"/>
                <w:szCs w:val="16"/>
              </w:rPr>
              <w:t>Industrial</w:t>
            </w:r>
          </w:p>
        </w:tc>
      </w:tr>
      <w:tr w:rsidR="00164110" w:rsidRPr="00164110" w14:paraId="5D5A66E1" w14:textId="77777777" w:rsidTr="009175B8">
        <w:trPr>
          <w:trHeight w:val="216"/>
        </w:trPr>
        <w:tc>
          <w:tcPr>
            <w:tcW w:w="4608" w:type="dxa"/>
            <w:gridSpan w:val="2"/>
            <w:shd w:val="clear" w:color="auto" w:fill="808080" w:themeFill="background1" w:themeFillShade="80"/>
            <w:vAlign w:val="center"/>
          </w:tcPr>
          <w:p w14:paraId="10266743" w14:textId="77777777" w:rsidR="00BA29F9" w:rsidRPr="005E47C8" w:rsidRDefault="00BA29F9" w:rsidP="009175B8">
            <w:pPr>
              <w:autoSpaceDE w:val="0"/>
              <w:autoSpaceDN w:val="0"/>
              <w:adjustRightInd w:val="0"/>
              <w:jc w:val="center"/>
              <w:rPr>
                <w:rFonts w:asciiTheme="majorHAnsi" w:hAnsiTheme="majorHAnsi" w:cs="Arial"/>
                <w:color w:val="FFFFFF" w:themeColor="background1"/>
                <w:sz w:val="16"/>
                <w:szCs w:val="16"/>
              </w:rPr>
            </w:pPr>
            <w:r w:rsidRPr="005E47C8">
              <w:rPr>
                <w:rFonts w:asciiTheme="majorHAnsi" w:hAnsiTheme="majorHAnsi" w:cs="Arial"/>
                <w:color w:val="FFFFFF" w:themeColor="background1"/>
                <w:sz w:val="16"/>
                <w:szCs w:val="16"/>
              </w:rPr>
              <w:t>Industrial</w:t>
            </w:r>
          </w:p>
        </w:tc>
        <w:tc>
          <w:tcPr>
            <w:tcW w:w="1080" w:type="dxa"/>
            <w:shd w:val="clear" w:color="auto" w:fill="808080" w:themeFill="background1" w:themeFillShade="80"/>
            <w:vAlign w:val="center"/>
          </w:tcPr>
          <w:p w14:paraId="2C5431A9"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00" w:type="dxa"/>
            <w:shd w:val="clear" w:color="auto" w:fill="808080" w:themeFill="background1" w:themeFillShade="80"/>
            <w:vAlign w:val="center"/>
          </w:tcPr>
          <w:p w14:paraId="3501DC57"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236EB512"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6925479B"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5638FDDE"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63701173"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r>
      <w:tr w:rsidR="00164110" w:rsidRPr="00164110" w14:paraId="22AC0214" w14:textId="77777777" w:rsidTr="009175B8">
        <w:trPr>
          <w:trHeight w:val="216"/>
        </w:trPr>
        <w:tc>
          <w:tcPr>
            <w:tcW w:w="918" w:type="dxa"/>
            <w:tcBorders>
              <w:bottom w:val="single" w:sz="4" w:space="0" w:color="auto"/>
            </w:tcBorders>
            <w:vAlign w:val="center"/>
          </w:tcPr>
          <w:p w14:paraId="7029BA7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4.407 E1</w:t>
            </w:r>
          </w:p>
        </w:tc>
        <w:tc>
          <w:tcPr>
            <w:tcW w:w="3690" w:type="dxa"/>
            <w:tcBorders>
              <w:bottom w:val="single" w:sz="4" w:space="0" w:color="auto"/>
            </w:tcBorders>
            <w:vAlign w:val="center"/>
          </w:tcPr>
          <w:p w14:paraId="0BE3B403"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Light Industrial Accessory to Retail Sales/Service</w:t>
            </w:r>
          </w:p>
        </w:tc>
        <w:tc>
          <w:tcPr>
            <w:tcW w:w="1080" w:type="dxa"/>
            <w:tcBorders>
              <w:bottom w:val="single" w:sz="4" w:space="0" w:color="auto"/>
            </w:tcBorders>
            <w:vAlign w:val="center"/>
          </w:tcPr>
          <w:p w14:paraId="397D9AE7"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tcBorders>
              <w:bottom w:val="single" w:sz="4" w:space="0" w:color="auto"/>
            </w:tcBorders>
            <w:vAlign w:val="center"/>
          </w:tcPr>
          <w:p w14:paraId="22AC522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vAlign w:val="center"/>
          </w:tcPr>
          <w:p w14:paraId="47D891E3"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vAlign w:val="center"/>
          </w:tcPr>
          <w:p w14:paraId="5A6184A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vAlign w:val="center"/>
          </w:tcPr>
          <w:p w14:paraId="6A2A2C8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tcBorders>
              <w:bottom w:val="single" w:sz="4" w:space="0" w:color="auto"/>
            </w:tcBorders>
            <w:vAlign w:val="center"/>
          </w:tcPr>
          <w:p w14:paraId="6EFAB2D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r>
      <w:tr w:rsidR="00164110" w:rsidRPr="00164110" w14:paraId="06828351" w14:textId="77777777" w:rsidTr="009175B8">
        <w:trPr>
          <w:trHeight w:val="216"/>
        </w:trPr>
        <w:tc>
          <w:tcPr>
            <w:tcW w:w="918" w:type="dxa"/>
            <w:shd w:val="clear" w:color="auto" w:fill="D9D9D9" w:themeFill="background1" w:themeFillShade="D9"/>
            <w:vAlign w:val="center"/>
          </w:tcPr>
          <w:p w14:paraId="3BD88B9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4.407 E2</w:t>
            </w:r>
            <w:r w:rsidRPr="00164110">
              <w:rPr>
                <w:rFonts w:ascii="Arial" w:hAnsi="Arial" w:cs="Arial"/>
                <w:color w:val="000000" w:themeColor="text1"/>
                <w:sz w:val="14"/>
                <w:szCs w:val="14"/>
              </w:rPr>
              <w:t xml:space="preserve"> </w:t>
            </w:r>
          </w:p>
        </w:tc>
        <w:tc>
          <w:tcPr>
            <w:tcW w:w="3690" w:type="dxa"/>
            <w:shd w:val="clear" w:color="auto" w:fill="D9D9D9" w:themeFill="background1" w:themeFillShade="D9"/>
            <w:vAlign w:val="center"/>
          </w:tcPr>
          <w:p w14:paraId="7D70D169"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Light Industrial</w:t>
            </w:r>
          </w:p>
        </w:tc>
        <w:tc>
          <w:tcPr>
            <w:tcW w:w="1080" w:type="dxa"/>
            <w:shd w:val="clear" w:color="auto" w:fill="D9D9D9" w:themeFill="background1" w:themeFillShade="D9"/>
            <w:vAlign w:val="center"/>
          </w:tcPr>
          <w:p w14:paraId="6C1E9F01" w14:textId="77777777" w:rsidR="00BA29F9" w:rsidRPr="00164110" w:rsidRDefault="00BA29F9" w:rsidP="009175B8">
            <w:pPr>
              <w:autoSpaceDE w:val="0"/>
              <w:autoSpaceDN w:val="0"/>
              <w:adjustRightInd w:val="0"/>
              <w:rPr>
                <w:rFonts w:ascii="Arial" w:hAnsi="Arial" w:cs="Arial"/>
                <w:color w:val="000000" w:themeColor="text1"/>
                <w:sz w:val="14"/>
                <w:szCs w:val="14"/>
              </w:rPr>
            </w:pPr>
          </w:p>
        </w:tc>
        <w:tc>
          <w:tcPr>
            <w:tcW w:w="900" w:type="dxa"/>
            <w:shd w:val="clear" w:color="auto" w:fill="D9D9D9" w:themeFill="background1" w:themeFillShade="D9"/>
            <w:vAlign w:val="center"/>
          </w:tcPr>
          <w:p w14:paraId="6DC6DEE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016303C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4E95203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4A00E067"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D9D9D9" w:themeFill="background1" w:themeFillShade="D9"/>
            <w:vAlign w:val="center"/>
          </w:tcPr>
          <w:p w14:paraId="1EADA43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r>
      <w:tr w:rsidR="00164110" w:rsidRPr="00164110" w14:paraId="34472880" w14:textId="77777777" w:rsidTr="009175B8">
        <w:trPr>
          <w:trHeight w:val="216"/>
        </w:trPr>
        <w:tc>
          <w:tcPr>
            <w:tcW w:w="918" w:type="dxa"/>
            <w:tcBorders>
              <w:bottom w:val="single" w:sz="4" w:space="0" w:color="auto"/>
            </w:tcBorders>
            <w:vAlign w:val="center"/>
          </w:tcPr>
          <w:p w14:paraId="57F47505"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4.407 E3</w:t>
            </w:r>
          </w:p>
        </w:tc>
        <w:tc>
          <w:tcPr>
            <w:tcW w:w="3690" w:type="dxa"/>
            <w:tcBorders>
              <w:bottom w:val="single" w:sz="4" w:space="0" w:color="auto"/>
            </w:tcBorders>
            <w:vAlign w:val="center"/>
          </w:tcPr>
          <w:p w14:paraId="583A1C4D"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Heavy Industrial</w:t>
            </w:r>
          </w:p>
        </w:tc>
        <w:tc>
          <w:tcPr>
            <w:tcW w:w="1080" w:type="dxa"/>
            <w:tcBorders>
              <w:bottom w:val="single" w:sz="4" w:space="0" w:color="auto"/>
            </w:tcBorders>
            <w:vAlign w:val="center"/>
          </w:tcPr>
          <w:p w14:paraId="485CADDC" w14:textId="77777777" w:rsidR="00BA29F9" w:rsidRPr="00164110" w:rsidRDefault="00BA29F9" w:rsidP="009175B8">
            <w:pPr>
              <w:autoSpaceDE w:val="0"/>
              <w:autoSpaceDN w:val="0"/>
              <w:adjustRightInd w:val="0"/>
              <w:rPr>
                <w:rFonts w:ascii="Arial" w:hAnsi="Arial" w:cs="Arial"/>
                <w:color w:val="000000" w:themeColor="text1"/>
                <w:sz w:val="14"/>
                <w:szCs w:val="14"/>
              </w:rPr>
            </w:pPr>
          </w:p>
        </w:tc>
        <w:tc>
          <w:tcPr>
            <w:tcW w:w="900" w:type="dxa"/>
            <w:tcBorders>
              <w:bottom w:val="single" w:sz="4" w:space="0" w:color="auto"/>
            </w:tcBorders>
            <w:vAlign w:val="center"/>
          </w:tcPr>
          <w:p w14:paraId="26869C60" w14:textId="77777777" w:rsidR="00BA29F9" w:rsidRPr="00164110" w:rsidRDefault="00BA29F9" w:rsidP="009175B8">
            <w:pPr>
              <w:autoSpaceDE w:val="0"/>
              <w:autoSpaceDN w:val="0"/>
              <w:adjustRightInd w:val="0"/>
              <w:rPr>
                <w:rFonts w:ascii="Arial" w:hAnsi="Arial" w:cs="Arial"/>
                <w:color w:val="000000" w:themeColor="text1"/>
                <w:sz w:val="14"/>
                <w:szCs w:val="14"/>
              </w:rPr>
            </w:pPr>
          </w:p>
        </w:tc>
        <w:tc>
          <w:tcPr>
            <w:tcW w:w="990" w:type="dxa"/>
            <w:tcBorders>
              <w:bottom w:val="single" w:sz="4" w:space="0" w:color="auto"/>
            </w:tcBorders>
            <w:vAlign w:val="center"/>
          </w:tcPr>
          <w:p w14:paraId="1529E55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vAlign w:val="center"/>
          </w:tcPr>
          <w:p w14:paraId="03502BF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vAlign w:val="center"/>
          </w:tcPr>
          <w:p w14:paraId="35B3C27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vAlign w:val="center"/>
          </w:tcPr>
          <w:p w14:paraId="4C38A60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164110" w:rsidRPr="00164110" w14:paraId="211F34C9" w14:textId="77777777" w:rsidTr="009175B8">
        <w:trPr>
          <w:trHeight w:val="216"/>
        </w:trPr>
        <w:tc>
          <w:tcPr>
            <w:tcW w:w="918" w:type="dxa"/>
            <w:shd w:val="clear" w:color="auto" w:fill="D9D9D9" w:themeFill="background1" w:themeFillShade="D9"/>
            <w:vAlign w:val="center"/>
          </w:tcPr>
          <w:p w14:paraId="28E97FE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4.407 E4</w:t>
            </w:r>
          </w:p>
        </w:tc>
        <w:tc>
          <w:tcPr>
            <w:tcW w:w="3690" w:type="dxa"/>
            <w:shd w:val="clear" w:color="auto" w:fill="D9D9D9" w:themeFill="background1" w:themeFillShade="D9"/>
            <w:vAlign w:val="center"/>
          </w:tcPr>
          <w:p w14:paraId="20DDA79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Contractor Shop</w:t>
            </w:r>
          </w:p>
        </w:tc>
        <w:tc>
          <w:tcPr>
            <w:tcW w:w="1080" w:type="dxa"/>
            <w:shd w:val="clear" w:color="auto" w:fill="D9D9D9" w:themeFill="background1" w:themeFillShade="D9"/>
            <w:vAlign w:val="center"/>
          </w:tcPr>
          <w:p w14:paraId="7273862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shd w:val="clear" w:color="auto" w:fill="D9D9D9" w:themeFill="background1" w:themeFillShade="D9"/>
            <w:vAlign w:val="center"/>
          </w:tcPr>
          <w:p w14:paraId="54ED68E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shd w:val="clear" w:color="auto" w:fill="D9D9D9" w:themeFill="background1" w:themeFillShade="D9"/>
            <w:vAlign w:val="center"/>
          </w:tcPr>
          <w:p w14:paraId="32DDE8F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D9D9D9" w:themeFill="background1" w:themeFillShade="D9"/>
            <w:vAlign w:val="center"/>
          </w:tcPr>
          <w:p w14:paraId="06401CE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64A1D8C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30073F9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r>
      <w:tr w:rsidR="00164110" w:rsidRPr="00164110" w14:paraId="7C9CF07E" w14:textId="77777777" w:rsidTr="009175B8">
        <w:trPr>
          <w:trHeight w:val="216"/>
        </w:trPr>
        <w:tc>
          <w:tcPr>
            <w:tcW w:w="918" w:type="dxa"/>
            <w:tcBorders>
              <w:bottom w:val="single" w:sz="4" w:space="0" w:color="auto"/>
            </w:tcBorders>
            <w:vAlign w:val="center"/>
          </w:tcPr>
          <w:p w14:paraId="4538CDF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4.407 E5</w:t>
            </w:r>
          </w:p>
          <w:p w14:paraId="2F41AF55"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4.603</w:t>
            </w:r>
          </w:p>
        </w:tc>
        <w:tc>
          <w:tcPr>
            <w:tcW w:w="3690" w:type="dxa"/>
            <w:tcBorders>
              <w:bottom w:val="single" w:sz="4" w:space="0" w:color="auto"/>
            </w:tcBorders>
            <w:vAlign w:val="center"/>
          </w:tcPr>
          <w:p w14:paraId="05F0115F"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Junk or Salvage Yard</w:t>
            </w:r>
          </w:p>
        </w:tc>
        <w:tc>
          <w:tcPr>
            <w:tcW w:w="1080" w:type="dxa"/>
            <w:tcBorders>
              <w:bottom w:val="single" w:sz="4" w:space="0" w:color="auto"/>
            </w:tcBorders>
            <w:vAlign w:val="center"/>
          </w:tcPr>
          <w:p w14:paraId="65D7138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tcBorders>
              <w:bottom w:val="single" w:sz="4" w:space="0" w:color="auto"/>
            </w:tcBorders>
            <w:vAlign w:val="center"/>
          </w:tcPr>
          <w:p w14:paraId="0715B7E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vAlign w:val="center"/>
          </w:tcPr>
          <w:p w14:paraId="673BFA4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vAlign w:val="center"/>
          </w:tcPr>
          <w:p w14:paraId="02FDFAF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vAlign w:val="center"/>
          </w:tcPr>
          <w:p w14:paraId="6492C3C1"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vAlign w:val="center"/>
          </w:tcPr>
          <w:p w14:paraId="6D6CA90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164110" w:rsidRPr="00164110" w14:paraId="091E462A" w14:textId="77777777" w:rsidTr="009175B8">
        <w:trPr>
          <w:trHeight w:val="216"/>
        </w:trPr>
        <w:tc>
          <w:tcPr>
            <w:tcW w:w="918" w:type="dxa"/>
            <w:tcBorders>
              <w:bottom w:val="single" w:sz="4" w:space="0" w:color="auto"/>
            </w:tcBorders>
            <w:shd w:val="clear" w:color="auto" w:fill="D9D9D9" w:themeFill="background1" w:themeFillShade="D9"/>
            <w:vAlign w:val="center"/>
          </w:tcPr>
          <w:p w14:paraId="2BC2FD4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4.407 E6</w:t>
            </w:r>
          </w:p>
          <w:p w14:paraId="727C1942"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D</w:t>
            </w:r>
          </w:p>
          <w:p w14:paraId="1DE1F237"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4.604</w:t>
            </w:r>
          </w:p>
        </w:tc>
        <w:tc>
          <w:tcPr>
            <w:tcW w:w="3690" w:type="dxa"/>
            <w:tcBorders>
              <w:bottom w:val="single" w:sz="4" w:space="0" w:color="auto"/>
            </w:tcBorders>
            <w:shd w:val="clear" w:color="auto" w:fill="D9D9D9" w:themeFill="background1" w:themeFillShade="D9"/>
            <w:vAlign w:val="center"/>
          </w:tcPr>
          <w:p w14:paraId="0015D790"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Nonmetallic Mining</w:t>
            </w:r>
          </w:p>
        </w:tc>
        <w:tc>
          <w:tcPr>
            <w:tcW w:w="1080" w:type="dxa"/>
            <w:tcBorders>
              <w:bottom w:val="single" w:sz="4" w:space="0" w:color="auto"/>
            </w:tcBorders>
            <w:shd w:val="clear" w:color="auto" w:fill="D9D9D9" w:themeFill="background1" w:themeFillShade="D9"/>
            <w:vAlign w:val="center"/>
          </w:tcPr>
          <w:p w14:paraId="60FB6FE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tcBorders>
              <w:bottom w:val="single" w:sz="4" w:space="0" w:color="auto"/>
            </w:tcBorders>
            <w:shd w:val="clear" w:color="auto" w:fill="D9D9D9" w:themeFill="background1" w:themeFillShade="D9"/>
            <w:vAlign w:val="center"/>
          </w:tcPr>
          <w:p w14:paraId="2900BA6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D9D9D9" w:themeFill="background1" w:themeFillShade="D9"/>
            <w:vAlign w:val="center"/>
          </w:tcPr>
          <w:p w14:paraId="1BFCAFF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D9D9D9" w:themeFill="background1" w:themeFillShade="D9"/>
            <w:vAlign w:val="center"/>
          </w:tcPr>
          <w:p w14:paraId="47F7F57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0E91BD4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0817838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164110" w:rsidRPr="00164110" w14:paraId="381F69A9" w14:textId="77777777" w:rsidTr="009175B8">
        <w:trPr>
          <w:trHeight w:val="216"/>
        </w:trPr>
        <w:tc>
          <w:tcPr>
            <w:tcW w:w="918" w:type="dxa"/>
            <w:tcBorders>
              <w:bottom w:val="single" w:sz="4" w:space="0" w:color="auto"/>
            </w:tcBorders>
            <w:shd w:val="clear" w:color="auto" w:fill="FFFFFF" w:themeFill="background1"/>
            <w:vAlign w:val="center"/>
          </w:tcPr>
          <w:p w14:paraId="6976647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4.407 E7</w:t>
            </w:r>
          </w:p>
          <w:p w14:paraId="7DFA083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4.602</w:t>
            </w:r>
          </w:p>
          <w:p w14:paraId="7C19388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6"/>
              </w:rPr>
              <w:t>4.609</w:t>
            </w:r>
          </w:p>
        </w:tc>
        <w:tc>
          <w:tcPr>
            <w:tcW w:w="3690" w:type="dxa"/>
            <w:tcBorders>
              <w:bottom w:val="single" w:sz="4" w:space="0" w:color="auto"/>
            </w:tcBorders>
            <w:shd w:val="clear" w:color="auto" w:fill="FFFFFF" w:themeFill="background1"/>
            <w:vAlign w:val="center"/>
          </w:tcPr>
          <w:p w14:paraId="6E99C50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Solid or Hazardous Waste Facility</w:t>
            </w:r>
          </w:p>
        </w:tc>
        <w:tc>
          <w:tcPr>
            <w:tcW w:w="1080" w:type="dxa"/>
            <w:tcBorders>
              <w:bottom w:val="single" w:sz="4" w:space="0" w:color="auto"/>
            </w:tcBorders>
            <w:shd w:val="clear" w:color="auto" w:fill="FFFFFF" w:themeFill="background1"/>
            <w:vAlign w:val="center"/>
          </w:tcPr>
          <w:p w14:paraId="1C290D8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tcBorders>
              <w:bottom w:val="single" w:sz="4" w:space="0" w:color="auto"/>
            </w:tcBorders>
            <w:shd w:val="clear" w:color="auto" w:fill="FFFFFF" w:themeFill="background1"/>
            <w:vAlign w:val="center"/>
          </w:tcPr>
          <w:p w14:paraId="6DF9392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FFFFFF" w:themeFill="background1"/>
            <w:vAlign w:val="center"/>
          </w:tcPr>
          <w:p w14:paraId="0D136F95"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FFFFFF" w:themeFill="background1"/>
            <w:vAlign w:val="center"/>
          </w:tcPr>
          <w:p w14:paraId="3DAC60E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FFFFFF" w:themeFill="background1"/>
            <w:vAlign w:val="center"/>
          </w:tcPr>
          <w:p w14:paraId="190E331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tcBorders>
              <w:bottom w:val="single" w:sz="4" w:space="0" w:color="auto"/>
            </w:tcBorders>
            <w:shd w:val="clear" w:color="auto" w:fill="FFFFFF" w:themeFill="background1"/>
            <w:vAlign w:val="center"/>
          </w:tcPr>
          <w:p w14:paraId="50CBDE63"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164110" w:rsidRPr="00164110" w14:paraId="373E343F" w14:textId="77777777" w:rsidTr="009175B8">
        <w:trPr>
          <w:trHeight w:val="216"/>
        </w:trPr>
        <w:tc>
          <w:tcPr>
            <w:tcW w:w="918" w:type="dxa"/>
            <w:tcBorders>
              <w:bottom w:val="single" w:sz="4" w:space="0" w:color="auto"/>
            </w:tcBorders>
            <w:shd w:val="clear" w:color="auto" w:fill="D9D9D9" w:themeFill="background1" w:themeFillShade="D9"/>
            <w:vAlign w:val="center"/>
          </w:tcPr>
          <w:p w14:paraId="28254F3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4.601 D1e</w:t>
            </w:r>
          </w:p>
        </w:tc>
        <w:tc>
          <w:tcPr>
            <w:tcW w:w="3690" w:type="dxa"/>
            <w:tcBorders>
              <w:bottom w:val="single" w:sz="4" w:space="0" w:color="auto"/>
            </w:tcBorders>
            <w:shd w:val="clear" w:color="auto" w:fill="D9D9D9" w:themeFill="background1" w:themeFillShade="D9"/>
            <w:vAlign w:val="center"/>
          </w:tcPr>
          <w:p w14:paraId="3A5D9EA4"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Oil and Gas Exploration</w:t>
            </w:r>
          </w:p>
        </w:tc>
        <w:tc>
          <w:tcPr>
            <w:tcW w:w="1080" w:type="dxa"/>
            <w:tcBorders>
              <w:bottom w:val="single" w:sz="4" w:space="0" w:color="auto"/>
            </w:tcBorders>
            <w:shd w:val="clear" w:color="auto" w:fill="D9D9D9" w:themeFill="background1" w:themeFillShade="D9"/>
            <w:vAlign w:val="center"/>
          </w:tcPr>
          <w:p w14:paraId="349BDE5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tcBorders>
              <w:bottom w:val="single" w:sz="4" w:space="0" w:color="auto"/>
            </w:tcBorders>
            <w:shd w:val="clear" w:color="auto" w:fill="D9D9D9" w:themeFill="background1" w:themeFillShade="D9"/>
            <w:vAlign w:val="center"/>
          </w:tcPr>
          <w:p w14:paraId="5AAE2EA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D9D9D9" w:themeFill="background1" w:themeFillShade="D9"/>
            <w:vAlign w:val="center"/>
          </w:tcPr>
          <w:p w14:paraId="6740EEE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D9D9D9" w:themeFill="background1" w:themeFillShade="D9"/>
            <w:vAlign w:val="center"/>
          </w:tcPr>
          <w:p w14:paraId="411AB24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3836C9ED"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28ED6B68"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551B6596" w14:textId="77777777" w:rsidTr="009175B8">
        <w:trPr>
          <w:trHeight w:val="216"/>
        </w:trPr>
        <w:tc>
          <w:tcPr>
            <w:tcW w:w="4608" w:type="dxa"/>
            <w:gridSpan w:val="2"/>
            <w:shd w:val="clear" w:color="auto" w:fill="808080" w:themeFill="background1" w:themeFillShade="80"/>
            <w:vAlign w:val="center"/>
          </w:tcPr>
          <w:p w14:paraId="686728F4" w14:textId="77777777" w:rsidR="00BA29F9" w:rsidRPr="005E47C8" w:rsidRDefault="00BA29F9" w:rsidP="009175B8">
            <w:pPr>
              <w:autoSpaceDE w:val="0"/>
              <w:autoSpaceDN w:val="0"/>
              <w:adjustRightInd w:val="0"/>
              <w:jc w:val="center"/>
              <w:rPr>
                <w:rFonts w:asciiTheme="majorHAnsi" w:hAnsiTheme="majorHAnsi" w:cs="Arial"/>
                <w:color w:val="FFFFFF" w:themeColor="background1"/>
                <w:sz w:val="14"/>
                <w:szCs w:val="16"/>
              </w:rPr>
            </w:pPr>
            <w:r w:rsidRPr="005E47C8">
              <w:rPr>
                <w:rFonts w:asciiTheme="majorHAnsi" w:hAnsiTheme="majorHAnsi" w:cs="Arial"/>
                <w:color w:val="FFFFFF" w:themeColor="background1"/>
                <w:sz w:val="16"/>
                <w:szCs w:val="16"/>
              </w:rPr>
              <w:t>Public/Institutional/Parks/Recreation</w:t>
            </w:r>
          </w:p>
        </w:tc>
        <w:tc>
          <w:tcPr>
            <w:tcW w:w="1080" w:type="dxa"/>
            <w:shd w:val="clear" w:color="auto" w:fill="808080" w:themeFill="background1" w:themeFillShade="80"/>
            <w:vAlign w:val="center"/>
          </w:tcPr>
          <w:p w14:paraId="589B1133"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00" w:type="dxa"/>
            <w:shd w:val="clear" w:color="auto" w:fill="808080" w:themeFill="background1" w:themeFillShade="80"/>
            <w:vAlign w:val="center"/>
          </w:tcPr>
          <w:p w14:paraId="4FEFB555"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3A0C559F"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990" w:type="dxa"/>
            <w:shd w:val="clear" w:color="auto" w:fill="808080" w:themeFill="background1" w:themeFillShade="80"/>
            <w:vAlign w:val="center"/>
          </w:tcPr>
          <w:p w14:paraId="063D8324"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00DCAF68"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c>
          <w:tcPr>
            <w:tcW w:w="810" w:type="dxa"/>
            <w:shd w:val="clear" w:color="auto" w:fill="808080" w:themeFill="background1" w:themeFillShade="80"/>
            <w:vAlign w:val="center"/>
          </w:tcPr>
          <w:p w14:paraId="2D41EC85" w14:textId="77777777" w:rsidR="00BA29F9" w:rsidRPr="00164110" w:rsidRDefault="00BA29F9" w:rsidP="009175B8">
            <w:pPr>
              <w:autoSpaceDE w:val="0"/>
              <w:autoSpaceDN w:val="0"/>
              <w:adjustRightInd w:val="0"/>
              <w:jc w:val="center"/>
              <w:rPr>
                <w:rFonts w:ascii="Arial" w:hAnsi="Arial" w:cs="Arial"/>
                <w:color w:val="000000" w:themeColor="text1"/>
                <w:sz w:val="16"/>
                <w:szCs w:val="16"/>
              </w:rPr>
            </w:pPr>
          </w:p>
        </w:tc>
      </w:tr>
      <w:tr w:rsidR="00164110" w:rsidRPr="00164110" w14:paraId="34061C2F" w14:textId="77777777" w:rsidTr="009175B8">
        <w:trPr>
          <w:trHeight w:val="216"/>
        </w:trPr>
        <w:tc>
          <w:tcPr>
            <w:tcW w:w="918" w:type="dxa"/>
            <w:tcBorders>
              <w:bottom w:val="single" w:sz="4" w:space="0" w:color="auto"/>
            </w:tcBorders>
            <w:vAlign w:val="center"/>
          </w:tcPr>
          <w:p w14:paraId="17150479"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F1</w:t>
            </w:r>
          </w:p>
          <w:p w14:paraId="1C595101"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D</w:t>
            </w:r>
          </w:p>
        </w:tc>
        <w:tc>
          <w:tcPr>
            <w:tcW w:w="3690" w:type="dxa"/>
            <w:tcBorders>
              <w:bottom w:val="single" w:sz="4" w:space="0" w:color="auto"/>
            </w:tcBorders>
            <w:vAlign w:val="center"/>
          </w:tcPr>
          <w:p w14:paraId="29854BF0"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Government, Institutional, Religious, or Nonprofit Community Uses</w:t>
            </w:r>
          </w:p>
        </w:tc>
        <w:tc>
          <w:tcPr>
            <w:tcW w:w="1080" w:type="dxa"/>
            <w:tcBorders>
              <w:bottom w:val="single" w:sz="4" w:space="0" w:color="auto"/>
            </w:tcBorders>
            <w:vAlign w:val="center"/>
          </w:tcPr>
          <w:p w14:paraId="79BEEEF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tcBorders>
              <w:bottom w:val="single" w:sz="4" w:space="0" w:color="auto"/>
            </w:tcBorders>
            <w:vAlign w:val="center"/>
          </w:tcPr>
          <w:p w14:paraId="2CE3074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vAlign w:val="center"/>
          </w:tcPr>
          <w:p w14:paraId="1C99E3AA"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vAlign w:val="center"/>
          </w:tcPr>
          <w:p w14:paraId="56BFBA3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tcBorders>
              <w:bottom w:val="single" w:sz="4" w:space="0" w:color="auto"/>
            </w:tcBorders>
            <w:vAlign w:val="center"/>
          </w:tcPr>
          <w:p w14:paraId="14569D9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tcBorders>
              <w:bottom w:val="single" w:sz="4" w:space="0" w:color="auto"/>
            </w:tcBorders>
            <w:vAlign w:val="center"/>
          </w:tcPr>
          <w:p w14:paraId="59E7FDF2"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781590A1" w14:textId="77777777" w:rsidTr="009175B8">
        <w:trPr>
          <w:trHeight w:val="216"/>
        </w:trPr>
        <w:tc>
          <w:tcPr>
            <w:tcW w:w="918" w:type="dxa"/>
            <w:tcBorders>
              <w:bottom w:val="single" w:sz="4" w:space="0" w:color="auto"/>
            </w:tcBorders>
            <w:shd w:val="clear" w:color="auto" w:fill="D9D9D9" w:themeFill="background1" w:themeFillShade="D9"/>
            <w:vAlign w:val="center"/>
          </w:tcPr>
          <w:p w14:paraId="697406C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 xml:space="preserve"> 4.407 F2</w:t>
            </w:r>
          </w:p>
          <w:p w14:paraId="2335A424"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D</w:t>
            </w:r>
          </w:p>
          <w:p w14:paraId="5BE6BF5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4.605</w:t>
            </w:r>
          </w:p>
        </w:tc>
        <w:tc>
          <w:tcPr>
            <w:tcW w:w="3690" w:type="dxa"/>
            <w:tcBorders>
              <w:bottom w:val="single" w:sz="4" w:space="0" w:color="auto"/>
            </w:tcBorders>
            <w:shd w:val="clear" w:color="auto" w:fill="D9D9D9" w:themeFill="background1" w:themeFillShade="D9"/>
            <w:vAlign w:val="center"/>
          </w:tcPr>
          <w:p w14:paraId="3E4814CC"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Outdoor Public Recreational-Passive</w:t>
            </w:r>
          </w:p>
        </w:tc>
        <w:tc>
          <w:tcPr>
            <w:tcW w:w="1080" w:type="dxa"/>
            <w:tcBorders>
              <w:bottom w:val="single" w:sz="4" w:space="0" w:color="auto"/>
            </w:tcBorders>
            <w:shd w:val="clear" w:color="auto" w:fill="D9D9D9" w:themeFill="background1" w:themeFillShade="D9"/>
            <w:vAlign w:val="center"/>
          </w:tcPr>
          <w:p w14:paraId="6E52B0E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tcBorders>
              <w:bottom w:val="single" w:sz="4" w:space="0" w:color="auto"/>
            </w:tcBorders>
            <w:shd w:val="clear" w:color="auto" w:fill="D9D9D9" w:themeFill="background1" w:themeFillShade="D9"/>
            <w:vAlign w:val="center"/>
          </w:tcPr>
          <w:p w14:paraId="755A2D4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D9D9D9" w:themeFill="background1" w:themeFillShade="D9"/>
            <w:vAlign w:val="center"/>
          </w:tcPr>
          <w:p w14:paraId="1F877A53"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D9D9D9" w:themeFill="background1" w:themeFillShade="D9"/>
            <w:vAlign w:val="center"/>
          </w:tcPr>
          <w:p w14:paraId="2B6C75E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tcBorders>
              <w:bottom w:val="single" w:sz="4" w:space="0" w:color="auto"/>
            </w:tcBorders>
            <w:shd w:val="clear" w:color="auto" w:fill="D9D9D9" w:themeFill="background1" w:themeFillShade="D9"/>
            <w:vAlign w:val="center"/>
          </w:tcPr>
          <w:p w14:paraId="7AF4F2A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tcBorders>
              <w:bottom w:val="single" w:sz="4" w:space="0" w:color="auto"/>
            </w:tcBorders>
            <w:shd w:val="clear" w:color="auto" w:fill="D9D9D9" w:themeFill="background1" w:themeFillShade="D9"/>
            <w:vAlign w:val="center"/>
          </w:tcPr>
          <w:p w14:paraId="220D6CD9"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1CF7C197" w14:textId="77777777" w:rsidTr="009175B8">
        <w:trPr>
          <w:trHeight w:val="216"/>
        </w:trPr>
        <w:tc>
          <w:tcPr>
            <w:tcW w:w="918" w:type="dxa"/>
            <w:tcBorders>
              <w:bottom w:val="single" w:sz="4" w:space="0" w:color="auto"/>
            </w:tcBorders>
            <w:shd w:val="clear" w:color="auto" w:fill="FFFFFF" w:themeFill="background1"/>
            <w:vAlign w:val="center"/>
          </w:tcPr>
          <w:p w14:paraId="6E5A5B7C"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F3</w:t>
            </w:r>
          </w:p>
          <w:p w14:paraId="1B748C93"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D</w:t>
            </w:r>
          </w:p>
          <w:p w14:paraId="6141A5DD" w14:textId="77777777" w:rsidR="00BA29F9" w:rsidRPr="00164110" w:rsidRDefault="00BA29F9" w:rsidP="009175B8">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4.605</w:t>
            </w:r>
          </w:p>
        </w:tc>
        <w:tc>
          <w:tcPr>
            <w:tcW w:w="3690" w:type="dxa"/>
            <w:tcBorders>
              <w:bottom w:val="single" w:sz="4" w:space="0" w:color="auto"/>
            </w:tcBorders>
            <w:shd w:val="clear" w:color="auto" w:fill="FFFFFF" w:themeFill="background1"/>
            <w:vAlign w:val="center"/>
          </w:tcPr>
          <w:p w14:paraId="2E84ED8C"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Outdoor Public Recreational-Active</w:t>
            </w:r>
          </w:p>
        </w:tc>
        <w:tc>
          <w:tcPr>
            <w:tcW w:w="1080" w:type="dxa"/>
            <w:tcBorders>
              <w:bottom w:val="single" w:sz="4" w:space="0" w:color="auto"/>
            </w:tcBorders>
            <w:shd w:val="clear" w:color="auto" w:fill="FFFFFF" w:themeFill="background1"/>
            <w:vAlign w:val="center"/>
          </w:tcPr>
          <w:p w14:paraId="3C99DAA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tcBorders>
              <w:bottom w:val="single" w:sz="4" w:space="0" w:color="auto"/>
            </w:tcBorders>
            <w:shd w:val="clear" w:color="auto" w:fill="FFFFFF" w:themeFill="background1"/>
            <w:vAlign w:val="center"/>
          </w:tcPr>
          <w:p w14:paraId="75669E8C"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FFFFFF" w:themeFill="background1"/>
            <w:vAlign w:val="center"/>
          </w:tcPr>
          <w:p w14:paraId="7CDD452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FFFFFF" w:themeFill="background1"/>
            <w:vAlign w:val="center"/>
          </w:tcPr>
          <w:p w14:paraId="4FB424A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tcBorders>
              <w:bottom w:val="single" w:sz="4" w:space="0" w:color="auto"/>
            </w:tcBorders>
            <w:shd w:val="clear" w:color="auto" w:fill="FFFFFF" w:themeFill="background1"/>
            <w:vAlign w:val="center"/>
          </w:tcPr>
          <w:p w14:paraId="4CEF930E"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tcBorders>
              <w:bottom w:val="single" w:sz="4" w:space="0" w:color="auto"/>
            </w:tcBorders>
            <w:shd w:val="clear" w:color="auto" w:fill="FFFFFF" w:themeFill="background1"/>
            <w:vAlign w:val="center"/>
          </w:tcPr>
          <w:p w14:paraId="1DE95F3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164110" w:rsidRPr="00164110" w14:paraId="5C58AB27" w14:textId="77777777" w:rsidTr="009175B8">
        <w:trPr>
          <w:trHeight w:val="216"/>
        </w:trPr>
        <w:tc>
          <w:tcPr>
            <w:tcW w:w="4608" w:type="dxa"/>
            <w:gridSpan w:val="2"/>
            <w:tcBorders>
              <w:bottom w:val="single" w:sz="4" w:space="0" w:color="auto"/>
            </w:tcBorders>
            <w:shd w:val="clear" w:color="auto" w:fill="808080" w:themeFill="background1" w:themeFillShade="80"/>
            <w:vAlign w:val="center"/>
          </w:tcPr>
          <w:p w14:paraId="67CA7F31" w14:textId="77777777" w:rsidR="00BA29F9" w:rsidRPr="005E47C8" w:rsidRDefault="00BA29F9" w:rsidP="009175B8">
            <w:pPr>
              <w:autoSpaceDE w:val="0"/>
              <w:autoSpaceDN w:val="0"/>
              <w:adjustRightInd w:val="0"/>
              <w:jc w:val="center"/>
              <w:rPr>
                <w:rFonts w:ascii="Arial" w:hAnsi="Arial" w:cs="Arial"/>
                <w:color w:val="FFFFFF" w:themeColor="background1"/>
                <w:sz w:val="14"/>
                <w:szCs w:val="14"/>
              </w:rPr>
            </w:pPr>
            <w:r w:rsidRPr="005E47C8">
              <w:rPr>
                <w:rFonts w:asciiTheme="majorHAnsi" w:hAnsiTheme="majorHAnsi" w:cs="Arial"/>
                <w:color w:val="FFFFFF" w:themeColor="background1"/>
                <w:sz w:val="16"/>
                <w:szCs w:val="16"/>
              </w:rPr>
              <w:t>Miscellaneous Uses</w:t>
            </w:r>
          </w:p>
        </w:tc>
        <w:tc>
          <w:tcPr>
            <w:tcW w:w="1080" w:type="dxa"/>
            <w:tcBorders>
              <w:bottom w:val="single" w:sz="4" w:space="0" w:color="auto"/>
            </w:tcBorders>
            <w:shd w:val="clear" w:color="auto" w:fill="808080" w:themeFill="background1" w:themeFillShade="80"/>
            <w:vAlign w:val="center"/>
          </w:tcPr>
          <w:p w14:paraId="5E7E63A0"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00" w:type="dxa"/>
            <w:tcBorders>
              <w:bottom w:val="single" w:sz="4" w:space="0" w:color="auto"/>
            </w:tcBorders>
            <w:shd w:val="clear" w:color="auto" w:fill="808080" w:themeFill="background1" w:themeFillShade="80"/>
            <w:vAlign w:val="center"/>
          </w:tcPr>
          <w:p w14:paraId="31C0CF63"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808080" w:themeFill="background1" w:themeFillShade="80"/>
            <w:vAlign w:val="center"/>
          </w:tcPr>
          <w:p w14:paraId="4CE0CFC6"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808080" w:themeFill="background1" w:themeFillShade="80"/>
            <w:vAlign w:val="center"/>
          </w:tcPr>
          <w:p w14:paraId="678FAB5B"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808080" w:themeFill="background1" w:themeFillShade="80"/>
            <w:vAlign w:val="center"/>
          </w:tcPr>
          <w:p w14:paraId="0DADA664"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808080" w:themeFill="background1" w:themeFillShade="80"/>
            <w:vAlign w:val="center"/>
          </w:tcPr>
          <w:p w14:paraId="59D5061F" w14:textId="77777777" w:rsidR="00BA29F9" w:rsidRPr="00164110" w:rsidRDefault="00BA29F9" w:rsidP="009175B8">
            <w:pPr>
              <w:autoSpaceDE w:val="0"/>
              <w:autoSpaceDN w:val="0"/>
              <w:adjustRightInd w:val="0"/>
              <w:jc w:val="center"/>
              <w:rPr>
                <w:rFonts w:ascii="Arial" w:hAnsi="Arial" w:cs="Arial"/>
                <w:color w:val="000000" w:themeColor="text1"/>
                <w:sz w:val="14"/>
                <w:szCs w:val="14"/>
              </w:rPr>
            </w:pPr>
          </w:p>
        </w:tc>
      </w:tr>
      <w:tr w:rsidR="005B735E" w:rsidRPr="00164110" w14:paraId="5C1E5D61" w14:textId="77777777" w:rsidTr="009175B8">
        <w:trPr>
          <w:trHeight w:val="216"/>
        </w:trPr>
        <w:tc>
          <w:tcPr>
            <w:tcW w:w="918" w:type="dxa"/>
            <w:shd w:val="clear" w:color="auto" w:fill="FFFFFF" w:themeFill="background1"/>
            <w:vAlign w:val="center"/>
          </w:tcPr>
          <w:p w14:paraId="50AAD37B"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Pr>
                <w:rFonts w:ascii="Arial" w:hAnsi="Arial" w:cs="Arial"/>
                <w:color w:val="000000" w:themeColor="text1"/>
                <w:sz w:val="14"/>
                <w:szCs w:val="16"/>
              </w:rPr>
              <w:t>4.408</w:t>
            </w:r>
            <w:r w:rsidR="005B3C6E">
              <w:rPr>
                <w:rFonts w:ascii="Arial" w:hAnsi="Arial" w:cs="Arial"/>
                <w:color w:val="000000" w:themeColor="text1"/>
                <w:sz w:val="14"/>
                <w:szCs w:val="16"/>
              </w:rPr>
              <w:t xml:space="preserve"> C3</w:t>
            </w:r>
          </w:p>
        </w:tc>
        <w:tc>
          <w:tcPr>
            <w:tcW w:w="3690" w:type="dxa"/>
            <w:shd w:val="clear" w:color="auto" w:fill="FFFFFF" w:themeFill="background1"/>
            <w:vAlign w:val="center"/>
          </w:tcPr>
          <w:p w14:paraId="447FE721" w14:textId="77777777" w:rsidR="005B735E" w:rsidRPr="00164110" w:rsidRDefault="005B735E" w:rsidP="005B735E">
            <w:pPr>
              <w:autoSpaceDE w:val="0"/>
              <w:autoSpaceDN w:val="0"/>
              <w:adjustRightInd w:val="0"/>
              <w:rPr>
                <w:rFonts w:ascii="Arial" w:hAnsi="Arial" w:cs="Arial"/>
                <w:color w:val="000000" w:themeColor="text1"/>
                <w:sz w:val="14"/>
                <w:szCs w:val="16"/>
              </w:rPr>
            </w:pPr>
            <w:r>
              <w:rPr>
                <w:rFonts w:ascii="Arial" w:hAnsi="Arial" w:cs="Arial"/>
                <w:color w:val="000000" w:themeColor="text1"/>
                <w:sz w:val="14"/>
                <w:szCs w:val="16"/>
              </w:rPr>
              <w:t>Hobby Dog Kennel</w:t>
            </w:r>
          </w:p>
        </w:tc>
        <w:tc>
          <w:tcPr>
            <w:tcW w:w="1080" w:type="dxa"/>
            <w:shd w:val="clear" w:color="auto" w:fill="FFFFFF" w:themeFill="background1"/>
            <w:vAlign w:val="center"/>
          </w:tcPr>
          <w:p w14:paraId="79D2C7D5"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Pr>
                <w:rFonts w:ascii="Arial" w:hAnsi="Arial" w:cs="Arial"/>
                <w:color w:val="000000" w:themeColor="text1"/>
                <w:sz w:val="14"/>
                <w:szCs w:val="14"/>
              </w:rPr>
              <w:t>P</w:t>
            </w:r>
          </w:p>
        </w:tc>
        <w:tc>
          <w:tcPr>
            <w:tcW w:w="900" w:type="dxa"/>
            <w:shd w:val="clear" w:color="auto" w:fill="FFFFFF" w:themeFill="background1"/>
            <w:vAlign w:val="center"/>
          </w:tcPr>
          <w:p w14:paraId="26493755"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Pr>
                <w:rFonts w:ascii="Arial" w:hAnsi="Arial" w:cs="Arial"/>
                <w:color w:val="000000" w:themeColor="text1"/>
                <w:sz w:val="14"/>
                <w:szCs w:val="14"/>
              </w:rPr>
              <w:t>P</w:t>
            </w:r>
          </w:p>
        </w:tc>
        <w:tc>
          <w:tcPr>
            <w:tcW w:w="990" w:type="dxa"/>
            <w:shd w:val="clear" w:color="auto" w:fill="FFFFFF" w:themeFill="background1"/>
            <w:vAlign w:val="center"/>
          </w:tcPr>
          <w:p w14:paraId="61DC8295"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Pr>
                <w:rFonts w:ascii="Arial" w:hAnsi="Arial" w:cs="Arial"/>
                <w:color w:val="000000" w:themeColor="text1"/>
                <w:sz w:val="14"/>
                <w:szCs w:val="14"/>
              </w:rPr>
              <w:t>P</w:t>
            </w:r>
          </w:p>
        </w:tc>
        <w:tc>
          <w:tcPr>
            <w:tcW w:w="990" w:type="dxa"/>
            <w:shd w:val="clear" w:color="auto" w:fill="FFFFFF" w:themeFill="background1"/>
            <w:vAlign w:val="center"/>
          </w:tcPr>
          <w:p w14:paraId="638A6BA3"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5050406E"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31C48B3C"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r>
      <w:tr w:rsidR="005B735E" w:rsidRPr="00164110" w14:paraId="45EC0CCB" w14:textId="77777777" w:rsidTr="005B3C6E">
        <w:trPr>
          <w:trHeight w:val="216"/>
        </w:trPr>
        <w:tc>
          <w:tcPr>
            <w:tcW w:w="918" w:type="dxa"/>
            <w:shd w:val="clear" w:color="auto" w:fill="D9D9D9" w:themeFill="background1" w:themeFillShade="D9"/>
            <w:vAlign w:val="center"/>
          </w:tcPr>
          <w:p w14:paraId="13F13140"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Pr>
                <w:rFonts w:ascii="Arial" w:hAnsi="Arial" w:cs="Arial"/>
                <w:color w:val="000000" w:themeColor="text1"/>
                <w:sz w:val="14"/>
                <w:szCs w:val="16"/>
              </w:rPr>
              <w:t>4.408</w:t>
            </w:r>
            <w:r w:rsidR="005B3C6E">
              <w:rPr>
                <w:rFonts w:ascii="Arial" w:hAnsi="Arial" w:cs="Arial"/>
                <w:color w:val="000000" w:themeColor="text1"/>
                <w:sz w:val="14"/>
                <w:szCs w:val="16"/>
              </w:rPr>
              <w:t xml:space="preserve"> C3</w:t>
            </w:r>
          </w:p>
        </w:tc>
        <w:tc>
          <w:tcPr>
            <w:tcW w:w="3690" w:type="dxa"/>
            <w:shd w:val="clear" w:color="auto" w:fill="D9D9D9" w:themeFill="background1" w:themeFillShade="D9"/>
            <w:vAlign w:val="center"/>
          </w:tcPr>
          <w:p w14:paraId="26FB2404" w14:textId="77777777" w:rsidR="005B735E" w:rsidRPr="00164110" w:rsidRDefault="005B735E" w:rsidP="005B735E">
            <w:pPr>
              <w:autoSpaceDE w:val="0"/>
              <w:autoSpaceDN w:val="0"/>
              <w:adjustRightInd w:val="0"/>
              <w:rPr>
                <w:rFonts w:ascii="Arial" w:hAnsi="Arial" w:cs="Arial"/>
                <w:color w:val="000000" w:themeColor="text1"/>
                <w:sz w:val="14"/>
                <w:szCs w:val="16"/>
              </w:rPr>
            </w:pPr>
            <w:r>
              <w:rPr>
                <w:rFonts w:ascii="Arial" w:hAnsi="Arial" w:cs="Arial"/>
                <w:color w:val="000000" w:themeColor="text1"/>
                <w:sz w:val="14"/>
                <w:szCs w:val="16"/>
              </w:rPr>
              <w:t>Commercial Dog Kennel</w:t>
            </w:r>
          </w:p>
        </w:tc>
        <w:tc>
          <w:tcPr>
            <w:tcW w:w="1080" w:type="dxa"/>
            <w:shd w:val="clear" w:color="auto" w:fill="D9D9D9" w:themeFill="background1" w:themeFillShade="D9"/>
            <w:vAlign w:val="center"/>
          </w:tcPr>
          <w:p w14:paraId="0BA17709"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Pr>
                <w:rFonts w:ascii="Arial" w:hAnsi="Arial" w:cs="Arial"/>
                <w:color w:val="000000" w:themeColor="text1"/>
                <w:sz w:val="14"/>
                <w:szCs w:val="14"/>
              </w:rPr>
              <w:t>C</w:t>
            </w:r>
          </w:p>
        </w:tc>
        <w:tc>
          <w:tcPr>
            <w:tcW w:w="900" w:type="dxa"/>
            <w:shd w:val="clear" w:color="auto" w:fill="D9D9D9" w:themeFill="background1" w:themeFillShade="D9"/>
            <w:vAlign w:val="center"/>
          </w:tcPr>
          <w:p w14:paraId="4C6055FB"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Pr>
                <w:rFonts w:ascii="Arial" w:hAnsi="Arial" w:cs="Arial"/>
                <w:color w:val="000000" w:themeColor="text1"/>
                <w:sz w:val="14"/>
                <w:szCs w:val="14"/>
              </w:rPr>
              <w:t>C</w:t>
            </w:r>
          </w:p>
        </w:tc>
        <w:tc>
          <w:tcPr>
            <w:tcW w:w="990" w:type="dxa"/>
            <w:shd w:val="clear" w:color="auto" w:fill="D9D9D9" w:themeFill="background1" w:themeFillShade="D9"/>
            <w:vAlign w:val="center"/>
          </w:tcPr>
          <w:p w14:paraId="26CF637D"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Pr>
                <w:rFonts w:ascii="Arial" w:hAnsi="Arial" w:cs="Arial"/>
                <w:color w:val="000000" w:themeColor="text1"/>
                <w:sz w:val="14"/>
                <w:szCs w:val="14"/>
              </w:rPr>
              <w:t>C</w:t>
            </w:r>
          </w:p>
        </w:tc>
        <w:tc>
          <w:tcPr>
            <w:tcW w:w="990" w:type="dxa"/>
            <w:shd w:val="clear" w:color="auto" w:fill="D9D9D9" w:themeFill="background1" w:themeFillShade="D9"/>
            <w:vAlign w:val="center"/>
          </w:tcPr>
          <w:p w14:paraId="7D287C10"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152C60DC"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shd w:val="clear" w:color="auto" w:fill="D9D9D9" w:themeFill="background1" w:themeFillShade="D9"/>
            <w:vAlign w:val="center"/>
          </w:tcPr>
          <w:p w14:paraId="628C92E3"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r>
      <w:tr w:rsidR="005B735E" w:rsidRPr="00164110" w14:paraId="3AE5EED2" w14:textId="77777777" w:rsidTr="009175B8">
        <w:trPr>
          <w:trHeight w:val="216"/>
        </w:trPr>
        <w:tc>
          <w:tcPr>
            <w:tcW w:w="918" w:type="dxa"/>
            <w:shd w:val="clear" w:color="auto" w:fill="FFFFFF" w:themeFill="background1"/>
            <w:vAlign w:val="center"/>
          </w:tcPr>
          <w:p w14:paraId="0BB3AB08"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G1</w:t>
            </w:r>
          </w:p>
          <w:p w14:paraId="06B4F8DF" w14:textId="77777777" w:rsidR="005B735E" w:rsidRPr="00164110" w:rsidRDefault="005B735E" w:rsidP="005B735E">
            <w:pPr>
              <w:autoSpaceDE w:val="0"/>
              <w:autoSpaceDN w:val="0"/>
              <w:adjustRightInd w:val="0"/>
              <w:jc w:val="center"/>
              <w:rPr>
                <w:rFonts w:asciiTheme="majorHAnsi" w:hAnsiTheme="majorHAnsi" w:cs="Arial"/>
                <w:color w:val="000000" w:themeColor="text1"/>
                <w:sz w:val="14"/>
                <w:szCs w:val="16"/>
              </w:rPr>
            </w:pPr>
            <w:r w:rsidRPr="00164110">
              <w:rPr>
                <w:rFonts w:ascii="Arial" w:hAnsi="Arial" w:cs="Arial"/>
                <w:color w:val="000000" w:themeColor="text1"/>
                <w:sz w:val="14"/>
                <w:szCs w:val="16"/>
              </w:rPr>
              <w:t>4.601 D</w:t>
            </w:r>
          </w:p>
        </w:tc>
        <w:tc>
          <w:tcPr>
            <w:tcW w:w="3690" w:type="dxa"/>
            <w:shd w:val="clear" w:color="auto" w:fill="FFFFFF" w:themeFill="background1"/>
            <w:vAlign w:val="center"/>
          </w:tcPr>
          <w:p w14:paraId="67BC47DE"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Cemetery</w:t>
            </w:r>
          </w:p>
        </w:tc>
        <w:tc>
          <w:tcPr>
            <w:tcW w:w="1080" w:type="dxa"/>
            <w:shd w:val="clear" w:color="auto" w:fill="FFFFFF" w:themeFill="background1"/>
            <w:vAlign w:val="center"/>
          </w:tcPr>
          <w:p w14:paraId="3D1E0D14"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shd w:val="clear" w:color="auto" w:fill="FFFFFF" w:themeFill="background1"/>
            <w:vAlign w:val="center"/>
          </w:tcPr>
          <w:p w14:paraId="44E894A7"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299BA31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52CC435B"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0140D507"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2F390E4A"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r>
      <w:tr w:rsidR="005B735E" w:rsidRPr="00164110" w14:paraId="5FC499FB" w14:textId="77777777" w:rsidTr="009175B8">
        <w:trPr>
          <w:trHeight w:val="216"/>
        </w:trPr>
        <w:tc>
          <w:tcPr>
            <w:tcW w:w="918" w:type="dxa"/>
            <w:tcBorders>
              <w:bottom w:val="single" w:sz="4" w:space="0" w:color="auto"/>
            </w:tcBorders>
            <w:shd w:val="clear" w:color="auto" w:fill="D9D9D9" w:themeFill="background1" w:themeFillShade="D9"/>
            <w:vAlign w:val="center"/>
          </w:tcPr>
          <w:p w14:paraId="2207CDA3" w14:textId="77777777" w:rsidR="005B735E" w:rsidRPr="00164110" w:rsidRDefault="005B735E" w:rsidP="005B735E">
            <w:pPr>
              <w:autoSpaceDE w:val="0"/>
              <w:autoSpaceDN w:val="0"/>
              <w:adjustRightInd w:val="0"/>
              <w:jc w:val="center"/>
              <w:rPr>
                <w:rFonts w:asciiTheme="majorHAnsi" w:hAnsiTheme="majorHAnsi" w:cs="Arial"/>
                <w:color w:val="000000" w:themeColor="text1"/>
                <w:sz w:val="14"/>
                <w:szCs w:val="16"/>
              </w:rPr>
            </w:pPr>
            <w:r w:rsidRPr="00164110">
              <w:rPr>
                <w:rFonts w:ascii="Arial" w:hAnsi="Arial" w:cs="Arial"/>
                <w:color w:val="000000" w:themeColor="text1"/>
                <w:sz w:val="14"/>
                <w:szCs w:val="16"/>
              </w:rPr>
              <w:t>4.407 G2</w:t>
            </w:r>
          </w:p>
        </w:tc>
        <w:tc>
          <w:tcPr>
            <w:tcW w:w="3690" w:type="dxa"/>
            <w:tcBorders>
              <w:bottom w:val="single" w:sz="4" w:space="0" w:color="auto"/>
            </w:tcBorders>
            <w:shd w:val="clear" w:color="auto" w:fill="D9D9D9" w:themeFill="background1" w:themeFillShade="D9"/>
            <w:vAlign w:val="center"/>
          </w:tcPr>
          <w:p w14:paraId="2068B232"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Public  Airport</w:t>
            </w:r>
          </w:p>
        </w:tc>
        <w:tc>
          <w:tcPr>
            <w:tcW w:w="1080" w:type="dxa"/>
            <w:tcBorders>
              <w:bottom w:val="single" w:sz="4" w:space="0" w:color="auto"/>
            </w:tcBorders>
            <w:shd w:val="clear" w:color="auto" w:fill="D9D9D9" w:themeFill="background1" w:themeFillShade="D9"/>
            <w:vAlign w:val="center"/>
          </w:tcPr>
          <w:p w14:paraId="6B88E2AE"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C(11)</w:t>
            </w:r>
          </w:p>
        </w:tc>
        <w:tc>
          <w:tcPr>
            <w:tcW w:w="900" w:type="dxa"/>
            <w:tcBorders>
              <w:bottom w:val="single" w:sz="4" w:space="0" w:color="auto"/>
            </w:tcBorders>
            <w:shd w:val="clear" w:color="auto" w:fill="D9D9D9" w:themeFill="background1" w:themeFillShade="D9"/>
            <w:vAlign w:val="center"/>
          </w:tcPr>
          <w:p w14:paraId="7D6D2817"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tcBorders>
              <w:bottom w:val="single" w:sz="4" w:space="0" w:color="auto"/>
            </w:tcBorders>
            <w:shd w:val="clear" w:color="auto" w:fill="D9D9D9" w:themeFill="background1" w:themeFillShade="D9"/>
            <w:vAlign w:val="center"/>
          </w:tcPr>
          <w:p w14:paraId="5FA7F65C"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D9D9D9" w:themeFill="background1" w:themeFillShade="D9"/>
            <w:vAlign w:val="center"/>
          </w:tcPr>
          <w:p w14:paraId="49A318F0"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1100902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5DA6B6ED"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r>
      <w:tr w:rsidR="005B735E" w:rsidRPr="00164110" w14:paraId="2EE21BE5" w14:textId="77777777" w:rsidTr="009175B8">
        <w:trPr>
          <w:trHeight w:val="216"/>
        </w:trPr>
        <w:tc>
          <w:tcPr>
            <w:tcW w:w="918" w:type="dxa"/>
            <w:shd w:val="clear" w:color="auto" w:fill="FFFFFF" w:themeFill="background1"/>
            <w:vAlign w:val="center"/>
          </w:tcPr>
          <w:p w14:paraId="14542401"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G3</w:t>
            </w:r>
          </w:p>
          <w:p w14:paraId="7AF5EA77" w14:textId="77777777" w:rsidR="005B735E" w:rsidRPr="00164110" w:rsidRDefault="005B735E" w:rsidP="005B735E">
            <w:pPr>
              <w:autoSpaceDE w:val="0"/>
              <w:autoSpaceDN w:val="0"/>
              <w:adjustRightInd w:val="0"/>
              <w:jc w:val="center"/>
              <w:rPr>
                <w:rFonts w:asciiTheme="majorHAnsi" w:hAnsiTheme="majorHAnsi" w:cs="Arial"/>
                <w:b/>
                <w:color w:val="000000" w:themeColor="text1"/>
                <w:sz w:val="14"/>
                <w:szCs w:val="16"/>
              </w:rPr>
            </w:pPr>
            <w:r w:rsidRPr="00164110">
              <w:rPr>
                <w:rFonts w:ascii="Arial" w:hAnsi="Arial" w:cs="Arial"/>
                <w:color w:val="000000" w:themeColor="text1"/>
                <w:sz w:val="14"/>
                <w:szCs w:val="16"/>
              </w:rPr>
              <w:t>4.601 B</w:t>
            </w:r>
          </w:p>
        </w:tc>
        <w:tc>
          <w:tcPr>
            <w:tcW w:w="3690" w:type="dxa"/>
            <w:shd w:val="clear" w:color="auto" w:fill="FFFFFF" w:themeFill="background1"/>
            <w:vAlign w:val="center"/>
          </w:tcPr>
          <w:p w14:paraId="4730C899"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Private Airport</w:t>
            </w:r>
          </w:p>
        </w:tc>
        <w:tc>
          <w:tcPr>
            <w:tcW w:w="1080" w:type="dxa"/>
            <w:shd w:val="clear" w:color="auto" w:fill="FFFFFF" w:themeFill="background1"/>
            <w:vAlign w:val="center"/>
          </w:tcPr>
          <w:p w14:paraId="358C68AE"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P(10)</w:t>
            </w:r>
          </w:p>
        </w:tc>
        <w:tc>
          <w:tcPr>
            <w:tcW w:w="900" w:type="dxa"/>
            <w:shd w:val="clear" w:color="auto" w:fill="FFFFFF" w:themeFill="background1"/>
            <w:vAlign w:val="center"/>
          </w:tcPr>
          <w:p w14:paraId="66989F8B"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082D8A84"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5627967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shd w:val="clear" w:color="auto" w:fill="FFFFFF" w:themeFill="background1"/>
            <w:vAlign w:val="center"/>
          </w:tcPr>
          <w:p w14:paraId="47C402A9"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45A6E669"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5B735E" w:rsidRPr="00164110" w14:paraId="18F63655" w14:textId="77777777" w:rsidTr="009175B8">
        <w:trPr>
          <w:trHeight w:val="216"/>
        </w:trPr>
        <w:tc>
          <w:tcPr>
            <w:tcW w:w="918" w:type="dxa"/>
            <w:tcBorders>
              <w:bottom w:val="single" w:sz="4" w:space="0" w:color="auto"/>
            </w:tcBorders>
            <w:shd w:val="clear" w:color="auto" w:fill="D9D9D9" w:themeFill="background1" w:themeFillShade="D9"/>
            <w:vAlign w:val="center"/>
          </w:tcPr>
          <w:p w14:paraId="3354DA30"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G4</w:t>
            </w:r>
          </w:p>
          <w:p w14:paraId="59432D8A"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D</w:t>
            </w:r>
          </w:p>
          <w:p w14:paraId="0136F9A1" w14:textId="35923F4C" w:rsidR="005B735E" w:rsidRPr="00164110" w:rsidRDefault="005B735E" w:rsidP="005B735E">
            <w:pPr>
              <w:autoSpaceDE w:val="0"/>
              <w:autoSpaceDN w:val="0"/>
              <w:adjustRightInd w:val="0"/>
              <w:jc w:val="center"/>
              <w:rPr>
                <w:rFonts w:asciiTheme="majorHAnsi" w:hAnsiTheme="majorHAnsi" w:cs="Arial"/>
                <w:color w:val="000000" w:themeColor="text1"/>
                <w:sz w:val="14"/>
                <w:szCs w:val="16"/>
              </w:rPr>
            </w:pPr>
            <w:r w:rsidRPr="00164110">
              <w:rPr>
                <w:rFonts w:ascii="Arial" w:hAnsi="Arial" w:cs="Arial"/>
                <w:color w:val="000000" w:themeColor="text1"/>
                <w:sz w:val="14"/>
                <w:szCs w:val="16"/>
              </w:rPr>
              <w:t>4.608</w:t>
            </w:r>
            <w:r w:rsidR="005518CF">
              <w:rPr>
                <w:rFonts w:ascii="Arial" w:hAnsi="Arial" w:cs="Arial"/>
                <w:color w:val="000000" w:themeColor="text1"/>
                <w:sz w:val="14"/>
                <w:szCs w:val="16"/>
              </w:rPr>
              <w:t xml:space="preserve"> A</w:t>
            </w:r>
          </w:p>
        </w:tc>
        <w:tc>
          <w:tcPr>
            <w:tcW w:w="3690" w:type="dxa"/>
            <w:tcBorders>
              <w:bottom w:val="single" w:sz="4" w:space="0" w:color="auto"/>
            </w:tcBorders>
            <w:shd w:val="clear" w:color="auto" w:fill="D9D9D9" w:themeFill="background1" w:themeFillShade="D9"/>
            <w:vAlign w:val="center"/>
          </w:tcPr>
          <w:p w14:paraId="35133795"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Solar Energy Systems – Utility</w:t>
            </w:r>
          </w:p>
        </w:tc>
        <w:tc>
          <w:tcPr>
            <w:tcW w:w="1080" w:type="dxa"/>
            <w:tcBorders>
              <w:bottom w:val="single" w:sz="4" w:space="0" w:color="auto"/>
            </w:tcBorders>
            <w:shd w:val="clear" w:color="auto" w:fill="D9D9D9" w:themeFill="background1" w:themeFillShade="D9"/>
            <w:vAlign w:val="center"/>
          </w:tcPr>
          <w:p w14:paraId="3D481B68"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tcBorders>
              <w:bottom w:val="single" w:sz="4" w:space="0" w:color="auto"/>
            </w:tcBorders>
            <w:shd w:val="clear" w:color="auto" w:fill="D9D9D9" w:themeFill="background1" w:themeFillShade="D9"/>
            <w:vAlign w:val="center"/>
          </w:tcPr>
          <w:p w14:paraId="125046AE"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D9D9D9" w:themeFill="background1" w:themeFillShade="D9"/>
            <w:vAlign w:val="center"/>
          </w:tcPr>
          <w:p w14:paraId="2CB42D92"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990" w:type="dxa"/>
            <w:tcBorders>
              <w:bottom w:val="single" w:sz="4" w:space="0" w:color="auto"/>
            </w:tcBorders>
            <w:shd w:val="clear" w:color="auto" w:fill="D9D9D9" w:themeFill="background1" w:themeFillShade="D9"/>
            <w:vAlign w:val="center"/>
          </w:tcPr>
          <w:p w14:paraId="174501E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4D668F73"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c>
          <w:tcPr>
            <w:tcW w:w="810" w:type="dxa"/>
            <w:tcBorders>
              <w:bottom w:val="single" w:sz="4" w:space="0" w:color="auto"/>
            </w:tcBorders>
            <w:shd w:val="clear" w:color="auto" w:fill="D9D9D9" w:themeFill="background1" w:themeFillShade="D9"/>
            <w:vAlign w:val="center"/>
          </w:tcPr>
          <w:p w14:paraId="7299FFC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p>
        </w:tc>
      </w:tr>
      <w:tr w:rsidR="005B735E" w:rsidRPr="00164110" w14:paraId="0192F0C1" w14:textId="77777777" w:rsidTr="009175B8">
        <w:trPr>
          <w:trHeight w:val="216"/>
        </w:trPr>
        <w:tc>
          <w:tcPr>
            <w:tcW w:w="918" w:type="dxa"/>
            <w:shd w:val="clear" w:color="auto" w:fill="FFFFFF" w:themeFill="background1"/>
            <w:vAlign w:val="center"/>
          </w:tcPr>
          <w:p w14:paraId="388F27D5"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G5</w:t>
            </w:r>
          </w:p>
          <w:p w14:paraId="66F7DEC2" w14:textId="7A640C56" w:rsidR="005B735E" w:rsidRPr="00164110" w:rsidRDefault="005B735E" w:rsidP="005B735E">
            <w:pPr>
              <w:autoSpaceDE w:val="0"/>
              <w:autoSpaceDN w:val="0"/>
              <w:adjustRightInd w:val="0"/>
              <w:jc w:val="center"/>
              <w:rPr>
                <w:rFonts w:asciiTheme="majorHAnsi" w:hAnsiTheme="majorHAnsi" w:cs="Arial"/>
                <w:color w:val="000000" w:themeColor="text1"/>
                <w:sz w:val="14"/>
                <w:szCs w:val="16"/>
              </w:rPr>
            </w:pPr>
            <w:r w:rsidRPr="00164110">
              <w:rPr>
                <w:rFonts w:ascii="Arial" w:hAnsi="Arial" w:cs="Arial"/>
                <w:color w:val="000000" w:themeColor="text1"/>
                <w:sz w:val="14"/>
                <w:szCs w:val="16"/>
              </w:rPr>
              <w:t>4.608</w:t>
            </w:r>
            <w:r w:rsidR="005518CF">
              <w:rPr>
                <w:rFonts w:ascii="Arial" w:hAnsi="Arial" w:cs="Arial"/>
                <w:color w:val="000000" w:themeColor="text1"/>
                <w:sz w:val="14"/>
                <w:szCs w:val="16"/>
              </w:rPr>
              <w:t xml:space="preserve"> A</w:t>
            </w:r>
          </w:p>
        </w:tc>
        <w:tc>
          <w:tcPr>
            <w:tcW w:w="3690" w:type="dxa"/>
            <w:shd w:val="clear" w:color="auto" w:fill="FFFFFF" w:themeFill="background1"/>
            <w:vAlign w:val="center"/>
          </w:tcPr>
          <w:p w14:paraId="4E29A426"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Solar Energy Systems – Accessory Use</w:t>
            </w:r>
          </w:p>
        </w:tc>
        <w:tc>
          <w:tcPr>
            <w:tcW w:w="1080" w:type="dxa"/>
            <w:shd w:val="clear" w:color="auto" w:fill="FFFFFF" w:themeFill="background1"/>
            <w:vAlign w:val="center"/>
          </w:tcPr>
          <w:p w14:paraId="2E8B2052"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00" w:type="dxa"/>
            <w:shd w:val="clear" w:color="auto" w:fill="FFFFFF" w:themeFill="background1"/>
            <w:vAlign w:val="center"/>
          </w:tcPr>
          <w:p w14:paraId="2A63AD73"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4D01EF71"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5E4B93A5"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146C19BB"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1223C6EB"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A70D2A" w:rsidRPr="00164110" w14:paraId="3BE3020C" w14:textId="77777777" w:rsidTr="009175B8">
        <w:trPr>
          <w:trHeight w:val="216"/>
        </w:trPr>
        <w:tc>
          <w:tcPr>
            <w:tcW w:w="918" w:type="dxa"/>
            <w:shd w:val="clear" w:color="auto" w:fill="D9D9D9" w:themeFill="background1" w:themeFillShade="D9"/>
            <w:vAlign w:val="center"/>
          </w:tcPr>
          <w:p w14:paraId="38D16E0E" w14:textId="77777777" w:rsidR="00A70D2A" w:rsidRPr="001E17F8" w:rsidRDefault="005518CF" w:rsidP="005B735E">
            <w:pPr>
              <w:autoSpaceDE w:val="0"/>
              <w:autoSpaceDN w:val="0"/>
              <w:adjustRightInd w:val="0"/>
              <w:jc w:val="center"/>
              <w:rPr>
                <w:rFonts w:ascii="Arial" w:hAnsi="Arial" w:cs="Arial"/>
                <w:sz w:val="14"/>
                <w:szCs w:val="16"/>
              </w:rPr>
            </w:pPr>
            <w:r w:rsidRPr="001E17F8">
              <w:rPr>
                <w:rFonts w:ascii="Arial" w:hAnsi="Arial" w:cs="Arial"/>
                <w:sz w:val="14"/>
                <w:szCs w:val="16"/>
              </w:rPr>
              <w:t>4.407 G6</w:t>
            </w:r>
          </w:p>
          <w:p w14:paraId="057B43E1" w14:textId="495C04A1" w:rsidR="005518CF" w:rsidRPr="001E17F8" w:rsidRDefault="005518CF" w:rsidP="005B735E">
            <w:pPr>
              <w:autoSpaceDE w:val="0"/>
              <w:autoSpaceDN w:val="0"/>
              <w:adjustRightInd w:val="0"/>
              <w:jc w:val="center"/>
              <w:rPr>
                <w:rFonts w:ascii="Arial" w:hAnsi="Arial" w:cs="Arial"/>
                <w:sz w:val="14"/>
                <w:szCs w:val="16"/>
              </w:rPr>
            </w:pPr>
            <w:r w:rsidRPr="001E17F8">
              <w:rPr>
                <w:rFonts w:ascii="Arial" w:hAnsi="Arial" w:cs="Arial"/>
                <w:sz w:val="14"/>
                <w:szCs w:val="16"/>
              </w:rPr>
              <w:t>6.608 B</w:t>
            </w:r>
          </w:p>
        </w:tc>
        <w:tc>
          <w:tcPr>
            <w:tcW w:w="3690" w:type="dxa"/>
            <w:shd w:val="clear" w:color="auto" w:fill="D9D9D9" w:themeFill="background1" w:themeFillShade="D9"/>
            <w:vAlign w:val="center"/>
          </w:tcPr>
          <w:p w14:paraId="64E7CFED" w14:textId="105567BF" w:rsidR="00A70D2A" w:rsidRPr="001E17F8" w:rsidRDefault="00A70D2A" w:rsidP="005B735E">
            <w:pPr>
              <w:autoSpaceDE w:val="0"/>
              <w:autoSpaceDN w:val="0"/>
              <w:adjustRightInd w:val="0"/>
              <w:rPr>
                <w:rFonts w:ascii="Arial" w:hAnsi="Arial" w:cs="Arial"/>
                <w:sz w:val="14"/>
                <w:szCs w:val="16"/>
              </w:rPr>
            </w:pPr>
            <w:r w:rsidRPr="001E17F8">
              <w:rPr>
                <w:rFonts w:ascii="Arial" w:hAnsi="Arial" w:cs="Arial"/>
                <w:sz w:val="14"/>
                <w:szCs w:val="16"/>
              </w:rPr>
              <w:t>Wind Energy Systems – Accessory Use</w:t>
            </w:r>
          </w:p>
        </w:tc>
        <w:tc>
          <w:tcPr>
            <w:tcW w:w="1080" w:type="dxa"/>
            <w:shd w:val="clear" w:color="auto" w:fill="D9D9D9" w:themeFill="background1" w:themeFillShade="D9"/>
            <w:vAlign w:val="center"/>
          </w:tcPr>
          <w:p w14:paraId="2C2091FD" w14:textId="3779B672" w:rsidR="00A70D2A" w:rsidRPr="001E17F8" w:rsidRDefault="00A70D2A" w:rsidP="005B735E">
            <w:pPr>
              <w:autoSpaceDE w:val="0"/>
              <w:autoSpaceDN w:val="0"/>
              <w:adjustRightInd w:val="0"/>
              <w:jc w:val="center"/>
              <w:rPr>
                <w:rFonts w:ascii="Arial" w:hAnsi="Arial" w:cs="Arial"/>
                <w:sz w:val="14"/>
                <w:szCs w:val="14"/>
              </w:rPr>
            </w:pPr>
            <w:r w:rsidRPr="001E17F8">
              <w:rPr>
                <w:rFonts w:ascii="Arial" w:hAnsi="Arial" w:cs="Arial"/>
                <w:sz w:val="14"/>
                <w:szCs w:val="14"/>
              </w:rPr>
              <w:t>C</w:t>
            </w:r>
          </w:p>
        </w:tc>
        <w:tc>
          <w:tcPr>
            <w:tcW w:w="900" w:type="dxa"/>
            <w:shd w:val="clear" w:color="auto" w:fill="D9D9D9" w:themeFill="background1" w:themeFillShade="D9"/>
            <w:vAlign w:val="center"/>
          </w:tcPr>
          <w:p w14:paraId="788D570C" w14:textId="535905C2" w:rsidR="00A70D2A" w:rsidRPr="001E17F8" w:rsidRDefault="00A70D2A" w:rsidP="005B735E">
            <w:pPr>
              <w:autoSpaceDE w:val="0"/>
              <w:autoSpaceDN w:val="0"/>
              <w:adjustRightInd w:val="0"/>
              <w:jc w:val="center"/>
              <w:rPr>
                <w:rFonts w:ascii="Arial" w:hAnsi="Arial" w:cs="Arial"/>
                <w:sz w:val="14"/>
                <w:szCs w:val="14"/>
              </w:rPr>
            </w:pPr>
            <w:r w:rsidRPr="001E17F8">
              <w:rPr>
                <w:rFonts w:ascii="Arial" w:hAnsi="Arial" w:cs="Arial"/>
                <w:sz w:val="14"/>
                <w:szCs w:val="14"/>
              </w:rPr>
              <w:t>C</w:t>
            </w:r>
          </w:p>
        </w:tc>
        <w:tc>
          <w:tcPr>
            <w:tcW w:w="990" w:type="dxa"/>
            <w:shd w:val="clear" w:color="auto" w:fill="D9D9D9" w:themeFill="background1" w:themeFillShade="D9"/>
            <w:vAlign w:val="center"/>
          </w:tcPr>
          <w:p w14:paraId="615153C7" w14:textId="193ED538" w:rsidR="00A70D2A" w:rsidRPr="001E17F8" w:rsidRDefault="00A70D2A" w:rsidP="005B735E">
            <w:pPr>
              <w:autoSpaceDE w:val="0"/>
              <w:autoSpaceDN w:val="0"/>
              <w:adjustRightInd w:val="0"/>
              <w:jc w:val="center"/>
              <w:rPr>
                <w:rFonts w:ascii="Arial" w:hAnsi="Arial" w:cs="Arial"/>
                <w:sz w:val="14"/>
                <w:szCs w:val="14"/>
              </w:rPr>
            </w:pPr>
            <w:r w:rsidRPr="001E17F8">
              <w:rPr>
                <w:rFonts w:ascii="Arial" w:hAnsi="Arial" w:cs="Arial"/>
                <w:sz w:val="14"/>
                <w:szCs w:val="14"/>
              </w:rPr>
              <w:t>C</w:t>
            </w:r>
          </w:p>
        </w:tc>
        <w:tc>
          <w:tcPr>
            <w:tcW w:w="990" w:type="dxa"/>
            <w:shd w:val="clear" w:color="auto" w:fill="D9D9D9" w:themeFill="background1" w:themeFillShade="D9"/>
            <w:vAlign w:val="center"/>
          </w:tcPr>
          <w:p w14:paraId="0807F334" w14:textId="3808F198" w:rsidR="00A70D2A" w:rsidRPr="001E17F8" w:rsidRDefault="00A70D2A" w:rsidP="005B735E">
            <w:pPr>
              <w:autoSpaceDE w:val="0"/>
              <w:autoSpaceDN w:val="0"/>
              <w:adjustRightInd w:val="0"/>
              <w:jc w:val="center"/>
              <w:rPr>
                <w:rFonts w:ascii="Arial" w:hAnsi="Arial" w:cs="Arial"/>
                <w:sz w:val="14"/>
                <w:szCs w:val="14"/>
              </w:rPr>
            </w:pPr>
          </w:p>
        </w:tc>
        <w:tc>
          <w:tcPr>
            <w:tcW w:w="810" w:type="dxa"/>
            <w:shd w:val="clear" w:color="auto" w:fill="D9D9D9" w:themeFill="background1" w:themeFillShade="D9"/>
            <w:vAlign w:val="center"/>
          </w:tcPr>
          <w:p w14:paraId="3409D9AC" w14:textId="4A2926DD" w:rsidR="00A70D2A" w:rsidRPr="001E17F8" w:rsidRDefault="00A70D2A" w:rsidP="005B735E">
            <w:pPr>
              <w:autoSpaceDE w:val="0"/>
              <w:autoSpaceDN w:val="0"/>
              <w:adjustRightInd w:val="0"/>
              <w:jc w:val="center"/>
              <w:rPr>
                <w:rFonts w:ascii="Arial" w:hAnsi="Arial" w:cs="Arial"/>
                <w:sz w:val="14"/>
                <w:szCs w:val="14"/>
              </w:rPr>
            </w:pPr>
            <w:r w:rsidRPr="001E17F8">
              <w:rPr>
                <w:rFonts w:ascii="Arial" w:hAnsi="Arial" w:cs="Arial"/>
                <w:sz w:val="14"/>
                <w:szCs w:val="14"/>
              </w:rPr>
              <w:t>C</w:t>
            </w:r>
          </w:p>
        </w:tc>
        <w:tc>
          <w:tcPr>
            <w:tcW w:w="810" w:type="dxa"/>
            <w:shd w:val="clear" w:color="auto" w:fill="D9D9D9" w:themeFill="background1" w:themeFillShade="D9"/>
            <w:vAlign w:val="center"/>
          </w:tcPr>
          <w:p w14:paraId="78F075C5" w14:textId="27C4D38A" w:rsidR="00A70D2A" w:rsidRPr="001E17F8" w:rsidRDefault="00A70D2A" w:rsidP="005B735E">
            <w:pPr>
              <w:autoSpaceDE w:val="0"/>
              <w:autoSpaceDN w:val="0"/>
              <w:adjustRightInd w:val="0"/>
              <w:jc w:val="center"/>
              <w:rPr>
                <w:rFonts w:ascii="Arial" w:hAnsi="Arial" w:cs="Arial"/>
                <w:sz w:val="14"/>
                <w:szCs w:val="14"/>
              </w:rPr>
            </w:pPr>
            <w:r w:rsidRPr="001E17F8">
              <w:rPr>
                <w:rFonts w:ascii="Arial" w:hAnsi="Arial" w:cs="Arial"/>
                <w:sz w:val="14"/>
                <w:szCs w:val="14"/>
              </w:rPr>
              <w:t>C</w:t>
            </w:r>
          </w:p>
        </w:tc>
      </w:tr>
      <w:tr w:rsidR="005B735E" w:rsidRPr="00164110" w14:paraId="75F5096F" w14:textId="77777777" w:rsidTr="00A70D2A">
        <w:trPr>
          <w:trHeight w:val="216"/>
        </w:trPr>
        <w:tc>
          <w:tcPr>
            <w:tcW w:w="918" w:type="dxa"/>
            <w:shd w:val="clear" w:color="auto" w:fill="FFFFFF" w:themeFill="background1"/>
            <w:vAlign w:val="center"/>
          </w:tcPr>
          <w:p w14:paraId="7D2AC53F"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4.407 G6</w:t>
            </w:r>
          </w:p>
          <w:p w14:paraId="6CDDF75F"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4.601 B5,D</w:t>
            </w:r>
          </w:p>
          <w:p w14:paraId="1A67FC10" w14:textId="77777777" w:rsidR="005B735E" w:rsidRPr="00164110" w:rsidRDefault="005B735E" w:rsidP="005B735E">
            <w:pPr>
              <w:autoSpaceDE w:val="0"/>
              <w:autoSpaceDN w:val="0"/>
              <w:adjustRightInd w:val="0"/>
              <w:jc w:val="center"/>
              <w:rPr>
                <w:rFonts w:asciiTheme="majorHAnsi" w:hAnsiTheme="majorHAnsi" w:cs="Arial"/>
                <w:color w:val="000000" w:themeColor="text1"/>
                <w:sz w:val="14"/>
                <w:szCs w:val="16"/>
              </w:rPr>
            </w:pPr>
            <w:r w:rsidRPr="00164110">
              <w:rPr>
                <w:rFonts w:ascii="Arial" w:hAnsi="Arial" w:cs="Arial"/>
                <w:color w:val="000000" w:themeColor="text1"/>
                <w:sz w:val="14"/>
                <w:szCs w:val="16"/>
              </w:rPr>
              <w:t>4.610</w:t>
            </w:r>
          </w:p>
        </w:tc>
        <w:tc>
          <w:tcPr>
            <w:tcW w:w="3690" w:type="dxa"/>
            <w:shd w:val="clear" w:color="auto" w:fill="FFFFFF" w:themeFill="background1"/>
            <w:vAlign w:val="center"/>
          </w:tcPr>
          <w:p w14:paraId="223DB1BA"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Transportation, Communications, Pipeline, Electric Transmission, Utility, or Drainage Uses</w:t>
            </w:r>
          </w:p>
        </w:tc>
        <w:tc>
          <w:tcPr>
            <w:tcW w:w="1080" w:type="dxa"/>
            <w:shd w:val="clear" w:color="auto" w:fill="FFFFFF" w:themeFill="background1"/>
            <w:vAlign w:val="center"/>
          </w:tcPr>
          <w:p w14:paraId="33D8041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C(8)</w:t>
            </w:r>
          </w:p>
        </w:tc>
        <w:tc>
          <w:tcPr>
            <w:tcW w:w="900" w:type="dxa"/>
            <w:shd w:val="clear" w:color="auto" w:fill="FFFFFF" w:themeFill="background1"/>
            <w:vAlign w:val="center"/>
          </w:tcPr>
          <w:p w14:paraId="01219FD4"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01FD47B5"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6CB4AD5D"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6A6BC07A"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42C40B5F"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r>
      <w:tr w:rsidR="005B735E" w:rsidRPr="00164110" w14:paraId="37A748D8" w14:textId="77777777" w:rsidTr="00A70D2A">
        <w:trPr>
          <w:trHeight w:val="216"/>
        </w:trPr>
        <w:tc>
          <w:tcPr>
            <w:tcW w:w="918" w:type="dxa"/>
            <w:shd w:val="clear" w:color="auto" w:fill="D9D9D9" w:themeFill="background1" w:themeFillShade="D9"/>
            <w:vAlign w:val="center"/>
          </w:tcPr>
          <w:p w14:paraId="5477E3EE"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4.505</w:t>
            </w:r>
          </w:p>
        </w:tc>
        <w:tc>
          <w:tcPr>
            <w:tcW w:w="3690" w:type="dxa"/>
            <w:shd w:val="clear" w:color="auto" w:fill="D9D9D9" w:themeFill="background1" w:themeFillShade="D9"/>
            <w:vAlign w:val="center"/>
          </w:tcPr>
          <w:p w14:paraId="166FFE00"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Fences</w:t>
            </w:r>
          </w:p>
        </w:tc>
        <w:tc>
          <w:tcPr>
            <w:tcW w:w="1080" w:type="dxa"/>
            <w:shd w:val="clear" w:color="auto" w:fill="D9D9D9" w:themeFill="background1" w:themeFillShade="D9"/>
            <w:vAlign w:val="center"/>
          </w:tcPr>
          <w:p w14:paraId="617005FD"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00" w:type="dxa"/>
            <w:shd w:val="clear" w:color="auto" w:fill="D9D9D9" w:themeFill="background1" w:themeFillShade="D9"/>
            <w:vAlign w:val="center"/>
          </w:tcPr>
          <w:p w14:paraId="21A29966"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75E39367"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990" w:type="dxa"/>
            <w:shd w:val="clear" w:color="auto" w:fill="D9D9D9" w:themeFill="background1" w:themeFillShade="D9"/>
            <w:vAlign w:val="center"/>
          </w:tcPr>
          <w:p w14:paraId="369ABCD9"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D9D9D9" w:themeFill="background1" w:themeFillShade="D9"/>
            <w:vAlign w:val="center"/>
          </w:tcPr>
          <w:p w14:paraId="694B8FFF"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D9D9D9" w:themeFill="background1" w:themeFillShade="D9"/>
            <w:vAlign w:val="center"/>
          </w:tcPr>
          <w:p w14:paraId="12E00833"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r>
      <w:tr w:rsidR="005B735E" w:rsidRPr="00164110" w14:paraId="11F9B68A" w14:textId="77777777" w:rsidTr="00A70D2A">
        <w:trPr>
          <w:trHeight w:val="216"/>
        </w:trPr>
        <w:tc>
          <w:tcPr>
            <w:tcW w:w="918" w:type="dxa"/>
            <w:shd w:val="clear" w:color="auto" w:fill="FFFFFF" w:themeFill="background1"/>
            <w:vAlign w:val="center"/>
          </w:tcPr>
          <w:p w14:paraId="27A268C7" w14:textId="77777777" w:rsidR="005B735E" w:rsidRPr="00164110" w:rsidRDefault="005B735E" w:rsidP="005B735E">
            <w:pPr>
              <w:autoSpaceDE w:val="0"/>
              <w:autoSpaceDN w:val="0"/>
              <w:adjustRightInd w:val="0"/>
              <w:jc w:val="center"/>
              <w:rPr>
                <w:rFonts w:ascii="Arial" w:hAnsi="Arial" w:cs="Arial"/>
                <w:color w:val="000000" w:themeColor="text1"/>
                <w:sz w:val="14"/>
                <w:szCs w:val="16"/>
              </w:rPr>
            </w:pPr>
            <w:r w:rsidRPr="00164110">
              <w:rPr>
                <w:rFonts w:ascii="Arial" w:hAnsi="Arial" w:cs="Arial"/>
                <w:color w:val="000000" w:themeColor="text1"/>
                <w:sz w:val="14"/>
                <w:szCs w:val="16"/>
              </w:rPr>
              <w:t>4.607</w:t>
            </w:r>
          </w:p>
        </w:tc>
        <w:tc>
          <w:tcPr>
            <w:tcW w:w="3690" w:type="dxa"/>
            <w:shd w:val="clear" w:color="auto" w:fill="FFFFFF" w:themeFill="background1"/>
            <w:vAlign w:val="center"/>
          </w:tcPr>
          <w:p w14:paraId="1C9A59C2" w14:textId="77777777" w:rsidR="005B735E" w:rsidRPr="00164110" w:rsidRDefault="005B735E" w:rsidP="005B735E">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Signs</w:t>
            </w:r>
          </w:p>
        </w:tc>
        <w:tc>
          <w:tcPr>
            <w:tcW w:w="1080" w:type="dxa"/>
            <w:shd w:val="clear" w:color="auto" w:fill="FFFFFF" w:themeFill="background1"/>
            <w:vAlign w:val="center"/>
          </w:tcPr>
          <w:p w14:paraId="68723B8B"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00" w:type="dxa"/>
            <w:shd w:val="clear" w:color="auto" w:fill="FFFFFF" w:themeFill="background1"/>
            <w:vAlign w:val="center"/>
          </w:tcPr>
          <w:p w14:paraId="01633C0F"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5703C8E4"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990" w:type="dxa"/>
            <w:shd w:val="clear" w:color="auto" w:fill="FFFFFF" w:themeFill="background1"/>
            <w:vAlign w:val="center"/>
          </w:tcPr>
          <w:p w14:paraId="473EAA92"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C</w:t>
            </w:r>
          </w:p>
        </w:tc>
        <w:tc>
          <w:tcPr>
            <w:tcW w:w="810" w:type="dxa"/>
            <w:shd w:val="clear" w:color="auto" w:fill="FFFFFF" w:themeFill="background1"/>
            <w:vAlign w:val="center"/>
          </w:tcPr>
          <w:p w14:paraId="4A227CE1"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c>
          <w:tcPr>
            <w:tcW w:w="810" w:type="dxa"/>
            <w:shd w:val="clear" w:color="auto" w:fill="FFFFFF" w:themeFill="background1"/>
            <w:vAlign w:val="center"/>
          </w:tcPr>
          <w:p w14:paraId="281D9569" w14:textId="77777777" w:rsidR="005B735E" w:rsidRPr="00164110" w:rsidRDefault="005B735E" w:rsidP="005B735E">
            <w:pPr>
              <w:autoSpaceDE w:val="0"/>
              <w:autoSpaceDN w:val="0"/>
              <w:adjustRightInd w:val="0"/>
              <w:jc w:val="center"/>
              <w:rPr>
                <w:rFonts w:ascii="Arial" w:hAnsi="Arial" w:cs="Arial"/>
                <w:color w:val="000000" w:themeColor="text1"/>
                <w:sz w:val="14"/>
                <w:szCs w:val="14"/>
              </w:rPr>
            </w:pPr>
            <w:r w:rsidRPr="00164110">
              <w:rPr>
                <w:rFonts w:ascii="Arial" w:hAnsi="Arial" w:cs="Arial"/>
                <w:color w:val="000000" w:themeColor="text1"/>
                <w:sz w:val="14"/>
                <w:szCs w:val="14"/>
              </w:rPr>
              <w:t>P</w:t>
            </w:r>
          </w:p>
        </w:tc>
      </w:tr>
    </w:tbl>
    <w:p w14:paraId="2B5AC964" w14:textId="77777777" w:rsidR="00BA29F9" w:rsidRPr="00164110" w:rsidRDefault="00BA29F9" w:rsidP="00F4057A">
      <w:pPr>
        <w:autoSpaceDE w:val="0"/>
        <w:autoSpaceDN w:val="0"/>
        <w:adjustRightInd w:val="0"/>
        <w:spacing w:before="200" w:after="0" w:line="240" w:lineRule="auto"/>
        <w:rPr>
          <w:rFonts w:ascii="Arial" w:hAnsi="Arial" w:cs="Arial"/>
          <w:b/>
          <w:bCs/>
          <w:color w:val="000000" w:themeColor="text1"/>
          <w:sz w:val="20"/>
        </w:rPr>
      </w:pPr>
      <w:r w:rsidRPr="00164110">
        <w:rPr>
          <w:rFonts w:ascii="Arial" w:hAnsi="Arial" w:cs="Arial"/>
          <w:b/>
          <w:bCs/>
          <w:color w:val="000000" w:themeColor="text1"/>
          <w:sz w:val="20"/>
        </w:rPr>
        <w:t>Notes:</w:t>
      </w:r>
    </w:p>
    <w:p w14:paraId="54ECCD4E"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Must comply with Section 4.601.</w:t>
      </w:r>
    </w:p>
    <w:p w14:paraId="1B8D0A39" w14:textId="77777777" w:rsidR="00BA29F9" w:rsidRPr="00F12934"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Livestock is a permitted use if </w:t>
      </w:r>
      <w:r w:rsidR="00AA1CBD" w:rsidRPr="00164110">
        <w:rPr>
          <w:rFonts w:ascii="Arial" w:hAnsi="Arial" w:cs="Arial"/>
          <w:color w:val="000000" w:themeColor="text1"/>
          <w:sz w:val="20"/>
        </w:rPr>
        <w:t>less</w:t>
      </w:r>
      <w:r w:rsidRPr="00164110">
        <w:rPr>
          <w:rFonts w:ascii="Arial" w:hAnsi="Arial" w:cs="Arial"/>
          <w:color w:val="000000" w:themeColor="text1"/>
          <w:sz w:val="20"/>
        </w:rPr>
        <w:t xml:space="preserve"> than one</w:t>
      </w:r>
      <w:r w:rsidR="00035849">
        <w:rPr>
          <w:rFonts w:ascii="Arial" w:hAnsi="Arial" w:cs="Arial"/>
          <w:color w:val="000000" w:themeColor="text1"/>
          <w:sz w:val="20"/>
        </w:rPr>
        <w:t xml:space="preserve"> (1)</w:t>
      </w:r>
      <w:r w:rsidRPr="00164110">
        <w:rPr>
          <w:rFonts w:ascii="Arial" w:hAnsi="Arial" w:cs="Arial"/>
          <w:color w:val="000000" w:themeColor="text1"/>
          <w:sz w:val="20"/>
        </w:rPr>
        <w:t xml:space="preserve"> animal unit per acre and a Conditional Use if greater than one</w:t>
      </w:r>
      <w:r w:rsidR="00035849">
        <w:rPr>
          <w:rFonts w:ascii="Arial" w:hAnsi="Arial" w:cs="Arial"/>
          <w:color w:val="000000" w:themeColor="text1"/>
          <w:sz w:val="20"/>
        </w:rPr>
        <w:t xml:space="preserve"> (1)</w:t>
      </w:r>
      <w:r w:rsidRPr="00164110">
        <w:rPr>
          <w:rFonts w:ascii="Arial" w:hAnsi="Arial" w:cs="Arial"/>
          <w:color w:val="000000" w:themeColor="text1"/>
          <w:sz w:val="20"/>
        </w:rPr>
        <w:t xml:space="preserve"> animal unit per </w:t>
      </w:r>
      <w:r w:rsidRPr="00F12934">
        <w:rPr>
          <w:rFonts w:ascii="Arial" w:hAnsi="Arial" w:cs="Arial"/>
          <w:color w:val="000000" w:themeColor="text1"/>
          <w:sz w:val="20"/>
        </w:rPr>
        <w:t xml:space="preserve">acre. To calculate animal </w:t>
      </w:r>
      <w:r w:rsidR="00EE4B57" w:rsidRPr="00F12934">
        <w:rPr>
          <w:rFonts w:ascii="Arial" w:hAnsi="Arial" w:cs="Arial"/>
          <w:color w:val="000000" w:themeColor="text1"/>
          <w:sz w:val="20"/>
        </w:rPr>
        <w:t>units,</w:t>
      </w:r>
      <w:r w:rsidRPr="00F12934">
        <w:rPr>
          <w:rFonts w:ascii="Arial" w:hAnsi="Arial" w:cs="Arial"/>
          <w:color w:val="000000" w:themeColor="text1"/>
          <w:sz w:val="20"/>
        </w:rPr>
        <w:t xml:space="preserve"> see </w:t>
      </w:r>
      <w:r w:rsidR="00EE4B57" w:rsidRPr="00F12934">
        <w:rPr>
          <w:rFonts w:ascii="Arial" w:hAnsi="Arial" w:cs="Arial"/>
          <w:color w:val="000000" w:themeColor="text1"/>
          <w:sz w:val="20"/>
        </w:rPr>
        <w:t>Table 1a.</w:t>
      </w:r>
    </w:p>
    <w:p w14:paraId="0CCDDADE"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No livestock are allowed in the Residential and Business Districts</w:t>
      </w:r>
    </w:p>
    <w:p w14:paraId="505225ED"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Must comply with Section 4.602.</w:t>
      </w:r>
    </w:p>
    <w:p w14:paraId="7A85E689"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 xml:space="preserve">If a nonfarm-residence </w:t>
      </w:r>
      <w:r w:rsidR="00735883" w:rsidRPr="00164110">
        <w:rPr>
          <w:rFonts w:ascii="Arial" w:hAnsi="Arial" w:cs="Arial"/>
          <w:color w:val="000000" w:themeColor="text1"/>
          <w:sz w:val="20"/>
        </w:rPr>
        <w:t>is in</w:t>
      </w:r>
      <w:r w:rsidRPr="00164110">
        <w:rPr>
          <w:rFonts w:ascii="Arial" w:hAnsi="Arial" w:cs="Arial"/>
          <w:color w:val="000000" w:themeColor="text1"/>
          <w:sz w:val="20"/>
        </w:rPr>
        <w:t xml:space="preserve"> a nonfarm residential cluster, it is a permitted use (see Section 4.601B.3.); otherwise, it is a Conditional Use (see Section 4.601C.).</w:t>
      </w:r>
    </w:p>
    <w:p w14:paraId="7DEA161E"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Must comply with Section 4.601C.3.</w:t>
      </w:r>
    </w:p>
    <w:p w14:paraId="185F82F3"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(Reserved)</w:t>
      </w:r>
    </w:p>
    <w:p w14:paraId="232F561B"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Must comply with Section 4.601D.</w:t>
      </w:r>
    </w:p>
    <w:p w14:paraId="6A071BA1"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Must comply with Section 4.601B.6.</w:t>
      </w:r>
    </w:p>
    <w:p w14:paraId="2DBBD6D1"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20"/>
        </w:rPr>
      </w:pPr>
      <w:r w:rsidRPr="00164110">
        <w:rPr>
          <w:rFonts w:ascii="Arial" w:hAnsi="Arial" w:cs="Arial"/>
          <w:color w:val="000000" w:themeColor="text1"/>
          <w:sz w:val="20"/>
        </w:rPr>
        <w:t>Must meet Section 4.601B. as agriculture related use and/or Accessory Use.</w:t>
      </w:r>
    </w:p>
    <w:p w14:paraId="1A2CD5E9" w14:textId="77777777" w:rsidR="00BA29F9" w:rsidRPr="00164110"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18"/>
        </w:rPr>
      </w:pPr>
      <w:r w:rsidRPr="00164110">
        <w:rPr>
          <w:rFonts w:ascii="Arial" w:hAnsi="Arial" w:cs="Arial"/>
          <w:color w:val="000000" w:themeColor="text1"/>
          <w:sz w:val="20"/>
        </w:rPr>
        <w:t>Must meet definition as defined in Section 4.407G.2.</w:t>
      </w:r>
    </w:p>
    <w:p w14:paraId="22062EBE" w14:textId="707B9175" w:rsidR="00BA29F9" w:rsidRPr="00F4057A" w:rsidRDefault="00BA29F9" w:rsidP="00BA29F9">
      <w:pPr>
        <w:pStyle w:val="ListParagraph"/>
        <w:numPr>
          <w:ilvl w:val="0"/>
          <w:numId w:val="19"/>
        </w:numPr>
        <w:autoSpaceDE w:val="0"/>
        <w:autoSpaceDN w:val="0"/>
        <w:adjustRightInd w:val="0"/>
        <w:spacing w:after="0" w:line="240" w:lineRule="auto"/>
        <w:rPr>
          <w:rFonts w:ascii="Arial" w:hAnsi="Arial" w:cs="Arial"/>
          <w:color w:val="000000" w:themeColor="text1"/>
          <w:sz w:val="18"/>
        </w:rPr>
      </w:pPr>
      <w:r w:rsidRPr="00164110">
        <w:rPr>
          <w:rFonts w:ascii="Arial" w:hAnsi="Arial" w:cs="Arial"/>
          <w:color w:val="000000" w:themeColor="text1"/>
          <w:sz w:val="20"/>
        </w:rPr>
        <w:t>For additional help see Definitions Section 4.700.</w:t>
      </w:r>
    </w:p>
    <w:p w14:paraId="623BE6B2" w14:textId="77777777" w:rsidR="00BA29F9" w:rsidRPr="00164110" w:rsidRDefault="00BA29F9" w:rsidP="00BA29F9">
      <w:pPr>
        <w:rPr>
          <w:rFonts w:ascii="Arial" w:hAnsi="Arial" w:cs="Arial"/>
          <w:b/>
          <w:bCs/>
          <w:color w:val="000000" w:themeColor="text1"/>
          <w:sz w:val="20"/>
        </w:rPr>
      </w:pPr>
      <w:r w:rsidRPr="00164110">
        <w:rPr>
          <w:rFonts w:ascii="Arial" w:hAnsi="Arial" w:cs="Arial"/>
          <w:b/>
          <w:bCs/>
          <w:color w:val="000000" w:themeColor="text1"/>
          <w:sz w:val="20"/>
        </w:rPr>
        <w:br w:type="page"/>
      </w:r>
    </w:p>
    <w:p w14:paraId="2F0E12EE" w14:textId="77777777" w:rsidR="00A644ED" w:rsidRPr="00713C31" w:rsidRDefault="00A644ED" w:rsidP="00A644ED">
      <w:pPr>
        <w:spacing w:after="0"/>
        <w:ind w:firstLine="990"/>
        <w:rPr>
          <w:rFonts w:ascii="Arial" w:hAnsi="Arial" w:cs="Arial"/>
        </w:rPr>
      </w:pPr>
      <w:r w:rsidRPr="00F12934">
        <w:rPr>
          <w:rFonts w:ascii="Arial" w:hAnsi="Arial" w:cs="Arial"/>
          <w:b/>
          <w:color w:val="000000" w:themeColor="text1"/>
          <w:sz w:val="20"/>
        </w:rPr>
        <w:lastRenderedPageBreak/>
        <w:t>Table 1a – Animal Units</w:t>
      </w:r>
    </w:p>
    <w:tbl>
      <w:tblPr>
        <w:tblStyle w:val="TableGrid"/>
        <w:tblW w:w="9000" w:type="dxa"/>
        <w:tblInd w:w="175" w:type="dxa"/>
        <w:tblLayout w:type="fixed"/>
        <w:tblLook w:val="04A0" w:firstRow="1" w:lastRow="0" w:firstColumn="1" w:lastColumn="0" w:noHBand="0" w:noVBand="1"/>
      </w:tblPr>
      <w:tblGrid>
        <w:gridCol w:w="2250"/>
        <w:gridCol w:w="1080"/>
        <w:gridCol w:w="630"/>
        <w:gridCol w:w="630"/>
        <w:gridCol w:w="630"/>
        <w:gridCol w:w="630"/>
        <w:gridCol w:w="625"/>
        <w:gridCol w:w="635"/>
        <w:gridCol w:w="630"/>
        <w:gridCol w:w="630"/>
        <w:gridCol w:w="630"/>
      </w:tblGrid>
      <w:tr w:rsidR="00A644ED" w14:paraId="727E3374" w14:textId="77777777" w:rsidTr="0079342D">
        <w:trPr>
          <w:trHeight w:val="216"/>
        </w:trPr>
        <w:tc>
          <w:tcPr>
            <w:tcW w:w="9000" w:type="dxa"/>
            <w:gridSpan w:val="11"/>
            <w:shd w:val="clear" w:color="auto" w:fill="FFFFFF" w:themeFill="background1"/>
            <w:vAlign w:val="center"/>
          </w:tcPr>
          <w:p w14:paraId="49F90D40" w14:textId="77777777" w:rsidR="00A644ED" w:rsidRPr="008A4A92" w:rsidRDefault="00A644ED" w:rsidP="0079342D">
            <w:pPr>
              <w:jc w:val="center"/>
              <w:rPr>
                <w:rFonts w:ascii="Arial" w:hAnsi="Arial" w:cs="Arial"/>
                <w:color w:val="FFFFFF" w:themeColor="background1"/>
                <w:sz w:val="14"/>
              </w:rPr>
            </w:pPr>
            <w:r w:rsidRPr="008A4A92">
              <w:rPr>
                <w:rFonts w:ascii="Arial" w:hAnsi="Arial" w:cs="Arial"/>
                <w:sz w:val="14"/>
              </w:rPr>
              <w:t>Number of animals allowed for property zoned Rural Residential</w:t>
            </w:r>
          </w:p>
        </w:tc>
      </w:tr>
      <w:tr w:rsidR="00A644ED" w14:paraId="5AB7010E" w14:textId="77777777" w:rsidTr="0079342D">
        <w:trPr>
          <w:trHeight w:val="432"/>
        </w:trPr>
        <w:tc>
          <w:tcPr>
            <w:tcW w:w="2250" w:type="dxa"/>
            <w:shd w:val="clear" w:color="auto" w:fill="000000" w:themeFill="text1"/>
            <w:vAlign w:val="center"/>
          </w:tcPr>
          <w:p w14:paraId="6E88D5DC"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Animal Type</w:t>
            </w:r>
          </w:p>
        </w:tc>
        <w:tc>
          <w:tcPr>
            <w:tcW w:w="1080" w:type="dxa"/>
            <w:shd w:val="clear" w:color="auto" w:fill="000000" w:themeFill="text1"/>
            <w:vAlign w:val="center"/>
          </w:tcPr>
          <w:p w14:paraId="12814858"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Equivalency Factor</w:t>
            </w:r>
          </w:p>
        </w:tc>
        <w:tc>
          <w:tcPr>
            <w:tcW w:w="630" w:type="dxa"/>
            <w:shd w:val="clear" w:color="auto" w:fill="000000" w:themeFill="text1"/>
            <w:vAlign w:val="center"/>
          </w:tcPr>
          <w:p w14:paraId="04C10F58"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2 Acres</w:t>
            </w:r>
          </w:p>
        </w:tc>
        <w:tc>
          <w:tcPr>
            <w:tcW w:w="630" w:type="dxa"/>
            <w:shd w:val="clear" w:color="auto" w:fill="000000" w:themeFill="text1"/>
            <w:vAlign w:val="center"/>
          </w:tcPr>
          <w:p w14:paraId="7D765F5C"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3 Acres</w:t>
            </w:r>
          </w:p>
        </w:tc>
        <w:tc>
          <w:tcPr>
            <w:tcW w:w="630" w:type="dxa"/>
            <w:shd w:val="clear" w:color="auto" w:fill="000000" w:themeFill="text1"/>
            <w:vAlign w:val="center"/>
          </w:tcPr>
          <w:p w14:paraId="413535B2"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4 Acres</w:t>
            </w:r>
          </w:p>
        </w:tc>
        <w:tc>
          <w:tcPr>
            <w:tcW w:w="630" w:type="dxa"/>
            <w:shd w:val="clear" w:color="auto" w:fill="000000" w:themeFill="text1"/>
            <w:vAlign w:val="center"/>
          </w:tcPr>
          <w:p w14:paraId="3159CF72"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5 Acres</w:t>
            </w:r>
          </w:p>
        </w:tc>
        <w:tc>
          <w:tcPr>
            <w:tcW w:w="625" w:type="dxa"/>
            <w:shd w:val="clear" w:color="auto" w:fill="000000" w:themeFill="text1"/>
            <w:vAlign w:val="center"/>
          </w:tcPr>
          <w:p w14:paraId="5D7823D3"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6</w:t>
            </w:r>
          </w:p>
          <w:p w14:paraId="65034691"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Acres</w:t>
            </w:r>
          </w:p>
        </w:tc>
        <w:tc>
          <w:tcPr>
            <w:tcW w:w="635" w:type="dxa"/>
            <w:shd w:val="clear" w:color="auto" w:fill="000000" w:themeFill="text1"/>
            <w:vAlign w:val="center"/>
          </w:tcPr>
          <w:p w14:paraId="49B71E9D"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7 Acres</w:t>
            </w:r>
          </w:p>
        </w:tc>
        <w:tc>
          <w:tcPr>
            <w:tcW w:w="630" w:type="dxa"/>
            <w:shd w:val="clear" w:color="auto" w:fill="000000" w:themeFill="text1"/>
            <w:vAlign w:val="center"/>
          </w:tcPr>
          <w:p w14:paraId="111E4322"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8 Acres</w:t>
            </w:r>
          </w:p>
        </w:tc>
        <w:tc>
          <w:tcPr>
            <w:tcW w:w="630" w:type="dxa"/>
            <w:shd w:val="clear" w:color="auto" w:fill="000000" w:themeFill="text1"/>
            <w:vAlign w:val="center"/>
          </w:tcPr>
          <w:p w14:paraId="51021783"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9</w:t>
            </w:r>
          </w:p>
          <w:p w14:paraId="584CE437"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Acres</w:t>
            </w:r>
          </w:p>
        </w:tc>
        <w:tc>
          <w:tcPr>
            <w:tcW w:w="630" w:type="dxa"/>
            <w:shd w:val="clear" w:color="auto" w:fill="000000" w:themeFill="text1"/>
            <w:vAlign w:val="center"/>
          </w:tcPr>
          <w:p w14:paraId="18DBF3D7"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10</w:t>
            </w:r>
          </w:p>
          <w:p w14:paraId="49263B1F" w14:textId="77777777" w:rsidR="00A644ED" w:rsidRPr="007D24E7" w:rsidRDefault="00A644ED" w:rsidP="0079342D">
            <w:pPr>
              <w:jc w:val="center"/>
              <w:rPr>
                <w:rFonts w:ascii="Arial" w:hAnsi="Arial" w:cs="Arial"/>
                <w:b/>
                <w:color w:val="FFFFFF" w:themeColor="background1"/>
                <w:sz w:val="14"/>
              </w:rPr>
            </w:pPr>
            <w:r w:rsidRPr="007D24E7">
              <w:rPr>
                <w:rFonts w:ascii="Arial" w:hAnsi="Arial" w:cs="Arial"/>
                <w:b/>
                <w:color w:val="FFFFFF" w:themeColor="background1"/>
                <w:sz w:val="14"/>
              </w:rPr>
              <w:t>Acres</w:t>
            </w:r>
          </w:p>
        </w:tc>
      </w:tr>
      <w:tr w:rsidR="00A644ED" w14:paraId="4093DC2B" w14:textId="77777777" w:rsidTr="0079342D">
        <w:trPr>
          <w:trHeight w:val="216"/>
        </w:trPr>
        <w:tc>
          <w:tcPr>
            <w:tcW w:w="2250" w:type="dxa"/>
            <w:vAlign w:val="center"/>
          </w:tcPr>
          <w:p w14:paraId="39B06C66" w14:textId="77777777" w:rsidR="00A644ED" w:rsidRPr="004E4FDE" w:rsidRDefault="00A644ED" w:rsidP="0079342D">
            <w:pPr>
              <w:rPr>
                <w:rFonts w:ascii="Arial" w:hAnsi="Arial" w:cs="Arial"/>
                <w:sz w:val="14"/>
              </w:rPr>
            </w:pPr>
            <w:r w:rsidRPr="004E4FDE">
              <w:rPr>
                <w:rFonts w:ascii="Arial" w:hAnsi="Arial" w:cs="Arial"/>
                <w:sz w:val="14"/>
              </w:rPr>
              <w:t>DAIRY CATTLE</w:t>
            </w:r>
          </w:p>
        </w:tc>
        <w:tc>
          <w:tcPr>
            <w:tcW w:w="1080" w:type="dxa"/>
            <w:vAlign w:val="center"/>
          </w:tcPr>
          <w:p w14:paraId="403B57A0" w14:textId="77777777" w:rsidR="00A644ED" w:rsidRPr="004E4FDE" w:rsidRDefault="00A644ED" w:rsidP="0079342D">
            <w:pPr>
              <w:rPr>
                <w:sz w:val="14"/>
              </w:rPr>
            </w:pPr>
          </w:p>
        </w:tc>
        <w:tc>
          <w:tcPr>
            <w:tcW w:w="630" w:type="dxa"/>
            <w:vAlign w:val="center"/>
          </w:tcPr>
          <w:p w14:paraId="3F9D7569" w14:textId="77777777" w:rsidR="00A644ED" w:rsidRPr="004E4FDE" w:rsidRDefault="00A644ED" w:rsidP="0079342D">
            <w:pPr>
              <w:jc w:val="center"/>
              <w:rPr>
                <w:sz w:val="14"/>
              </w:rPr>
            </w:pPr>
          </w:p>
        </w:tc>
        <w:tc>
          <w:tcPr>
            <w:tcW w:w="630" w:type="dxa"/>
            <w:vAlign w:val="center"/>
          </w:tcPr>
          <w:p w14:paraId="16AE0048" w14:textId="77777777" w:rsidR="00A644ED" w:rsidRPr="004E4FDE" w:rsidRDefault="00A644ED" w:rsidP="0079342D">
            <w:pPr>
              <w:jc w:val="center"/>
              <w:rPr>
                <w:sz w:val="14"/>
              </w:rPr>
            </w:pPr>
          </w:p>
        </w:tc>
        <w:tc>
          <w:tcPr>
            <w:tcW w:w="630" w:type="dxa"/>
            <w:vAlign w:val="center"/>
          </w:tcPr>
          <w:p w14:paraId="2C4D9A68" w14:textId="77777777" w:rsidR="00A644ED" w:rsidRPr="004E4FDE" w:rsidRDefault="00A644ED" w:rsidP="0079342D">
            <w:pPr>
              <w:jc w:val="center"/>
              <w:rPr>
                <w:sz w:val="14"/>
              </w:rPr>
            </w:pPr>
          </w:p>
        </w:tc>
        <w:tc>
          <w:tcPr>
            <w:tcW w:w="630" w:type="dxa"/>
            <w:vAlign w:val="center"/>
          </w:tcPr>
          <w:p w14:paraId="38294FDD" w14:textId="77777777" w:rsidR="00A644ED" w:rsidRPr="004E4FDE" w:rsidRDefault="00A644ED" w:rsidP="0079342D">
            <w:pPr>
              <w:jc w:val="center"/>
              <w:rPr>
                <w:sz w:val="14"/>
              </w:rPr>
            </w:pPr>
          </w:p>
        </w:tc>
        <w:tc>
          <w:tcPr>
            <w:tcW w:w="625" w:type="dxa"/>
            <w:vAlign w:val="center"/>
          </w:tcPr>
          <w:p w14:paraId="23E9A116" w14:textId="77777777" w:rsidR="00A644ED" w:rsidRPr="004E4FDE" w:rsidRDefault="00A644ED" w:rsidP="0079342D">
            <w:pPr>
              <w:jc w:val="center"/>
              <w:rPr>
                <w:sz w:val="14"/>
              </w:rPr>
            </w:pPr>
          </w:p>
        </w:tc>
        <w:tc>
          <w:tcPr>
            <w:tcW w:w="635" w:type="dxa"/>
            <w:vAlign w:val="center"/>
          </w:tcPr>
          <w:p w14:paraId="54D58DA0" w14:textId="77777777" w:rsidR="00A644ED" w:rsidRPr="004E4FDE" w:rsidRDefault="00A644ED" w:rsidP="0079342D">
            <w:pPr>
              <w:jc w:val="center"/>
              <w:rPr>
                <w:sz w:val="14"/>
              </w:rPr>
            </w:pPr>
          </w:p>
        </w:tc>
        <w:tc>
          <w:tcPr>
            <w:tcW w:w="630" w:type="dxa"/>
            <w:vAlign w:val="center"/>
          </w:tcPr>
          <w:p w14:paraId="1FA71BA7" w14:textId="77777777" w:rsidR="00A644ED" w:rsidRPr="004E4FDE" w:rsidRDefault="00A644ED" w:rsidP="0079342D">
            <w:pPr>
              <w:jc w:val="center"/>
              <w:rPr>
                <w:sz w:val="14"/>
              </w:rPr>
            </w:pPr>
          </w:p>
        </w:tc>
        <w:tc>
          <w:tcPr>
            <w:tcW w:w="630" w:type="dxa"/>
            <w:vAlign w:val="center"/>
          </w:tcPr>
          <w:p w14:paraId="68DC980D" w14:textId="77777777" w:rsidR="00A644ED" w:rsidRPr="004E4FDE" w:rsidRDefault="00A644ED" w:rsidP="0079342D">
            <w:pPr>
              <w:jc w:val="center"/>
              <w:rPr>
                <w:sz w:val="14"/>
              </w:rPr>
            </w:pPr>
          </w:p>
        </w:tc>
        <w:tc>
          <w:tcPr>
            <w:tcW w:w="630" w:type="dxa"/>
            <w:vAlign w:val="center"/>
          </w:tcPr>
          <w:p w14:paraId="71C22860" w14:textId="77777777" w:rsidR="00A644ED" w:rsidRPr="004E4FDE" w:rsidRDefault="00A644ED" w:rsidP="0079342D">
            <w:pPr>
              <w:jc w:val="center"/>
              <w:rPr>
                <w:sz w:val="14"/>
              </w:rPr>
            </w:pPr>
          </w:p>
        </w:tc>
      </w:tr>
      <w:tr w:rsidR="00A644ED" w14:paraId="7D11034D" w14:textId="77777777" w:rsidTr="006507E2">
        <w:trPr>
          <w:trHeight w:val="144"/>
        </w:trPr>
        <w:tc>
          <w:tcPr>
            <w:tcW w:w="2250" w:type="dxa"/>
            <w:vAlign w:val="center"/>
          </w:tcPr>
          <w:p w14:paraId="037229AD" w14:textId="77777777" w:rsidR="00A644ED" w:rsidRPr="004E4FDE" w:rsidRDefault="00A644ED" w:rsidP="0079342D">
            <w:pPr>
              <w:jc w:val="right"/>
              <w:rPr>
                <w:rFonts w:ascii="Times New Roman" w:hAnsi="Times New Roman" w:cs="Times New Roman"/>
                <w:sz w:val="14"/>
                <w:szCs w:val="20"/>
              </w:rPr>
            </w:pPr>
            <w:r w:rsidRPr="004E4FDE">
              <w:rPr>
                <w:rFonts w:ascii="Times New Roman" w:hAnsi="Times New Roman" w:cs="Times New Roman"/>
                <w:sz w:val="14"/>
                <w:szCs w:val="20"/>
              </w:rPr>
              <w:t>Milking or Dry Cows</w:t>
            </w:r>
          </w:p>
        </w:tc>
        <w:tc>
          <w:tcPr>
            <w:tcW w:w="1080" w:type="dxa"/>
            <w:vAlign w:val="center"/>
          </w:tcPr>
          <w:p w14:paraId="4DB59356"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1.</w:t>
            </w:r>
            <w:r w:rsidR="007C3F90">
              <w:rPr>
                <w:rFonts w:ascii="Times New Roman" w:hAnsi="Times New Roman" w:cs="Times New Roman"/>
                <w:sz w:val="14"/>
                <w:szCs w:val="20"/>
              </w:rPr>
              <w:t>5</w:t>
            </w:r>
          </w:p>
        </w:tc>
        <w:tc>
          <w:tcPr>
            <w:tcW w:w="630" w:type="dxa"/>
            <w:vAlign w:val="center"/>
          </w:tcPr>
          <w:p w14:paraId="49E21AA4"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w:t>
            </w:r>
          </w:p>
        </w:tc>
        <w:tc>
          <w:tcPr>
            <w:tcW w:w="630" w:type="dxa"/>
            <w:vAlign w:val="center"/>
          </w:tcPr>
          <w:p w14:paraId="0224DB9A"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vAlign w:val="center"/>
          </w:tcPr>
          <w:p w14:paraId="5B094423"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vAlign w:val="center"/>
          </w:tcPr>
          <w:p w14:paraId="0D87DE78"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3</w:t>
            </w:r>
          </w:p>
        </w:tc>
        <w:tc>
          <w:tcPr>
            <w:tcW w:w="625" w:type="dxa"/>
            <w:vAlign w:val="center"/>
          </w:tcPr>
          <w:p w14:paraId="306E4D5A"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4</w:t>
            </w:r>
          </w:p>
        </w:tc>
        <w:tc>
          <w:tcPr>
            <w:tcW w:w="635" w:type="dxa"/>
            <w:vAlign w:val="center"/>
          </w:tcPr>
          <w:p w14:paraId="129A5289"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4</w:t>
            </w:r>
          </w:p>
        </w:tc>
        <w:tc>
          <w:tcPr>
            <w:tcW w:w="630" w:type="dxa"/>
            <w:vAlign w:val="center"/>
          </w:tcPr>
          <w:p w14:paraId="455D0745"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5</w:t>
            </w:r>
          </w:p>
        </w:tc>
        <w:tc>
          <w:tcPr>
            <w:tcW w:w="630" w:type="dxa"/>
            <w:vAlign w:val="center"/>
          </w:tcPr>
          <w:p w14:paraId="1CECB012" w14:textId="77777777" w:rsidR="00A644ED" w:rsidRPr="004E4FDE" w:rsidRDefault="007C3F90" w:rsidP="0079342D">
            <w:pPr>
              <w:jc w:val="center"/>
              <w:rPr>
                <w:rFonts w:ascii="Times New Roman" w:hAnsi="Times New Roman" w:cs="Times New Roman"/>
                <w:sz w:val="14"/>
                <w:szCs w:val="16"/>
              </w:rPr>
            </w:pPr>
            <w:r>
              <w:rPr>
                <w:rFonts w:ascii="Times New Roman" w:hAnsi="Times New Roman" w:cs="Times New Roman"/>
                <w:sz w:val="14"/>
                <w:szCs w:val="16"/>
              </w:rPr>
              <w:t>5</w:t>
            </w:r>
          </w:p>
        </w:tc>
        <w:tc>
          <w:tcPr>
            <w:tcW w:w="630" w:type="dxa"/>
            <w:vAlign w:val="center"/>
          </w:tcPr>
          <w:p w14:paraId="3F2B5963" w14:textId="77777777" w:rsidR="00A644ED" w:rsidRPr="004E4FDE" w:rsidRDefault="007C3F90" w:rsidP="0079342D">
            <w:pPr>
              <w:jc w:val="center"/>
              <w:rPr>
                <w:rFonts w:ascii="Times New Roman" w:hAnsi="Times New Roman" w:cs="Times New Roman"/>
                <w:sz w:val="14"/>
                <w:szCs w:val="16"/>
              </w:rPr>
            </w:pPr>
            <w:r>
              <w:rPr>
                <w:rFonts w:ascii="Times New Roman" w:hAnsi="Times New Roman" w:cs="Times New Roman"/>
                <w:sz w:val="14"/>
                <w:szCs w:val="16"/>
              </w:rPr>
              <w:t>6</w:t>
            </w:r>
          </w:p>
        </w:tc>
      </w:tr>
      <w:tr w:rsidR="00A644ED" w14:paraId="552DDCDA" w14:textId="77777777" w:rsidTr="006507E2">
        <w:trPr>
          <w:trHeight w:val="144"/>
        </w:trPr>
        <w:tc>
          <w:tcPr>
            <w:tcW w:w="2250" w:type="dxa"/>
            <w:vAlign w:val="center"/>
          </w:tcPr>
          <w:p w14:paraId="10B8A719" w14:textId="77777777" w:rsidR="00A644ED" w:rsidRPr="004E4FDE" w:rsidRDefault="00A644ED" w:rsidP="0079342D">
            <w:pPr>
              <w:jc w:val="right"/>
              <w:rPr>
                <w:rFonts w:ascii="Times New Roman" w:hAnsi="Times New Roman" w:cs="Times New Roman"/>
                <w:sz w:val="14"/>
                <w:szCs w:val="20"/>
              </w:rPr>
            </w:pPr>
            <w:r w:rsidRPr="004E4FDE">
              <w:rPr>
                <w:rFonts w:ascii="Times New Roman" w:hAnsi="Times New Roman" w:cs="Times New Roman"/>
                <w:sz w:val="14"/>
                <w:szCs w:val="20"/>
              </w:rPr>
              <w:t xml:space="preserve">Heifers </w:t>
            </w:r>
            <w:r w:rsidRPr="004E4FDE">
              <w:rPr>
                <w:rFonts w:ascii="Times New Roman" w:hAnsi="Times New Roman" w:cs="Times New Roman"/>
                <w:sz w:val="12"/>
                <w:szCs w:val="20"/>
              </w:rPr>
              <w:t>(800 lbs. to 1,200 lbs.)</w:t>
            </w:r>
          </w:p>
        </w:tc>
        <w:tc>
          <w:tcPr>
            <w:tcW w:w="1080" w:type="dxa"/>
            <w:vAlign w:val="center"/>
          </w:tcPr>
          <w:p w14:paraId="16EF22F5"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1.1</w:t>
            </w:r>
          </w:p>
        </w:tc>
        <w:tc>
          <w:tcPr>
            <w:tcW w:w="630" w:type="dxa"/>
            <w:vAlign w:val="center"/>
          </w:tcPr>
          <w:p w14:paraId="6F1CBF4F"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1</w:t>
            </w:r>
          </w:p>
        </w:tc>
        <w:tc>
          <w:tcPr>
            <w:tcW w:w="630" w:type="dxa"/>
            <w:vAlign w:val="center"/>
          </w:tcPr>
          <w:p w14:paraId="3CE41D48"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2</w:t>
            </w:r>
          </w:p>
        </w:tc>
        <w:tc>
          <w:tcPr>
            <w:tcW w:w="630" w:type="dxa"/>
            <w:vAlign w:val="center"/>
          </w:tcPr>
          <w:p w14:paraId="16441612"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3</w:t>
            </w:r>
          </w:p>
        </w:tc>
        <w:tc>
          <w:tcPr>
            <w:tcW w:w="630" w:type="dxa"/>
            <w:vAlign w:val="center"/>
          </w:tcPr>
          <w:p w14:paraId="4D0F6BE2"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4</w:t>
            </w:r>
          </w:p>
        </w:tc>
        <w:tc>
          <w:tcPr>
            <w:tcW w:w="625" w:type="dxa"/>
            <w:vAlign w:val="center"/>
          </w:tcPr>
          <w:p w14:paraId="63AA918B"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5</w:t>
            </w:r>
          </w:p>
        </w:tc>
        <w:tc>
          <w:tcPr>
            <w:tcW w:w="635" w:type="dxa"/>
            <w:vAlign w:val="center"/>
          </w:tcPr>
          <w:p w14:paraId="219E7689"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6</w:t>
            </w:r>
          </w:p>
        </w:tc>
        <w:tc>
          <w:tcPr>
            <w:tcW w:w="630" w:type="dxa"/>
            <w:vAlign w:val="center"/>
          </w:tcPr>
          <w:p w14:paraId="573634F8"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7</w:t>
            </w:r>
          </w:p>
        </w:tc>
        <w:tc>
          <w:tcPr>
            <w:tcW w:w="630" w:type="dxa"/>
            <w:vAlign w:val="center"/>
          </w:tcPr>
          <w:p w14:paraId="559AE7B5"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8</w:t>
            </w:r>
          </w:p>
        </w:tc>
        <w:tc>
          <w:tcPr>
            <w:tcW w:w="630" w:type="dxa"/>
            <w:vAlign w:val="center"/>
          </w:tcPr>
          <w:p w14:paraId="32B7EDE3"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9</w:t>
            </w:r>
          </w:p>
        </w:tc>
      </w:tr>
      <w:tr w:rsidR="00A644ED" w14:paraId="7256673B" w14:textId="77777777" w:rsidTr="006507E2">
        <w:trPr>
          <w:trHeight w:val="144"/>
        </w:trPr>
        <w:tc>
          <w:tcPr>
            <w:tcW w:w="2250" w:type="dxa"/>
            <w:vAlign w:val="center"/>
          </w:tcPr>
          <w:p w14:paraId="5B7E8AA9" w14:textId="77777777" w:rsidR="00A644ED" w:rsidRPr="004E4FDE" w:rsidRDefault="00A644ED" w:rsidP="0079342D">
            <w:pPr>
              <w:jc w:val="right"/>
              <w:rPr>
                <w:rFonts w:ascii="Times New Roman" w:hAnsi="Times New Roman" w:cs="Times New Roman"/>
                <w:sz w:val="14"/>
                <w:szCs w:val="20"/>
              </w:rPr>
            </w:pPr>
            <w:r w:rsidRPr="004E4FDE">
              <w:rPr>
                <w:rFonts w:ascii="Times New Roman" w:hAnsi="Times New Roman" w:cs="Times New Roman"/>
                <w:sz w:val="14"/>
                <w:szCs w:val="20"/>
              </w:rPr>
              <w:t xml:space="preserve">Heifers </w:t>
            </w:r>
            <w:r w:rsidRPr="004E4FDE">
              <w:rPr>
                <w:rFonts w:ascii="Times New Roman" w:hAnsi="Times New Roman" w:cs="Times New Roman"/>
                <w:sz w:val="12"/>
                <w:szCs w:val="20"/>
              </w:rPr>
              <w:t>(400 lbs. to 800 lbs.)</w:t>
            </w:r>
          </w:p>
        </w:tc>
        <w:tc>
          <w:tcPr>
            <w:tcW w:w="1080" w:type="dxa"/>
            <w:vAlign w:val="center"/>
          </w:tcPr>
          <w:p w14:paraId="209A4BB7"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0.6</w:t>
            </w:r>
          </w:p>
        </w:tc>
        <w:tc>
          <w:tcPr>
            <w:tcW w:w="630" w:type="dxa"/>
            <w:vAlign w:val="center"/>
          </w:tcPr>
          <w:p w14:paraId="5A57688C"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3</w:t>
            </w:r>
          </w:p>
        </w:tc>
        <w:tc>
          <w:tcPr>
            <w:tcW w:w="630" w:type="dxa"/>
            <w:vAlign w:val="center"/>
          </w:tcPr>
          <w:p w14:paraId="66529E1F"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4</w:t>
            </w:r>
          </w:p>
        </w:tc>
        <w:tc>
          <w:tcPr>
            <w:tcW w:w="630" w:type="dxa"/>
            <w:vAlign w:val="center"/>
          </w:tcPr>
          <w:p w14:paraId="0A88EE3F"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6</w:t>
            </w:r>
          </w:p>
        </w:tc>
        <w:tc>
          <w:tcPr>
            <w:tcW w:w="630" w:type="dxa"/>
            <w:vAlign w:val="center"/>
          </w:tcPr>
          <w:p w14:paraId="42289857"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8</w:t>
            </w:r>
          </w:p>
        </w:tc>
        <w:tc>
          <w:tcPr>
            <w:tcW w:w="625" w:type="dxa"/>
            <w:vAlign w:val="center"/>
          </w:tcPr>
          <w:p w14:paraId="2A6916F3"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9</w:t>
            </w:r>
          </w:p>
        </w:tc>
        <w:tc>
          <w:tcPr>
            <w:tcW w:w="635" w:type="dxa"/>
            <w:vAlign w:val="center"/>
          </w:tcPr>
          <w:p w14:paraId="1CA23DD9"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11</w:t>
            </w:r>
          </w:p>
        </w:tc>
        <w:tc>
          <w:tcPr>
            <w:tcW w:w="630" w:type="dxa"/>
            <w:vAlign w:val="center"/>
          </w:tcPr>
          <w:p w14:paraId="172B71F2"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13</w:t>
            </w:r>
          </w:p>
        </w:tc>
        <w:tc>
          <w:tcPr>
            <w:tcW w:w="630" w:type="dxa"/>
            <w:vAlign w:val="center"/>
          </w:tcPr>
          <w:p w14:paraId="78BF08A8"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14</w:t>
            </w:r>
          </w:p>
        </w:tc>
        <w:tc>
          <w:tcPr>
            <w:tcW w:w="630" w:type="dxa"/>
            <w:vAlign w:val="center"/>
          </w:tcPr>
          <w:p w14:paraId="53BC1AA1"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16</w:t>
            </w:r>
          </w:p>
        </w:tc>
      </w:tr>
      <w:tr w:rsidR="00A644ED" w14:paraId="0D26E9B6" w14:textId="77777777" w:rsidTr="006507E2">
        <w:trPr>
          <w:trHeight w:val="144"/>
        </w:trPr>
        <w:tc>
          <w:tcPr>
            <w:tcW w:w="2250" w:type="dxa"/>
            <w:vAlign w:val="center"/>
          </w:tcPr>
          <w:p w14:paraId="77C32CFB" w14:textId="77777777" w:rsidR="00A644ED" w:rsidRPr="004E4FDE" w:rsidRDefault="00A644ED" w:rsidP="0079342D">
            <w:pPr>
              <w:jc w:val="right"/>
              <w:rPr>
                <w:rFonts w:ascii="Times New Roman" w:hAnsi="Times New Roman" w:cs="Times New Roman"/>
                <w:sz w:val="14"/>
                <w:szCs w:val="20"/>
              </w:rPr>
            </w:pPr>
            <w:r w:rsidRPr="004E4FDE">
              <w:rPr>
                <w:rFonts w:ascii="Times New Roman" w:hAnsi="Times New Roman" w:cs="Times New Roman"/>
                <w:sz w:val="14"/>
                <w:szCs w:val="20"/>
              </w:rPr>
              <w:t xml:space="preserve">Calves </w:t>
            </w:r>
            <w:r>
              <w:rPr>
                <w:rFonts w:ascii="Times New Roman" w:hAnsi="Times New Roman" w:cs="Times New Roman"/>
                <w:sz w:val="12"/>
                <w:szCs w:val="20"/>
              </w:rPr>
              <w:t>(under</w:t>
            </w:r>
            <w:r w:rsidRPr="004E4FDE">
              <w:rPr>
                <w:rFonts w:ascii="Times New Roman" w:hAnsi="Times New Roman" w:cs="Times New Roman"/>
                <w:sz w:val="12"/>
                <w:szCs w:val="20"/>
              </w:rPr>
              <w:t xml:space="preserve"> 400 lbs.)</w:t>
            </w:r>
          </w:p>
        </w:tc>
        <w:tc>
          <w:tcPr>
            <w:tcW w:w="1080" w:type="dxa"/>
            <w:vAlign w:val="center"/>
          </w:tcPr>
          <w:p w14:paraId="15A17E6A"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0.2</w:t>
            </w:r>
          </w:p>
        </w:tc>
        <w:tc>
          <w:tcPr>
            <w:tcW w:w="630" w:type="dxa"/>
            <w:vAlign w:val="center"/>
          </w:tcPr>
          <w:p w14:paraId="6F7B6B44"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10</w:t>
            </w:r>
          </w:p>
        </w:tc>
        <w:tc>
          <w:tcPr>
            <w:tcW w:w="630" w:type="dxa"/>
            <w:vAlign w:val="center"/>
          </w:tcPr>
          <w:p w14:paraId="6CCF09D5"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15</w:t>
            </w:r>
          </w:p>
        </w:tc>
        <w:tc>
          <w:tcPr>
            <w:tcW w:w="630" w:type="dxa"/>
            <w:vAlign w:val="center"/>
          </w:tcPr>
          <w:p w14:paraId="5DB93394"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20</w:t>
            </w:r>
          </w:p>
        </w:tc>
        <w:tc>
          <w:tcPr>
            <w:tcW w:w="630" w:type="dxa"/>
            <w:vAlign w:val="center"/>
          </w:tcPr>
          <w:p w14:paraId="24FC90B4"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25</w:t>
            </w:r>
          </w:p>
        </w:tc>
        <w:tc>
          <w:tcPr>
            <w:tcW w:w="625" w:type="dxa"/>
            <w:vAlign w:val="center"/>
          </w:tcPr>
          <w:p w14:paraId="08481E5D"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30</w:t>
            </w:r>
          </w:p>
        </w:tc>
        <w:tc>
          <w:tcPr>
            <w:tcW w:w="635" w:type="dxa"/>
            <w:vAlign w:val="center"/>
          </w:tcPr>
          <w:p w14:paraId="51C18883"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35</w:t>
            </w:r>
          </w:p>
        </w:tc>
        <w:tc>
          <w:tcPr>
            <w:tcW w:w="630" w:type="dxa"/>
            <w:vAlign w:val="center"/>
          </w:tcPr>
          <w:p w14:paraId="089EE24F"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40</w:t>
            </w:r>
          </w:p>
        </w:tc>
        <w:tc>
          <w:tcPr>
            <w:tcW w:w="630" w:type="dxa"/>
            <w:vAlign w:val="center"/>
          </w:tcPr>
          <w:p w14:paraId="525CA692" w14:textId="77777777" w:rsidR="00A644ED" w:rsidRPr="004E4FDE" w:rsidRDefault="00A644ED" w:rsidP="0079342D">
            <w:pPr>
              <w:jc w:val="center"/>
              <w:rPr>
                <w:rFonts w:ascii="Times New Roman" w:hAnsi="Times New Roman" w:cs="Times New Roman"/>
                <w:sz w:val="14"/>
                <w:szCs w:val="20"/>
              </w:rPr>
            </w:pPr>
            <w:r>
              <w:rPr>
                <w:rFonts w:ascii="Times New Roman" w:hAnsi="Times New Roman" w:cs="Times New Roman"/>
                <w:sz w:val="14"/>
                <w:szCs w:val="20"/>
              </w:rPr>
              <w:t>45</w:t>
            </w:r>
          </w:p>
        </w:tc>
        <w:tc>
          <w:tcPr>
            <w:tcW w:w="630" w:type="dxa"/>
            <w:vAlign w:val="center"/>
          </w:tcPr>
          <w:p w14:paraId="476F1FE2" w14:textId="77777777" w:rsidR="00A644ED" w:rsidRPr="004E4FDE" w:rsidRDefault="00A644ED" w:rsidP="0079342D">
            <w:pPr>
              <w:jc w:val="center"/>
              <w:rPr>
                <w:rFonts w:ascii="Times New Roman" w:hAnsi="Times New Roman" w:cs="Times New Roman"/>
                <w:sz w:val="14"/>
                <w:szCs w:val="20"/>
              </w:rPr>
            </w:pPr>
            <w:r w:rsidRPr="004E4FDE">
              <w:rPr>
                <w:rFonts w:ascii="Times New Roman" w:hAnsi="Times New Roman" w:cs="Times New Roman"/>
                <w:sz w:val="14"/>
                <w:szCs w:val="20"/>
              </w:rPr>
              <w:t>50</w:t>
            </w:r>
          </w:p>
        </w:tc>
      </w:tr>
      <w:tr w:rsidR="00A644ED" w14:paraId="3D130CA5" w14:textId="77777777" w:rsidTr="0079342D">
        <w:trPr>
          <w:trHeight w:val="38"/>
        </w:trPr>
        <w:tc>
          <w:tcPr>
            <w:tcW w:w="2250" w:type="dxa"/>
            <w:shd w:val="clear" w:color="auto" w:fill="BFBFBF" w:themeFill="background1" w:themeFillShade="BF"/>
          </w:tcPr>
          <w:p w14:paraId="28E09EF8" w14:textId="77777777" w:rsidR="00A644ED" w:rsidRPr="006E5A0F" w:rsidRDefault="00A644ED" w:rsidP="0079342D">
            <w:pPr>
              <w:rPr>
                <w:sz w:val="2"/>
              </w:rPr>
            </w:pPr>
          </w:p>
        </w:tc>
        <w:tc>
          <w:tcPr>
            <w:tcW w:w="1080" w:type="dxa"/>
            <w:shd w:val="clear" w:color="auto" w:fill="BFBFBF" w:themeFill="background1" w:themeFillShade="BF"/>
          </w:tcPr>
          <w:p w14:paraId="4C3F5E3E"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360F5BAC"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063CA596"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5FA925A3"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7715B641" w14:textId="77777777" w:rsidR="00A644ED" w:rsidRPr="006E5A0F" w:rsidRDefault="00A644ED" w:rsidP="0079342D">
            <w:pPr>
              <w:jc w:val="center"/>
              <w:rPr>
                <w:sz w:val="2"/>
              </w:rPr>
            </w:pPr>
          </w:p>
        </w:tc>
        <w:tc>
          <w:tcPr>
            <w:tcW w:w="625" w:type="dxa"/>
            <w:shd w:val="clear" w:color="auto" w:fill="BFBFBF" w:themeFill="background1" w:themeFillShade="BF"/>
            <w:vAlign w:val="center"/>
          </w:tcPr>
          <w:p w14:paraId="16FDC5DD" w14:textId="77777777" w:rsidR="00A644ED" w:rsidRPr="006E5A0F" w:rsidRDefault="00A644ED" w:rsidP="0079342D">
            <w:pPr>
              <w:jc w:val="center"/>
              <w:rPr>
                <w:sz w:val="2"/>
              </w:rPr>
            </w:pPr>
          </w:p>
        </w:tc>
        <w:tc>
          <w:tcPr>
            <w:tcW w:w="635" w:type="dxa"/>
            <w:shd w:val="clear" w:color="auto" w:fill="BFBFBF" w:themeFill="background1" w:themeFillShade="BF"/>
            <w:vAlign w:val="center"/>
          </w:tcPr>
          <w:p w14:paraId="209C78A4"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2DCCFEC0"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2C55D70E"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7427FC9D" w14:textId="77777777" w:rsidR="00A644ED" w:rsidRPr="006E5A0F" w:rsidRDefault="00A644ED" w:rsidP="0079342D">
            <w:pPr>
              <w:jc w:val="center"/>
              <w:rPr>
                <w:sz w:val="2"/>
              </w:rPr>
            </w:pPr>
          </w:p>
        </w:tc>
      </w:tr>
      <w:tr w:rsidR="00A644ED" w14:paraId="71041BD8" w14:textId="77777777" w:rsidTr="0079342D">
        <w:trPr>
          <w:trHeight w:val="216"/>
        </w:trPr>
        <w:tc>
          <w:tcPr>
            <w:tcW w:w="2250" w:type="dxa"/>
            <w:vAlign w:val="center"/>
          </w:tcPr>
          <w:p w14:paraId="1ED8E84A" w14:textId="77777777" w:rsidR="00A644ED" w:rsidRPr="004E4FDE" w:rsidRDefault="00A644ED" w:rsidP="0079342D">
            <w:pPr>
              <w:rPr>
                <w:rFonts w:ascii="Arial" w:hAnsi="Arial" w:cs="Arial"/>
                <w:sz w:val="14"/>
              </w:rPr>
            </w:pPr>
            <w:r w:rsidRPr="004E4FDE">
              <w:rPr>
                <w:rFonts w:ascii="Arial" w:hAnsi="Arial" w:cs="Arial"/>
                <w:sz w:val="14"/>
              </w:rPr>
              <w:t>BEEF CATTLE</w:t>
            </w:r>
          </w:p>
        </w:tc>
        <w:tc>
          <w:tcPr>
            <w:tcW w:w="1080" w:type="dxa"/>
          </w:tcPr>
          <w:p w14:paraId="02542A44" w14:textId="77777777" w:rsidR="00A644ED" w:rsidRPr="004E4FDE" w:rsidRDefault="00A644ED" w:rsidP="0079342D">
            <w:pPr>
              <w:jc w:val="center"/>
              <w:rPr>
                <w:rFonts w:ascii="Arial" w:hAnsi="Arial" w:cs="Arial"/>
                <w:sz w:val="14"/>
              </w:rPr>
            </w:pPr>
          </w:p>
        </w:tc>
        <w:tc>
          <w:tcPr>
            <w:tcW w:w="630" w:type="dxa"/>
            <w:vAlign w:val="center"/>
          </w:tcPr>
          <w:p w14:paraId="71E61BD6" w14:textId="77777777" w:rsidR="00A644ED" w:rsidRPr="004E4FDE" w:rsidRDefault="00A644ED" w:rsidP="0079342D">
            <w:pPr>
              <w:jc w:val="center"/>
              <w:rPr>
                <w:rFonts w:ascii="Arial" w:hAnsi="Arial" w:cs="Arial"/>
                <w:sz w:val="14"/>
              </w:rPr>
            </w:pPr>
          </w:p>
        </w:tc>
        <w:tc>
          <w:tcPr>
            <w:tcW w:w="630" w:type="dxa"/>
            <w:vAlign w:val="center"/>
          </w:tcPr>
          <w:p w14:paraId="23C6D63C" w14:textId="77777777" w:rsidR="00A644ED" w:rsidRPr="004E4FDE" w:rsidRDefault="00A644ED" w:rsidP="0079342D">
            <w:pPr>
              <w:jc w:val="center"/>
              <w:rPr>
                <w:rFonts w:ascii="Arial" w:hAnsi="Arial" w:cs="Arial"/>
                <w:sz w:val="14"/>
              </w:rPr>
            </w:pPr>
          </w:p>
        </w:tc>
        <w:tc>
          <w:tcPr>
            <w:tcW w:w="630" w:type="dxa"/>
            <w:vAlign w:val="center"/>
          </w:tcPr>
          <w:p w14:paraId="1E157F29" w14:textId="77777777" w:rsidR="00A644ED" w:rsidRPr="004E4FDE" w:rsidRDefault="00A644ED" w:rsidP="0079342D">
            <w:pPr>
              <w:jc w:val="center"/>
              <w:rPr>
                <w:rFonts w:ascii="Arial" w:hAnsi="Arial" w:cs="Arial"/>
                <w:sz w:val="14"/>
              </w:rPr>
            </w:pPr>
          </w:p>
        </w:tc>
        <w:tc>
          <w:tcPr>
            <w:tcW w:w="630" w:type="dxa"/>
            <w:vAlign w:val="center"/>
          </w:tcPr>
          <w:p w14:paraId="39BC06AF" w14:textId="77777777" w:rsidR="00A644ED" w:rsidRPr="004E4FDE" w:rsidRDefault="00A644ED" w:rsidP="0079342D">
            <w:pPr>
              <w:jc w:val="center"/>
              <w:rPr>
                <w:rFonts w:ascii="Arial" w:hAnsi="Arial" w:cs="Arial"/>
                <w:sz w:val="14"/>
              </w:rPr>
            </w:pPr>
          </w:p>
        </w:tc>
        <w:tc>
          <w:tcPr>
            <w:tcW w:w="625" w:type="dxa"/>
            <w:vAlign w:val="center"/>
          </w:tcPr>
          <w:p w14:paraId="7D5949A7" w14:textId="77777777" w:rsidR="00A644ED" w:rsidRPr="004E4FDE" w:rsidRDefault="00A644ED" w:rsidP="0079342D">
            <w:pPr>
              <w:jc w:val="center"/>
              <w:rPr>
                <w:rFonts w:ascii="Arial" w:hAnsi="Arial" w:cs="Arial"/>
                <w:sz w:val="14"/>
              </w:rPr>
            </w:pPr>
          </w:p>
        </w:tc>
        <w:tc>
          <w:tcPr>
            <w:tcW w:w="635" w:type="dxa"/>
            <w:vAlign w:val="center"/>
          </w:tcPr>
          <w:p w14:paraId="656B82F4" w14:textId="77777777" w:rsidR="00A644ED" w:rsidRPr="004E4FDE" w:rsidRDefault="00A644ED" w:rsidP="0079342D">
            <w:pPr>
              <w:jc w:val="center"/>
              <w:rPr>
                <w:rFonts w:ascii="Arial" w:hAnsi="Arial" w:cs="Arial"/>
                <w:sz w:val="14"/>
              </w:rPr>
            </w:pPr>
          </w:p>
        </w:tc>
        <w:tc>
          <w:tcPr>
            <w:tcW w:w="630" w:type="dxa"/>
            <w:vAlign w:val="center"/>
          </w:tcPr>
          <w:p w14:paraId="688BAB12" w14:textId="77777777" w:rsidR="00A644ED" w:rsidRPr="004E4FDE" w:rsidRDefault="00A644ED" w:rsidP="0079342D">
            <w:pPr>
              <w:jc w:val="center"/>
              <w:rPr>
                <w:rFonts w:ascii="Arial" w:hAnsi="Arial" w:cs="Arial"/>
                <w:sz w:val="14"/>
              </w:rPr>
            </w:pPr>
          </w:p>
        </w:tc>
        <w:tc>
          <w:tcPr>
            <w:tcW w:w="630" w:type="dxa"/>
            <w:vAlign w:val="center"/>
          </w:tcPr>
          <w:p w14:paraId="512EC8F9" w14:textId="77777777" w:rsidR="00A644ED" w:rsidRPr="004E4FDE" w:rsidRDefault="00A644ED" w:rsidP="0079342D">
            <w:pPr>
              <w:jc w:val="center"/>
              <w:rPr>
                <w:rFonts w:ascii="Arial" w:hAnsi="Arial" w:cs="Arial"/>
                <w:sz w:val="14"/>
              </w:rPr>
            </w:pPr>
          </w:p>
        </w:tc>
        <w:tc>
          <w:tcPr>
            <w:tcW w:w="630" w:type="dxa"/>
            <w:vAlign w:val="center"/>
          </w:tcPr>
          <w:p w14:paraId="0AE0E6D4" w14:textId="77777777" w:rsidR="00A644ED" w:rsidRPr="004E4FDE" w:rsidRDefault="00A644ED" w:rsidP="0079342D">
            <w:pPr>
              <w:jc w:val="center"/>
              <w:rPr>
                <w:rFonts w:ascii="Arial" w:hAnsi="Arial" w:cs="Arial"/>
                <w:sz w:val="14"/>
              </w:rPr>
            </w:pPr>
          </w:p>
        </w:tc>
      </w:tr>
      <w:tr w:rsidR="00A644ED" w14:paraId="1CE7A0CA" w14:textId="77777777" w:rsidTr="006507E2">
        <w:trPr>
          <w:trHeight w:val="144"/>
        </w:trPr>
        <w:tc>
          <w:tcPr>
            <w:tcW w:w="2250" w:type="dxa"/>
            <w:vAlign w:val="center"/>
          </w:tcPr>
          <w:p w14:paraId="45AD1C96"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 xml:space="preserve">Steers or Cows </w:t>
            </w:r>
            <w:r>
              <w:rPr>
                <w:rFonts w:ascii="Times New Roman" w:hAnsi="Times New Roman" w:cs="Times New Roman"/>
                <w:sz w:val="12"/>
                <w:szCs w:val="16"/>
              </w:rPr>
              <w:t>(6</w:t>
            </w:r>
            <w:r w:rsidRPr="004E4FDE">
              <w:rPr>
                <w:rFonts w:ascii="Times New Roman" w:hAnsi="Times New Roman" w:cs="Times New Roman"/>
                <w:sz w:val="12"/>
                <w:szCs w:val="16"/>
              </w:rPr>
              <w:t>00 lbs. to market)</w:t>
            </w:r>
          </w:p>
        </w:tc>
        <w:tc>
          <w:tcPr>
            <w:tcW w:w="1080" w:type="dxa"/>
            <w:vAlign w:val="center"/>
          </w:tcPr>
          <w:p w14:paraId="1D2E8EB8"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1.0</w:t>
            </w:r>
          </w:p>
        </w:tc>
        <w:tc>
          <w:tcPr>
            <w:tcW w:w="630" w:type="dxa"/>
            <w:vAlign w:val="center"/>
          </w:tcPr>
          <w:p w14:paraId="1E25F5B9"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w:t>
            </w:r>
          </w:p>
        </w:tc>
        <w:tc>
          <w:tcPr>
            <w:tcW w:w="630" w:type="dxa"/>
            <w:vAlign w:val="center"/>
          </w:tcPr>
          <w:p w14:paraId="31507B9F"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3</w:t>
            </w:r>
          </w:p>
        </w:tc>
        <w:tc>
          <w:tcPr>
            <w:tcW w:w="630" w:type="dxa"/>
            <w:vAlign w:val="center"/>
          </w:tcPr>
          <w:p w14:paraId="77A34C30"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4</w:t>
            </w:r>
          </w:p>
        </w:tc>
        <w:tc>
          <w:tcPr>
            <w:tcW w:w="630" w:type="dxa"/>
            <w:vAlign w:val="center"/>
          </w:tcPr>
          <w:p w14:paraId="4EAECDF0"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5</w:t>
            </w:r>
          </w:p>
        </w:tc>
        <w:tc>
          <w:tcPr>
            <w:tcW w:w="625" w:type="dxa"/>
            <w:vAlign w:val="center"/>
          </w:tcPr>
          <w:p w14:paraId="231F5DCF"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6</w:t>
            </w:r>
          </w:p>
        </w:tc>
        <w:tc>
          <w:tcPr>
            <w:tcW w:w="635" w:type="dxa"/>
            <w:vAlign w:val="center"/>
          </w:tcPr>
          <w:p w14:paraId="055E9E14"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7</w:t>
            </w:r>
          </w:p>
        </w:tc>
        <w:tc>
          <w:tcPr>
            <w:tcW w:w="630" w:type="dxa"/>
            <w:vAlign w:val="center"/>
          </w:tcPr>
          <w:p w14:paraId="19E30A82"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8</w:t>
            </w:r>
          </w:p>
        </w:tc>
        <w:tc>
          <w:tcPr>
            <w:tcW w:w="630" w:type="dxa"/>
            <w:vAlign w:val="center"/>
          </w:tcPr>
          <w:p w14:paraId="3616DB45"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9</w:t>
            </w:r>
          </w:p>
        </w:tc>
        <w:tc>
          <w:tcPr>
            <w:tcW w:w="630" w:type="dxa"/>
            <w:vAlign w:val="center"/>
          </w:tcPr>
          <w:p w14:paraId="25E6A8D4"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10</w:t>
            </w:r>
          </w:p>
        </w:tc>
      </w:tr>
      <w:tr w:rsidR="00A644ED" w14:paraId="189DC735" w14:textId="77777777" w:rsidTr="006507E2">
        <w:trPr>
          <w:trHeight w:val="144"/>
        </w:trPr>
        <w:tc>
          <w:tcPr>
            <w:tcW w:w="2250" w:type="dxa"/>
            <w:vAlign w:val="center"/>
          </w:tcPr>
          <w:p w14:paraId="7D101BB4"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 xml:space="preserve">Calves </w:t>
            </w:r>
            <w:r>
              <w:rPr>
                <w:rFonts w:ascii="Times New Roman" w:hAnsi="Times New Roman" w:cs="Times New Roman"/>
                <w:sz w:val="12"/>
                <w:szCs w:val="16"/>
              </w:rPr>
              <w:t>(under 6</w:t>
            </w:r>
            <w:r w:rsidRPr="004E4FDE">
              <w:rPr>
                <w:rFonts w:ascii="Times New Roman" w:hAnsi="Times New Roman" w:cs="Times New Roman"/>
                <w:sz w:val="12"/>
                <w:szCs w:val="16"/>
              </w:rPr>
              <w:t>00 lbs.)</w:t>
            </w:r>
          </w:p>
        </w:tc>
        <w:tc>
          <w:tcPr>
            <w:tcW w:w="1080" w:type="dxa"/>
            <w:vAlign w:val="center"/>
          </w:tcPr>
          <w:p w14:paraId="6E03BCAD"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0.5</w:t>
            </w:r>
          </w:p>
        </w:tc>
        <w:tc>
          <w:tcPr>
            <w:tcW w:w="630" w:type="dxa"/>
            <w:vAlign w:val="center"/>
          </w:tcPr>
          <w:p w14:paraId="206A3575"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4</w:t>
            </w:r>
          </w:p>
        </w:tc>
        <w:tc>
          <w:tcPr>
            <w:tcW w:w="630" w:type="dxa"/>
            <w:vAlign w:val="center"/>
          </w:tcPr>
          <w:p w14:paraId="25917FAE"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6</w:t>
            </w:r>
          </w:p>
        </w:tc>
        <w:tc>
          <w:tcPr>
            <w:tcW w:w="630" w:type="dxa"/>
            <w:vAlign w:val="center"/>
          </w:tcPr>
          <w:p w14:paraId="59DBF633"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8</w:t>
            </w:r>
          </w:p>
        </w:tc>
        <w:tc>
          <w:tcPr>
            <w:tcW w:w="630" w:type="dxa"/>
            <w:vAlign w:val="center"/>
          </w:tcPr>
          <w:p w14:paraId="6680E103"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10</w:t>
            </w:r>
          </w:p>
        </w:tc>
        <w:tc>
          <w:tcPr>
            <w:tcW w:w="625" w:type="dxa"/>
            <w:vAlign w:val="center"/>
          </w:tcPr>
          <w:p w14:paraId="79450BCD"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12</w:t>
            </w:r>
          </w:p>
        </w:tc>
        <w:tc>
          <w:tcPr>
            <w:tcW w:w="635" w:type="dxa"/>
            <w:vAlign w:val="center"/>
          </w:tcPr>
          <w:p w14:paraId="68E29DE6"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14</w:t>
            </w:r>
          </w:p>
        </w:tc>
        <w:tc>
          <w:tcPr>
            <w:tcW w:w="630" w:type="dxa"/>
            <w:vAlign w:val="center"/>
          </w:tcPr>
          <w:p w14:paraId="58D06615"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16</w:t>
            </w:r>
          </w:p>
        </w:tc>
        <w:tc>
          <w:tcPr>
            <w:tcW w:w="630" w:type="dxa"/>
            <w:vAlign w:val="center"/>
          </w:tcPr>
          <w:p w14:paraId="4DE91230"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18</w:t>
            </w:r>
          </w:p>
        </w:tc>
        <w:tc>
          <w:tcPr>
            <w:tcW w:w="630" w:type="dxa"/>
            <w:vAlign w:val="center"/>
          </w:tcPr>
          <w:p w14:paraId="016B9E1F"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20</w:t>
            </w:r>
          </w:p>
        </w:tc>
      </w:tr>
      <w:tr w:rsidR="00A644ED" w14:paraId="2D4C30D9" w14:textId="77777777" w:rsidTr="006507E2">
        <w:trPr>
          <w:trHeight w:val="144"/>
        </w:trPr>
        <w:tc>
          <w:tcPr>
            <w:tcW w:w="2250" w:type="dxa"/>
            <w:vAlign w:val="center"/>
          </w:tcPr>
          <w:p w14:paraId="77EFFBB7"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Bulls</w:t>
            </w:r>
          </w:p>
        </w:tc>
        <w:tc>
          <w:tcPr>
            <w:tcW w:w="1080" w:type="dxa"/>
            <w:vAlign w:val="center"/>
          </w:tcPr>
          <w:p w14:paraId="4C98A16A"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3.0</w:t>
            </w:r>
          </w:p>
        </w:tc>
        <w:tc>
          <w:tcPr>
            <w:tcW w:w="630" w:type="dxa"/>
            <w:vAlign w:val="center"/>
          </w:tcPr>
          <w:p w14:paraId="16754065"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0</w:t>
            </w:r>
          </w:p>
        </w:tc>
        <w:tc>
          <w:tcPr>
            <w:tcW w:w="630" w:type="dxa"/>
            <w:vAlign w:val="center"/>
          </w:tcPr>
          <w:p w14:paraId="2B3410D9"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1</w:t>
            </w:r>
          </w:p>
        </w:tc>
        <w:tc>
          <w:tcPr>
            <w:tcW w:w="630" w:type="dxa"/>
            <w:vAlign w:val="center"/>
          </w:tcPr>
          <w:p w14:paraId="07772A7B"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1</w:t>
            </w:r>
          </w:p>
        </w:tc>
        <w:tc>
          <w:tcPr>
            <w:tcW w:w="630" w:type="dxa"/>
            <w:vAlign w:val="center"/>
          </w:tcPr>
          <w:p w14:paraId="01A55567"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1</w:t>
            </w:r>
          </w:p>
        </w:tc>
        <w:tc>
          <w:tcPr>
            <w:tcW w:w="625" w:type="dxa"/>
            <w:vAlign w:val="center"/>
          </w:tcPr>
          <w:p w14:paraId="3ECA040B"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2</w:t>
            </w:r>
          </w:p>
        </w:tc>
        <w:tc>
          <w:tcPr>
            <w:tcW w:w="635" w:type="dxa"/>
            <w:vAlign w:val="center"/>
          </w:tcPr>
          <w:p w14:paraId="6709F99B"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vAlign w:val="center"/>
          </w:tcPr>
          <w:p w14:paraId="04B98BED"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vAlign w:val="center"/>
          </w:tcPr>
          <w:p w14:paraId="5D39A3B1"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vAlign w:val="center"/>
          </w:tcPr>
          <w:p w14:paraId="074997AB" w14:textId="77777777" w:rsidR="00A644ED" w:rsidRPr="004E4FDE" w:rsidRDefault="00870C20" w:rsidP="0079342D">
            <w:pPr>
              <w:jc w:val="center"/>
              <w:rPr>
                <w:rFonts w:ascii="Times New Roman" w:hAnsi="Times New Roman" w:cs="Times New Roman"/>
                <w:sz w:val="14"/>
                <w:szCs w:val="16"/>
              </w:rPr>
            </w:pPr>
            <w:r>
              <w:rPr>
                <w:rFonts w:ascii="Times New Roman" w:hAnsi="Times New Roman" w:cs="Times New Roman"/>
                <w:sz w:val="14"/>
                <w:szCs w:val="16"/>
              </w:rPr>
              <w:t>3</w:t>
            </w:r>
          </w:p>
        </w:tc>
      </w:tr>
      <w:tr w:rsidR="00A644ED" w:rsidRPr="00921965" w14:paraId="5473BFD8" w14:textId="77777777" w:rsidTr="0079342D">
        <w:trPr>
          <w:trHeight w:val="38"/>
        </w:trPr>
        <w:tc>
          <w:tcPr>
            <w:tcW w:w="2250" w:type="dxa"/>
            <w:shd w:val="clear" w:color="auto" w:fill="BFBFBF" w:themeFill="background1" w:themeFillShade="BF"/>
          </w:tcPr>
          <w:p w14:paraId="5EFAB15F" w14:textId="77777777" w:rsidR="00A644ED" w:rsidRPr="00921965" w:rsidRDefault="00A644ED" w:rsidP="0079342D">
            <w:pPr>
              <w:rPr>
                <w:sz w:val="2"/>
              </w:rPr>
            </w:pPr>
          </w:p>
        </w:tc>
        <w:tc>
          <w:tcPr>
            <w:tcW w:w="1080" w:type="dxa"/>
            <w:shd w:val="clear" w:color="auto" w:fill="BFBFBF" w:themeFill="background1" w:themeFillShade="BF"/>
          </w:tcPr>
          <w:p w14:paraId="527380B9"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341E12AC"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00BF25AF"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40154BD8"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0C0B69D3" w14:textId="77777777" w:rsidR="00A644ED" w:rsidRPr="00921965" w:rsidRDefault="00A644ED" w:rsidP="0079342D">
            <w:pPr>
              <w:jc w:val="center"/>
              <w:rPr>
                <w:sz w:val="2"/>
              </w:rPr>
            </w:pPr>
          </w:p>
        </w:tc>
        <w:tc>
          <w:tcPr>
            <w:tcW w:w="625" w:type="dxa"/>
            <w:shd w:val="clear" w:color="auto" w:fill="BFBFBF" w:themeFill="background1" w:themeFillShade="BF"/>
            <w:vAlign w:val="center"/>
          </w:tcPr>
          <w:p w14:paraId="2CE7861D" w14:textId="77777777" w:rsidR="00A644ED" w:rsidRPr="00921965" w:rsidRDefault="00A644ED" w:rsidP="0079342D">
            <w:pPr>
              <w:jc w:val="center"/>
              <w:rPr>
                <w:sz w:val="2"/>
              </w:rPr>
            </w:pPr>
          </w:p>
        </w:tc>
        <w:tc>
          <w:tcPr>
            <w:tcW w:w="635" w:type="dxa"/>
            <w:shd w:val="clear" w:color="auto" w:fill="BFBFBF" w:themeFill="background1" w:themeFillShade="BF"/>
            <w:vAlign w:val="center"/>
          </w:tcPr>
          <w:p w14:paraId="4910E4CB"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28262CEB"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5B95FFCC" w14:textId="77777777" w:rsidR="00A644ED" w:rsidRPr="00921965" w:rsidRDefault="00A644ED" w:rsidP="0079342D">
            <w:pPr>
              <w:jc w:val="center"/>
              <w:rPr>
                <w:sz w:val="2"/>
              </w:rPr>
            </w:pPr>
          </w:p>
        </w:tc>
        <w:tc>
          <w:tcPr>
            <w:tcW w:w="630" w:type="dxa"/>
            <w:shd w:val="clear" w:color="auto" w:fill="BFBFBF" w:themeFill="background1" w:themeFillShade="BF"/>
            <w:vAlign w:val="center"/>
          </w:tcPr>
          <w:p w14:paraId="24831971" w14:textId="77777777" w:rsidR="00A644ED" w:rsidRPr="00921965" w:rsidRDefault="00A644ED" w:rsidP="0079342D">
            <w:pPr>
              <w:jc w:val="center"/>
              <w:rPr>
                <w:sz w:val="2"/>
              </w:rPr>
            </w:pPr>
          </w:p>
        </w:tc>
      </w:tr>
      <w:tr w:rsidR="00A644ED" w14:paraId="5A1BE2FC" w14:textId="77777777" w:rsidTr="0079342D">
        <w:trPr>
          <w:trHeight w:val="216"/>
        </w:trPr>
        <w:tc>
          <w:tcPr>
            <w:tcW w:w="2250" w:type="dxa"/>
            <w:vAlign w:val="center"/>
          </w:tcPr>
          <w:p w14:paraId="7793995B" w14:textId="77777777" w:rsidR="00A644ED" w:rsidRPr="004E4FDE" w:rsidRDefault="00A644ED" w:rsidP="0079342D">
            <w:pPr>
              <w:rPr>
                <w:rFonts w:ascii="Arial" w:hAnsi="Arial" w:cs="Arial"/>
                <w:sz w:val="14"/>
                <w:szCs w:val="16"/>
              </w:rPr>
            </w:pPr>
            <w:r>
              <w:rPr>
                <w:rFonts w:ascii="Arial" w:hAnsi="Arial" w:cs="Arial"/>
                <w:sz w:val="14"/>
                <w:szCs w:val="16"/>
              </w:rPr>
              <w:t>SWINE</w:t>
            </w:r>
          </w:p>
        </w:tc>
        <w:tc>
          <w:tcPr>
            <w:tcW w:w="1080" w:type="dxa"/>
          </w:tcPr>
          <w:p w14:paraId="746F3ABB" w14:textId="77777777" w:rsidR="00A644ED" w:rsidRPr="004E4FDE" w:rsidRDefault="00A644ED" w:rsidP="0079342D">
            <w:pPr>
              <w:jc w:val="center"/>
              <w:rPr>
                <w:rFonts w:ascii="Arial" w:hAnsi="Arial" w:cs="Arial"/>
                <w:sz w:val="14"/>
                <w:szCs w:val="16"/>
              </w:rPr>
            </w:pPr>
          </w:p>
        </w:tc>
        <w:tc>
          <w:tcPr>
            <w:tcW w:w="630" w:type="dxa"/>
            <w:vAlign w:val="center"/>
          </w:tcPr>
          <w:p w14:paraId="6A2D0FBE" w14:textId="77777777" w:rsidR="00A644ED" w:rsidRPr="004E4FDE" w:rsidRDefault="00A644ED" w:rsidP="0079342D">
            <w:pPr>
              <w:jc w:val="center"/>
              <w:rPr>
                <w:rFonts w:ascii="Arial" w:hAnsi="Arial" w:cs="Arial"/>
                <w:sz w:val="14"/>
                <w:szCs w:val="16"/>
              </w:rPr>
            </w:pPr>
          </w:p>
        </w:tc>
        <w:tc>
          <w:tcPr>
            <w:tcW w:w="630" w:type="dxa"/>
            <w:vAlign w:val="center"/>
          </w:tcPr>
          <w:p w14:paraId="5DC1D6F2" w14:textId="77777777" w:rsidR="00A644ED" w:rsidRPr="004E4FDE" w:rsidRDefault="00A644ED" w:rsidP="0079342D">
            <w:pPr>
              <w:jc w:val="center"/>
              <w:rPr>
                <w:rFonts w:ascii="Arial" w:hAnsi="Arial" w:cs="Arial"/>
                <w:sz w:val="14"/>
                <w:szCs w:val="16"/>
              </w:rPr>
            </w:pPr>
          </w:p>
        </w:tc>
        <w:tc>
          <w:tcPr>
            <w:tcW w:w="630" w:type="dxa"/>
            <w:vAlign w:val="center"/>
          </w:tcPr>
          <w:p w14:paraId="705FE378" w14:textId="77777777" w:rsidR="00A644ED" w:rsidRPr="004E4FDE" w:rsidRDefault="00A644ED" w:rsidP="0079342D">
            <w:pPr>
              <w:jc w:val="center"/>
              <w:rPr>
                <w:rFonts w:ascii="Arial" w:hAnsi="Arial" w:cs="Arial"/>
                <w:sz w:val="14"/>
                <w:szCs w:val="16"/>
              </w:rPr>
            </w:pPr>
          </w:p>
        </w:tc>
        <w:tc>
          <w:tcPr>
            <w:tcW w:w="630" w:type="dxa"/>
            <w:vAlign w:val="center"/>
          </w:tcPr>
          <w:p w14:paraId="29A65F77" w14:textId="77777777" w:rsidR="00A644ED" w:rsidRPr="004E4FDE" w:rsidRDefault="00A644ED" w:rsidP="0079342D">
            <w:pPr>
              <w:jc w:val="center"/>
              <w:rPr>
                <w:rFonts w:ascii="Arial" w:hAnsi="Arial" w:cs="Arial"/>
                <w:sz w:val="14"/>
                <w:szCs w:val="16"/>
              </w:rPr>
            </w:pPr>
          </w:p>
        </w:tc>
        <w:tc>
          <w:tcPr>
            <w:tcW w:w="625" w:type="dxa"/>
            <w:vAlign w:val="center"/>
          </w:tcPr>
          <w:p w14:paraId="6EA92F38" w14:textId="77777777" w:rsidR="00A644ED" w:rsidRPr="004E4FDE" w:rsidRDefault="00A644ED" w:rsidP="0079342D">
            <w:pPr>
              <w:jc w:val="center"/>
              <w:rPr>
                <w:rFonts w:ascii="Arial" w:hAnsi="Arial" w:cs="Arial"/>
                <w:sz w:val="14"/>
                <w:szCs w:val="16"/>
              </w:rPr>
            </w:pPr>
          </w:p>
        </w:tc>
        <w:tc>
          <w:tcPr>
            <w:tcW w:w="635" w:type="dxa"/>
            <w:vAlign w:val="center"/>
          </w:tcPr>
          <w:p w14:paraId="6B85731F" w14:textId="77777777" w:rsidR="00A644ED" w:rsidRPr="004E4FDE" w:rsidRDefault="00A644ED" w:rsidP="0079342D">
            <w:pPr>
              <w:jc w:val="center"/>
              <w:rPr>
                <w:rFonts w:ascii="Arial" w:hAnsi="Arial" w:cs="Arial"/>
                <w:sz w:val="14"/>
                <w:szCs w:val="16"/>
              </w:rPr>
            </w:pPr>
          </w:p>
        </w:tc>
        <w:tc>
          <w:tcPr>
            <w:tcW w:w="630" w:type="dxa"/>
            <w:vAlign w:val="center"/>
          </w:tcPr>
          <w:p w14:paraId="799E6F29" w14:textId="77777777" w:rsidR="00A644ED" w:rsidRPr="004E4FDE" w:rsidRDefault="00A644ED" w:rsidP="0079342D">
            <w:pPr>
              <w:jc w:val="center"/>
              <w:rPr>
                <w:rFonts w:ascii="Arial" w:hAnsi="Arial" w:cs="Arial"/>
                <w:sz w:val="14"/>
                <w:szCs w:val="16"/>
              </w:rPr>
            </w:pPr>
          </w:p>
        </w:tc>
        <w:tc>
          <w:tcPr>
            <w:tcW w:w="630" w:type="dxa"/>
            <w:vAlign w:val="center"/>
          </w:tcPr>
          <w:p w14:paraId="4E1B5E52" w14:textId="77777777" w:rsidR="00A644ED" w:rsidRPr="004E4FDE" w:rsidRDefault="00A644ED" w:rsidP="0079342D">
            <w:pPr>
              <w:jc w:val="center"/>
              <w:rPr>
                <w:rFonts w:ascii="Arial" w:hAnsi="Arial" w:cs="Arial"/>
                <w:sz w:val="14"/>
                <w:szCs w:val="16"/>
              </w:rPr>
            </w:pPr>
          </w:p>
        </w:tc>
        <w:tc>
          <w:tcPr>
            <w:tcW w:w="630" w:type="dxa"/>
            <w:vAlign w:val="center"/>
          </w:tcPr>
          <w:p w14:paraId="0AFE5552" w14:textId="77777777" w:rsidR="00A644ED" w:rsidRPr="004E4FDE" w:rsidRDefault="00A644ED" w:rsidP="0079342D">
            <w:pPr>
              <w:jc w:val="center"/>
              <w:rPr>
                <w:rFonts w:ascii="Arial" w:hAnsi="Arial" w:cs="Arial"/>
                <w:sz w:val="14"/>
                <w:szCs w:val="16"/>
              </w:rPr>
            </w:pPr>
          </w:p>
        </w:tc>
      </w:tr>
      <w:tr w:rsidR="00A644ED" w14:paraId="3C4A5EE5" w14:textId="77777777" w:rsidTr="006507E2">
        <w:trPr>
          <w:trHeight w:val="144"/>
        </w:trPr>
        <w:tc>
          <w:tcPr>
            <w:tcW w:w="2250" w:type="dxa"/>
            <w:vAlign w:val="center"/>
          </w:tcPr>
          <w:p w14:paraId="7ADFC039"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 xml:space="preserve">Pigs </w:t>
            </w:r>
            <w:r>
              <w:rPr>
                <w:rFonts w:ascii="Times New Roman" w:hAnsi="Times New Roman" w:cs="Times New Roman"/>
                <w:sz w:val="12"/>
                <w:szCs w:val="16"/>
              </w:rPr>
              <w:t>(</w:t>
            </w:r>
            <w:r w:rsidRPr="004E4FDE">
              <w:rPr>
                <w:rFonts w:ascii="Times New Roman" w:hAnsi="Times New Roman" w:cs="Times New Roman"/>
                <w:sz w:val="12"/>
                <w:szCs w:val="16"/>
              </w:rPr>
              <w:t>55 lbs.</w:t>
            </w:r>
            <w:r>
              <w:rPr>
                <w:rFonts w:ascii="Times New Roman" w:hAnsi="Times New Roman" w:cs="Times New Roman"/>
                <w:sz w:val="12"/>
                <w:szCs w:val="16"/>
              </w:rPr>
              <w:t xml:space="preserve"> to market</w:t>
            </w:r>
            <w:r w:rsidRPr="004E4FDE">
              <w:rPr>
                <w:rFonts w:ascii="Times New Roman" w:hAnsi="Times New Roman" w:cs="Times New Roman"/>
                <w:sz w:val="12"/>
                <w:szCs w:val="16"/>
              </w:rPr>
              <w:t xml:space="preserve">) </w:t>
            </w:r>
          </w:p>
        </w:tc>
        <w:tc>
          <w:tcPr>
            <w:tcW w:w="1080" w:type="dxa"/>
            <w:vAlign w:val="center"/>
          </w:tcPr>
          <w:p w14:paraId="74DE5360"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0.4</w:t>
            </w:r>
          </w:p>
        </w:tc>
        <w:tc>
          <w:tcPr>
            <w:tcW w:w="630" w:type="dxa"/>
            <w:vAlign w:val="center"/>
          </w:tcPr>
          <w:p w14:paraId="10316FB5"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5</w:t>
            </w:r>
          </w:p>
        </w:tc>
        <w:tc>
          <w:tcPr>
            <w:tcW w:w="630" w:type="dxa"/>
            <w:vAlign w:val="center"/>
          </w:tcPr>
          <w:p w14:paraId="53972089"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7</w:t>
            </w:r>
          </w:p>
        </w:tc>
        <w:tc>
          <w:tcPr>
            <w:tcW w:w="630" w:type="dxa"/>
            <w:vAlign w:val="center"/>
          </w:tcPr>
          <w:p w14:paraId="67C800EF"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10</w:t>
            </w:r>
          </w:p>
        </w:tc>
        <w:tc>
          <w:tcPr>
            <w:tcW w:w="630" w:type="dxa"/>
            <w:vAlign w:val="center"/>
          </w:tcPr>
          <w:p w14:paraId="7ED8B081"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12</w:t>
            </w:r>
          </w:p>
        </w:tc>
        <w:tc>
          <w:tcPr>
            <w:tcW w:w="625" w:type="dxa"/>
            <w:vAlign w:val="center"/>
          </w:tcPr>
          <w:p w14:paraId="59F84357"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15</w:t>
            </w:r>
          </w:p>
        </w:tc>
        <w:tc>
          <w:tcPr>
            <w:tcW w:w="635" w:type="dxa"/>
            <w:vAlign w:val="center"/>
          </w:tcPr>
          <w:p w14:paraId="243C51D3"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17</w:t>
            </w:r>
          </w:p>
        </w:tc>
        <w:tc>
          <w:tcPr>
            <w:tcW w:w="630" w:type="dxa"/>
            <w:vAlign w:val="center"/>
          </w:tcPr>
          <w:p w14:paraId="391BD0BD"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20</w:t>
            </w:r>
          </w:p>
        </w:tc>
        <w:tc>
          <w:tcPr>
            <w:tcW w:w="630" w:type="dxa"/>
            <w:vAlign w:val="center"/>
          </w:tcPr>
          <w:p w14:paraId="7B23A844"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22</w:t>
            </w:r>
          </w:p>
        </w:tc>
        <w:tc>
          <w:tcPr>
            <w:tcW w:w="630" w:type="dxa"/>
            <w:vAlign w:val="center"/>
          </w:tcPr>
          <w:p w14:paraId="21FB2F18"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25</w:t>
            </w:r>
          </w:p>
        </w:tc>
      </w:tr>
      <w:tr w:rsidR="00A644ED" w14:paraId="7D813A57" w14:textId="77777777" w:rsidTr="006507E2">
        <w:trPr>
          <w:trHeight w:val="144"/>
        </w:trPr>
        <w:tc>
          <w:tcPr>
            <w:tcW w:w="2250" w:type="dxa"/>
            <w:vAlign w:val="center"/>
          </w:tcPr>
          <w:p w14:paraId="0C27535B"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 xml:space="preserve">Pigs </w:t>
            </w:r>
            <w:r>
              <w:rPr>
                <w:rFonts w:ascii="Times New Roman" w:hAnsi="Times New Roman" w:cs="Times New Roman"/>
                <w:sz w:val="12"/>
                <w:szCs w:val="16"/>
              </w:rPr>
              <w:t>(under 55 lbs.</w:t>
            </w:r>
            <w:r w:rsidRPr="004E4FDE">
              <w:rPr>
                <w:rFonts w:ascii="Times New Roman" w:hAnsi="Times New Roman" w:cs="Times New Roman"/>
                <w:sz w:val="12"/>
                <w:szCs w:val="16"/>
              </w:rPr>
              <w:t>)</w:t>
            </w:r>
          </w:p>
        </w:tc>
        <w:tc>
          <w:tcPr>
            <w:tcW w:w="1080" w:type="dxa"/>
            <w:vAlign w:val="center"/>
          </w:tcPr>
          <w:p w14:paraId="5BB58D91"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0.1</w:t>
            </w:r>
          </w:p>
        </w:tc>
        <w:tc>
          <w:tcPr>
            <w:tcW w:w="630" w:type="dxa"/>
            <w:vAlign w:val="center"/>
          </w:tcPr>
          <w:p w14:paraId="5F04E6C4"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20</w:t>
            </w:r>
          </w:p>
        </w:tc>
        <w:tc>
          <w:tcPr>
            <w:tcW w:w="630" w:type="dxa"/>
            <w:vAlign w:val="center"/>
          </w:tcPr>
          <w:p w14:paraId="5A15C70A"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30</w:t>
            </w:r>
          </w:p>
        </w:tc>
        <w:tc>
          <w:tcPr>
            <w:tcW w:w="630" w:type="dxa"/>
            <w:vAlign w:val="center"/>
          </w:tcPr>
          <w:p w14:paraId="1081C2AC"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40</w:t>
            </w:r>
          </w:p>
        </w:tc>
        <w:tc>
          <w:tcPr>
            <w:tcW w:w="630" w:type="dxa"/>
            <w:vAlign w:val="center"/>
          </w:tcPr>
          <w:p w14:paraId="5D15F382"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50</w:t>
            </w:r>
          </w:p>
        </w:tc>
        <w:tc>
          <w:tcPr>
            <w:tcW w:w="625" w:type="dxa"/>
            <w:vAlign w:val="center"/>
          </w:tcPr>
          <w:p w14:paraId="2E2BB6D1"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60</w:t>
            </w:r>
          </w:p>
        </w:tc>
        <w:tc>
          <w:tcPr>
            <w:tcW w:w="635" w:type="dxa"/>
            <w:vAlign w:val="center"/>
          </w:tcPr>
          <w:p w14:paraId="5E113BAD"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70</w:t>
            </w:r>
          </w:p>
        </w:tc>
        <w:tc>
          <w:tcPr>
            <w:tcW w:w="630" w:type="dxa"/>
            <w:vAlign w:val="center"/>
          </w:tcPr>
          <w:p w14:paraId="562B4E30"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80</w:t>
            </w:r>
          </w:p>
        </w:tc>
        <w:tc>
          <w:tcPr>
            <w:tcW w:w="630" w:type="dxa"/>
            <w:vAlign w:val="center"/>
          </w:tcPr>
          <w:p w14:paraId="56636852"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90</w:t>
            </w:r>
          </w:p>
        </w:tc>
        <w:tc>
          <w:tcPr>
            <w:tcW w:w="630" w:type="dxa"/>
            <w:vAlign w:val="center"/>
          </w:tcPr>
          <w:p w14:paraId="3EA5E64F"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100</w:t>
            </w:r>
          </w:p>
        </w:tc>
      </w:tr>
      <w:tr w:rsidR="00A644ED" w14:paraId="3CEE23C8" w14:textId="77777777" w:rsidTr="006507E2">
        <w:trPr>
          <w:trHeight w:val="144"/>
        </w:trPr>
        <w:tc>
          <w:tcPr>
            <w:tcW w:w="2250" w:type="dxa"/>
            <w:vAlign w:val="center"/>
          </w:tcPr>
          <w:p w14:paraId="61A80D0C"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Sows</w:t>
            </w:r>
          </w:p>
        </w:tc>
        <w:tc>
          <w:tcPr>
            <w:tcW w:w="1080" w:type="dxa"/>
            <w:vAlign w:val="center"/>
          </w:tcPr>
          <w:p w14:paraId="07095F80"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0.4</w:t>
            </w:r>
          </w:p>
        </w:tc>
        <w:tc>
          <w:tcPr>
            <w:tcW w:w="630" w:type="dxa"/>
            <w:vAlign w:val="center"/>
          </w:tcPr>
          <w:p w14:paraId="0DA178AF"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5</w:t>
            </w:r>
          </w:p>
        </w:tc>
        <w:tc>
          <w:tcPr>
            <w:tcW w:w="630" w:type="dxa"/>
            <w:vAlign w:val="center"/>
          </w:tcPr>
          <w:p w14:paraId="069F9A7C"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7</w:t>
            </w:r>
          </w:p>
        </w:tc>
        <w:tc>
          <w:tcPr>
            <w:tcW w:w="630" w:type="dxa"/>
            <w:vAlign w:val="center"/>
          </w:tcPr>
          <w:p w14:paraId="33F63069"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10</w:t>
            </w:r>
          </w:p>
        </w:tc>
        <w:tc>
          <w:tcPr>
            <w:tcW w:w="630" w:type="dxa"/>
            <w:vAlign w:val="center"/>
          </w:tcPr>
          <w:p w14:paraId="06ABE9D0"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12</w:t>
            </w:r>
          </w:p>
        </w:tc>
        <w:tc>
          <w:tcPr>
            <w:tcW w:w="625" w:type="dxa"/>
            <w:vAlign w:val="center"/>
          </w:tcPr>
          <w:p w14:paraId="0C3596D9"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15</w:t>
            </w:r>
          </w:p>
        </w:tc>
        <w:tc>
          <w:tcPr>
            <w:tcW w:w="635" w:type="dxa"/>
            <w:vAlign w:val="center"/>
          </w:tcPr>
          <w:p w14:paraId="7EE8C4D7"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17</w:t>
            </w:r>
          </w:p>
        </w:tc>
        <w:tc>
          <w:tcPr>
            <w:tcW w:w="630" w:type="dxa"/>
            <w:vAlign w:val="center"/>
          </w:tcPr>
          <w:p w14:paraId="42D46D48"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20</w:t>
            </w:r>
          </w:p>
        </w:tc>
        <w:tc>
          <w:tcPr>
            <w:tcW w:w="630" w:type="dxa"/>
            <w:vAlign w:val="center"/>
          </w:tcPr>
          <w:p w14:paraId="6A7142B0"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22</w:t>
            </w:r>
          </w:p>
        </w:tc>
        <w:tc>
          <w:tcPr>
            <w:tcW w:w="630" w:type="dxa"/>
            <w:vAlign w:val="center"/>
          </w:tcPr>
          <w:p w14:paraId="16184A7C"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25</w:t>
            </w:r>
          </w:p>
        </w:tc>
      </w:tr>
      <w:tr w:rsidR="00A644ED" w14:paraId="6A4EF81A" w14:textId="77777777" w:rsidTr="006507E2">
        <w:trPr>
          <w:trHeight w:val="20"/>
        </w:trPr>
        <w:tc>
          <w:tcPr>
            <w:tcW w:w="2250" w:type="dxa"/>
            <w:vAlign w:val="center"/>
          </w:tcPr>
          <w:p w14:paraId="16DF73FE" w14:textId="77777777" w:rsidR="00A644ED" w:rsidRPr="004E4FDE" w:rsidRDefault="00A644ED" w:rsidP="0079342D">
            <w:pPr>
              <w:jc w:val="right"/>
              <w:rPr>
                <w:rFonts w:ascii="Times New Roman" w:hAnsi="Times New Roman" w:cs="Times New Roman"/>
                <w:sz w:val="14"/>
                <w:szCs w:val="16"/>
              </w:rPr>
            </w:pPr>
            <w:r w:rsidRPr="004E4FDE">
              <w:rPr>
                <w:rFonts w:ascii="Times New Roman" w:hAnsi="Times New Roman" w:cs="Times New Roman"/>
                <w:sz w:val="14"/>
                <w:szCs w:val="16"/>
              </w:rPr>
              <w:t>Boars</w:t>
            </w:r>
          </w:p>
        </w:tc>
        <w:tc>
          <w:tcPr>
            <w:tcW w:w="1080" w:type="dxa"/>
            <w:vAlign w:val="center"/>
          </w:tcPr>
          <w:p w14:paraId="1571A3EE"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0.5</w:t>
            </w:r>
          </w:p>
        </w:tc>
        <w:tc>
          <w:tcPr>
            <w:tcW w:w="630" w:type="dxa"/>
            <w:vAlign w:val="center"/>
          </w:tcPr>
          <w:p w14:paraId="43AA8DF8"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4</w:t>
            </w:r>
          </w:p>
        </w:tc>
        <w:tc>
          <w:tcPr>
            <w:tcW w:w="630" w:type="dxa"/>
            <w:vAlign w:val="center"/>
          </w:tcPr>
          <w:p w14:paraId="011538E4"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6</w:t>
            </w:r>
          </w:p>
        </w:tc>
        <w:tc>
          <w:tcPr>
            <w:tcW w:w="630" w:type="dxa"/>
            <w:vAlign w:val="center"/>
          </w:tcPr>
          <w:p w14:paraId="2634357B"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8</w:t>
            </w:r>
          </w:p>
        </w:tc>
        <w:tc>
          <w:tcPr>
            <w:tcW w:w="630" w:type="dxa"/>
            <w:vAlign w:val="center"/>
          </w:tcPr>
          <w:p w14:paraId="3BF4816F"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10</w:t>
            </w:r>
          </w:p>
        </w:tc>
        <w:tc>
          <w:tcPr>
            <w:tcW w:w="625" w:type="dxa"/>
            <w:vAlign w:val="center"/>
          </w:tcPr>
          <w:p w14:paraId="2E1644D2"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12</w:t>
            </w:r>
          </w:p>
        </w:tc>
        <w:tc>
          <w:tcPr>
            <w:tcW w:w="635" w:type="dxa"/>
            <w:vAlign w:val="center"/>
          </w:tcPr>
          <w:p w14:paraId="275B0502"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14</w:t>
            </w:r>
          </w:p>
        </w:tc>
        <w:tc>
          <w:tcPr>
            <w:tcW w:w="630" w:type="dxa"/>
            <w:vAlign w:val="center"/>
          </w:tcPr>
          <w:p w14:paraId="69DBD399"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16</w:t>
            </w:r>
          </w:p>
        </w:tc>
        <w:tc>
          <w:tcPr>
            <w:tcW w:w="630" w:type="dxa"/>
            <w:vAlign w:val="center"/>
          </w:tcPr>
          <w:p w14:paraId="3151856D" w14:textId="77777777" w:rsidR="00A644ED" w:rsidRPr="004E4FDE" w:rsidRDefault="00A644ED" w:rsidP="0079342D">
            <w:pPr>
              <w:jc w:val="center"/>
              <w:rPr>
                <w:rFonts w:ascii="Times New Roman" w:hAnsi="Times New Roman" w:cs="Times New Roman"/>
                <w:sz w:val="14"/>
                <w:szCs w:val="16"/>
              </w:rPr>
            </w:pPr>
            <w:r>
              <w:rPr>
                <w:rFonts w:ascii="Times New Roman" w:hAnsi="Times New Roman" w:cs="Times New Roman"/>
                <w:sz w:val="14"/>
                <w:szCs w:val="16"/>
              </w:rPr>
              <w:t>18</w:t>
            </w:r>
          </w:p>
        </w:tc>
        <w:tc>
          <w:tcPr>
            <w:tcW w:w="630" w:type="dxa"/>
            <w:vAlign w:val="center"/>
          </w:tcPr>
          <w:p w14:paraId="1F786F35" w14:textId="77777777" w:rsidR="00A644ED" w:rsidRPr="004E4FDE" w:rsidRDefault="00A644ED" w:rsidP="0079342D">
            <w:pPr>
              <w:jc w:val="center"/>
              <w:rPr>
                <w:rFonts w:ascii="Times New Roman" w:hAnsi="Times New Roman" w:cs="Times New Roman"/>
                <w:sz w:val="14"/>
                <w:szCs w:val="16"/>
              </w:rPr>
            </w:pPr>
            <w:r w:rsidRPr="004E4FDE">
              <w:rPr>
                <w:rFonts w:ascii="Times New Roman" w:hAnsi="Times New Roman" w:cs="Times New Roman"/>
                <w:sz w:val="14"/>
                <w:szCs w:val="16"/>
              </w:rPr>
              <w:t>20</w:t>
            </w:r>
          </w:p>
        </w:tc>
      </w:tr>
      <w:tr w:rsidR="00A644ED" w14:paraId="738779CC" w14:textId="77777777" w:rsidTr="0079342D">
        <w:trPr>
          <w:trHeight w:val="38"/>
        </w:trPr>
        <w:tc>
          <w:tcPr>
            <w:tcW w:w="2250" w:type="dxa"/>
            <w:shd w:val="clear" w:color="auto" w:fill="BFBFBF" w:themeFill="background1" w:themeFillShade="BF"/>
          </w:tcPr>
          <w:p w14:paraId="7290F1F5" w14:textId="77777777" w:rsidR="00A644ED" w:rsidRPr="006E5A0F" w:rsidRDefault="00A644ED" w:rsidP="0079342D">
            <w:pPr>
              <w:rPr>
                <w:sz w:val="2"/>
              </w:rPr>
            </w:pPr>
          </w:p>
        </w:tc>
        <w:tc>
          <w:tcPr>
            <w:tcW w:w="1080" w:type="dxa"/>
            <w:shd w:val="clear" w:color="auto" w:fill="BFBFBF" w:themeFill="background1" w:themeFillShade="BF"/>
          </w:tcPr>
          <w:p w14:paraId="3D9F2F27"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1EE0BB6B"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2E82BFF4"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690AC370"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5CF88AAF" w14:textId="77777777" w:rsidR="00A644ED" w:rsidRPr="006E5A0F" w:rsidRDefault="00A644ED" w:rsidP="0079342D">
            <w:pPr>
              <w:jc w:val="center"/>
              <w:rPr>
                <w:sz w:val="2"/>
              </w:rPr>
            </w:pPr>
          </w:p>
        </w:tc>
        <w:tc>
          <w:tcPr>
            <w:tcW w:w="625" w:type="dxa"/>
            <w:shd w:val="clear" w:color="auto" w:fill="BFBFBF" w:themeFill="background1" w:themeFillShade="BF"/>
            <w:vAlign w:val="center"/>
          </w:tcPr>
          <w:p w14:paraId="45ED4419" w14:textId="77777777" w:rsidR="00A644ED" w:rsidRPr="006E5A0F" w:rsidRDefault="00A644ED" w:rsidP="0079342D">
            <w:pPr>
              <w:jc w:val="center"/>
              <w:rPr>
                <w:sz w:val="2"/>
              </w:rPr>
            </w:pPr>
          </w:p>
        </w:tc>
        <w:tc>
          <w:tcPr>
            <w:tcW w:w="635" w:type="dxa"/>
            <w:shd w:val="clear" w:color="auto" w:fill="BFBFBF" w:themeFill="background1" w:themeFillShade="BF"/>
            <w:vAlign w:val="center"/>
          </w:tcPr>
          <w:p w14:paraId="3A5A5BD5"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3781D1AC"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0A557E6B"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0CDF7490" w14:textId="77777777" w:rsidR="00A644ED" w:rsidRPr="006E5A0F" w:rsidRDefault="00A644ED" w:rsidP="0079342D">
            <w:pPr>
              <w:jc w:val="center"/>
              <w:rPr>
                <w:sz w:val="2"/>
              </w:rPr>
            </w:pPr>
          </w:p>
        </w:tc>
      </w:tr>
      <w:tr w:rsidR="00A644ED" w14:paraId="21DD01A1" w14:textId="77777777" w:rsidTr="0079342D">
        <w:trPr>
          <w:trHeight w:val="216"/>
        </w:trPr>
        <w:tc>
          <w:tcPr>
            <w:tcW w:w="2250" w:type="dxa"/>
            <w:vAlign w:val="center"/>
          </w:tcPr>
          <w:p w14:paraId="2F587DDF" w14:textId="77777777" w:rsidR="00A644ED" w:rsidRPr="00ED33AE" w:rsidRDefault="00A644ED" w:rsidP="0079342D">
            <w:pPr>
              <w:rPr>
                <w:rFonts w:ascii="Arial" w:hAnsi="Arial" w:cs="Arial"/>
                <w:sz w:val="14"/>
              </w:rPr>
            </w:pPr>
            <w:r w:rsidRPr="00ED33AE">
              <w:rPr>
                <w:rFonts w:ascii="Arial" w:hAnsi="Arial" w:cs="Arial"/>
                <w:sz w:val="14"/>
              </w:rPr>
              <w:t>SHEEP</w:t>
            </w:r>
          </w:p>
        </w:tc>
        <w:tc>
          <w:tcPr>
            <w:tcW w:w="1080" w:type="dxa"/>
          </w:tcPr>
          <w:p w14:paraId="70E1AA1A" w14:textId="77777777" w:rsidR="00A644ED" w:rsidRPr="00ED33AE" w:rsidRDefault="00A644ED" w:rsidP="0079342D">
            <w:pPr>
              <w:jc w:val="center"/>
              <w:rPr>
                <w:rFonts w:ascii="Arial" w:hAnsi="Arial" w:cs="Arial"/>
                <w:sz w:val="14"/>
              </w:rPr>
            </w:pPr>
          </w:p>
        </w:tc>
        <w:tc>
          <w:tcPr>
            <w:tcW w:w="630" w:type="dxa"/>
            <w:vAlign w:val="center"/>
          </w:tcPr>
          <w:p w14:paraId="1C479C56" w14:textId="77777777" w:rsidR="00A644ED" w:rsidRPr="00ED33AE" w:rsidRDefault="00A644ED" w:rsidP="0079342D">
            <w:pPr>
              <w:jc w:val="center"/>
              <w:rPr>
                <w:rFonts w:ascii="Arial" w:hAnsi="Arial" w:cs="Arial"/>
                <w:sz w:val="14"/>
              </w:rPr>
            </w:pPr>
          </w:p>
        </w:tc>
        <w:tc>
          <w:tcPr>
            <w:tcW w:w="630" w:type="dxa"/>
            <w:vAlign w:val="center"/>
          </w:tcPr>
          <w:p w14:paraId="02455082" w14:textId="77777777" w:rsidR="00A644ED" w:rsidRPr="00ED33AE" w:rsidRDefault="00A644ED" w:rsidP="0079342D">
            <w:pPr>
              <w:jc w:val="center"/>
              <w:rPr>
                <w:rFonts w:ascii="Arial" w:hAnsi="Arial" w:cs="Arial"/>
                <w:sz w:val="14"/>
              </w:rPr>
            </w:pPr>
          </w:p>
        </w:tc>
        <w:tc>
          <w:tcPr>
            <w:tcW w:w="630" w:type="dxa"/>
            <w:vAlign w:val="center"/>
          </w:tcPr>
          <w:p w14:paraId="382E46B8" w14:textId="77777777" w:rsidR="00A644ED" w:rsidRPr="00ED33AE" w:rsidRDefault="00A644ED" w:rsidP="0079342D">
            <w:pPr>
              <w:jc w:val="center"/>
              <w:rPr>
                <w:rFonts w:ascii="Arial" w:hAnsi="Arial" w:cs="Arial"/>
                <w:sz w:val="14"/>
              </w:rPr>
            </w:pPr>
          </w:p>
        </w:tc>
        <w:tc>
          <w:tcPr>
            <w:tcW w:w="630" w:type="dxa"/>
            <w:vAlign w:val="center"/>
          </w:tcPr>
          <w:p w14:paraId="625BE33A" w14:textId="77777777" w:rsidR="00A644ED" w:rsidRPr="00ED33AE" w:rsidRDefault="00A644ED" w:rsidP="0079342D">
            <w:pPr>
              <w:jc w:val="center"/>
              <w:rPr>
                <w:rFonts w:ascii="Arial" w:hAnsi="Arial" w:cs="Arial"/>
                <w:sz w:val="14"/>
              </w:rPr>
            </w:pPr>
          </w:p>
        </w:tc>
        <w:tc>
          <w:tcPr>
            <w:tcW w:w="625" w:type="dxa"/>
            <w:vAlign w:val="center"/>
          </w:tcPr>
          <w:p w14:paraId="7A290581" w14:textId="77777777" w:rsidR="00A644ED" w:rsidRPr="00ED33AE" w:rsidRDefault="00A644ED" w:rsidP="0079342D">
            <w:pPr>
              <w:jc w:val="center"/>
              <w:rPr>
                <w:rFonts w:ascii="Arial" w:hAnsi="Arial" w:cs="Arial"/>
                <w:sz w:val="14"/>
              </w:rPr>
            </w:pPr>
          </w:p>
        </w:tc>
        <w:tc>
          <w:tcPr>
            <w:tcW w:w="635" w:type="dxa"/>
            <w:vAlign w:val="center"/>
          </w:tcPr>
          <w:p w14:paraId="12C5131D" w14:textId="77777777" w:rsidR="00A644ED" w:rsidRPr="00ED33AE" w:rsidRDefault="00A644ED" w:rsidP="0079342D">
            <w:pPr>
              <w:jc w:val="center"/>
              <w:rPr>
                <w:rFonts w:ascii="Arial" w:hAnsi="Arial" w:cs="Arial"/>
                <w:sz w:val="14"/>
              </w:rPr>
            </w:pPr>
          </w:p>
        </w:tc>
        <w:tc>
          <w:tcPr>
            <w:tcW w:w="630" w:type="dxa"/>
            <w:vAlign w:val="center"/>
          </w:tcPr>
          <w:p w14:paraId="2D7AECB8" w14:textId="77777777" w:rsidR="00A644ED" w:rsidRPr="00ED33AE" w:rsidRDefault="00A644ED" w:rsidP="0079342D">
            <w:pPr>
              <w:jc w:val="center"/>
              <w:rPr>
                <w:rFonts w:ascii="Arial" w:hAnsi="Arial" w:cs="Arial"/>
                <w:sz w:val="14"/>
              </w:rPr>
            </w:pPr>
          </w:p>
        </w:tc>
        <w:tc>
          <w:tcPr>
            <w:tcW w:w="630" w:type="dxa"/>
            <w:vAlign w:val="center"/>
          </w:tcPr>
          <w:p w14:paraId="5FD816A0" w14:textId="77777777" w:rsidR="00A644ED" w:rsidRPr="00ED33AE" w:rsidRDefault="00A644ED" w:rsidP="0079342D">
            <w:pPr>
              <w:jc w:val="center"/>
              <w:rPr>
                <w:rFonts w:ascii="Arial" w:hAnsi="Arial" w:cs="Arial"/>
                <w:sz w:val="14"/>
              </w:rPr>
            </w:pPr>
          </w:p>
        </w:tc>
        <w:tc>
          <w:tcPr>
            <w:tcW w:w="630" w:type="dxa"/>
            <w:vAlign w:val="center"/>
          </w:tcPr>
          <w:p w14:paraId="7FE8D269" w14:textId="77777777" w:rsidR="00A644ED" w:rsidRPr="00ED33AE" w:rsidRDefault="00A644ED" w:rsidP="0079342D">
            <w:pPr>
              <w:jc w:val="center"/>
              <w:rPr>
                <w:rFonts w:ascii="Arial" w:hAnsi="Arial" w:cs="Arial"/>
                <w:sz w:val="14"/>
              </w:rPr>
            </w:pPr>
          </w:p>
        </w:tc>
      </w:tr>
      <w:tr w:rsidR="00A644ED" w14:paraId="1329486E" w14:textId="77777777" w:rsidTr="006507E2">
        <w:trPr>
          <w:trHeight w:val="144"/>
        </w:trPr>
        <w:tc>
          <w:tcPr>
            <w:tcW w:w="2250" w:type="dxa"/>
            <w:vAlign w:val="center"/>
          </w:tcPr>
          <w:p w14:paraId="36943E27" w14:textId="77777777" w:rsidR="00A644ED" w:rsidRPr="00ED33AE" w:rsidRDefault="00A644ED" w:rsidP="0079342D">
            <w:pPr>
              <w:jc w:val="right"/>
              <w:rPr>
                <w:rFonts w:ascii="Times New Roman" w:hAnsi="Times New Roman" w:cs="Times New Roman"/>
                <w:sz w:val="14"/>
              </w:rPr>
            </w:pPr>
            <w:r w:rsidRPr="00ED33AE">
              <w:rPr>
                <w:rFonts w:ascii="Times New Roman" w:hAnsi="Times New Roman" w:cs="Times New Roman"/>
                <w:sz w:val="14"/>
              </w:rPr>
              <w:t>Sheep</w:t>
            </w:r>
          </w:p>
        </w:tc>
        <w:tc>
          <w:tcPr>
            <w:tcW w:w="1080" w:type="dxa"/>
            <w:vAlign w:val="center"/>
          </w:tcPr>
          <w:p w14:paraId="70212EA3"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0.1</w:t>
            </w:r>
          </w:p>
        </w:tc>
        <w:tc>
          <w:tcPr>
            <w:tcW w:w="630" w:type="dxa"/>
            <w:vAlign w:val="center"/>
          </w:tcPr>
          <w:p w14:paraId="44072690"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20</w:t>
            </w:r>
          </w:p>
        </w:tc>
        <w:tc>
          <w:tcPr>
            <w:tcW w:w="630" w:type="dxa"/>
            <w:vAlign w:val="center"/>
          </w:tcPr>
          <w:p w14:paraId="615F4C2F"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30</w:t>
            </w:r>
          </w:p>
        </w:tc>
        <w:tc>
          <w:tcPr>
            <w:tcW w:w="630" w:type="dxa"/>
            <w:vAlign w:val="center"/>
          </w:tcPr>
          <w:p w14:paraId="1FFA9A2B"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40</w:t>
            </w:r>
          </w:p>
        </w:tc>
        <w:tc>
          <w:tcPr>
            <w:tcW w:w="630" w:type="dxa"/>
            <w:vAlign w:val="center"/>
          </w:tcPr>
          <w:p w14:paraId="6BF91718"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50</w:t>
            </w:r>
          </w:p>
        </w:tc>
        <w:tc>
          <w:tcPr>
            <w:tcW w:w="625" w:type="dxa"/>
            <w:vAlign w:val="center"/>
          </w:tcPr>
          <w:p w14:paraId="4DF7EBC1"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60</w:t>
            </w:r>
          </w:p>
        </w:tc>
        <w:tc>
          <w:tcPr>
            <w:tcW w:w="635" w:type="dxa"/>
            <w:vAlign w:val="center"/>
          </w:tcPr>
          <w:p w14:paraId="3B1C24A7"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70</w:t>
            </w:r>
          </w:p>
        </w:tc>
        <w:tc>
          <w:tcPr>
            <w:tcW w:w="630" w:type="dxa"/>
            <w:vAlign w:val="center"/>
          </w:tcPr>
          <w:p w14:paraId="41B6F6D4"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80</w:t>
            </w:r>
          </w:p>
        </w:tc>
        <w:tc>
          <w:tcPr>
            <w:tcW w:w="630" w:type="dxa"/>
            <w:vAlign w:val="center"/>
          </w:tcPr>
          <w:p w14:paraId="23280CE4"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90</w:t>
            </w:r>
          </w:p>
        </w:tc>
        <w:tc>
          <w:tcPr>
            <w:tcW w:w="630" w:type="dxa"/>
            <w:vAlign w:val="center"/>
          </w:tcPr>
          <w:p w14:paraId="5283538E"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100</w:t>
            </w:r>
          </w:p>
        </w:tc>
      </w:tr>
      <w:tr w:rsidR="00A644ED" w:rsidRPr="00165613" w14:paraId="7892E6F4" w14:textId="77777777" w:rsidTr="0079342D">
        <w:trPr>
          <w:trHeight w:val="38"/>
        </w:trPr>
        <w:tc>
          <w:tcPr>
            <w:tcW w:w="2250" w:type="dxa"/>
            <w:shd w:val="clear" w:color="auto" w:fill="BFBFBF" w:themeFill="background1" w:themeFillShade="BF"/>
            <w:vAlign w:val="center"/>
          </w:tcPr>
          <w:p w14:paraId="31CC4F45" w14:textId="77777777" w:rsidR="00A644ED" w:rsidRPr="00165613" w:rsidRDefault="00A644ED" w:rsidP="0079342D">
            <w:pPr>
              <w:jc w:val="right"/>
              <w:rPr>
                <w:rFonts w:cstheme="minorHAnsi"/>
                <w:sz w:val="2"/>
              </w:rPr>
            </w:pPr>
          </w:p>
        </w:tc>
        <w:tc>
          <w:tcPr>
            <w:tcW w:w="1080" w:type="dxa"/>
            <w:shd w:val="clear" w:color="auto" w:fill="BFBFBF" w:themeFill="background1" w:themeFillShade="BF"/>
            <w:vAlign w:val="center"/>
          </w:tcPr>
          <w:p w14:paraId="0609E376"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4467CDBB"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5D4C4AAF"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52DA0DEA"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1254AAE5" w14:textId="77777777" w:rsidR="00A644ED" w:rsidRPr="00165613" w:rsidRDefault="00A644ED" w:rsidP="0079342D">
            <w:pPr>
              <w:jc w:val="center"/>
              <w:rPr>
                <w:rFonts w:cstheme="minorHAnsi"/>
                <w:sz w:val="2"/>
              </w:rPr>
            </w:pPr>
          </w:p>
        </w:tc>
        <w:tc>
          <w:tcPr>
            <w:tcW w:w="625" w:type="dxa"/>
            <w:shd w:val="clear" w:color="auto" w:fill="BFBFBF" w:themeFill="background1" w:themeFillShade="BF"/>
            <w:vAlign w:val="center"/>
          </w:tcPr>
          <w:p w14:paraId="552CC159" w14:textId="77777777" w:rsidR="00A644ED" w:rsidRPr="00165613" w:rsidRDefault="00A644ED" w:rsidP="0079342D">
            <w:pPr>
              <w:jc w:val="center"/>
              <w:rPr>
                <w:rFonts w:cstheme="minorHAnsi"/>
                <w:sz w:val="2"/>
              </w:rPr>
            </w:pPr>
          </w:p>
        </w:tc>
        <w:tc>
          <w:tcPr>
            <w:tcW w:w="635" w:type="dxa"/>
            <w:shd w:val="clear" w:color="auto" w:fill="BFBFBF" w:themeFill="background1" w:themeFillShade="BF"/>
            <w:vAlign w:val="center"/>
          </w:tcPr>
          <w:p w14:paraId="310248FA"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3FB669E6"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5409768B" w14:textId="77777777" w:rsidR="00A644ED" w:rsidRPr="00165613" w:rsidRDefault="00A644ED" w:rsidP="0079342D">
            <w:pPr>
              <w:jc w:val="center"/>
              <w:rPr>
                <w:rFonts w:cstheme="minorHAnsi"/>
                <w:sz w:val="2"/>
              </w:rPr>
            </w:pPr>
          </w:p>
        </w:tc>
        <w:tc>
          <w:tcPr>
            <w:tcW w:w="630" w:type="dxa"/>
            <w:shd w:val="clear" w:color="auto" w:fill="BFBFBF" w:themeFill="background1" w:themeFillShade="BF"/>
            <w:vAlign w:val="center"/>
          </w:tcPr>
          <w:p w14:paraId="0A15921C" w14:textId="77777777" w:rsidR="00A644ED" w:rsidRPr="00165613" w:rsidRDefault="00A644ED" w:rsidP="0079342D">
            <w:pPr>
              <w:jc w:val="center"/>
              <w:rPr>
                <w:rFonts w:cstheme="minorHAnsi"/>
                <w:sz w:val="2"/>
              </w:rPr>
            </w:pPr>
          </w:p>
        </w:tc>
      </w:tr>
      <w:tr w:rsidR="00A644ED" w14:paraId="37D23394" w14:textId="77777777" w:rsidTr="0079342D">
        <w:trPr>
          <w:trHeight w:val="216"/>
        </w:trPr>
        <w:tc>
          <w:tcPr>
            <w:tcW w:w="2250" w:type="dxa"/>
            <w:vAlign w:val="center"/>
          </w:tcPr>
          <w:p w14:paraId="36B313FB" w14:textId="77777777" w:rsidR="00A644ED" w:rsidRPr="00ED33AE" w:rsidRDefault="00A644ED" w:rsidP="0079342D">
            <w:pPr>
              <w:rPr>
                <w:rFonts w:ascii="Arial" w:hAnsi="Arial" w:cs="Arial"/>
                <w:sz w:val="14"/>
              </w:rPr>
            </w:pPr>
            <w:r>
              <w:rPr>
                <w:rFonts w:ascii="Arial" w:hAnsi="Arial" w:cs="Arial"/>
                <w:sz w:val="14"/>
              </w:rPr>
              <w:t>GOATS</w:t>
            </w:r>
          </w:p>
        </w:tc>
        <w:tc>
          <w:tcPr>
            <w:tcW w:w="1080" w:type="dxa"/>
          </w:tcPr>
          <w:p w14:paraId="0F12490C" w14:textId="77777777" w:rsidR="00A644ED" w:rsidRPr="00ED33AE" w:rsidRDefault="00A644ED" w:rsidP="0079342D">
            <w:pPr>
              <w:jc w:val="center"/>
              <w:rPr>
                <w:rFonts w:ascii="Arial" w:hAnsi="Arial" w:cs="Arial"/>
                <w:sz w:val="14"/>
              </w:rPr>
            </w:pPr>
          </w:p>
        </w:tc>
        <w:tc>
          <w:tcPr>
            <w:tcW w:w="630" w:type="dxa"/>
            <w:vAlign w:val="center"/>
          </w:tcPr>
          <w:p w14:paraId="4B890210" w14:textId="77777777" w:rsidR="00A644ED" w:rsidRPr="00ED33AE" w:rsidRDefault="00A644ED" w:rsidP="0079342D">
            <w:pPr>
              <w:jc w:val="center"/>
              <w:rPr>
                <w:rFonts w:ascii="Arial" w:hAnsi="Arial" w:cs="Arial"/>
                <w:sz w:val="14"/>
              </w:rPr>
            </w:pPr>
          </w:p>
        </w:tc>
        <w:tc>
          <w:tcPr>
            <w:tcW w:w="630" w:type="dxa"/>
            <w:vAlign w:val="center"/>
          </w:tcPr>
          <w:p w14:paraId="6220FC33" w14:textId="77777777" w:rsidR="00A644ED" w:rsidRPr="00ED33AE" w:rsidRDefault="00A644ED" w:rsidP="0079342D">
            <w:pPr>
              <w:jc w:val="center"/>
              <w:rPr>
                <w:rFonts w:ascii="Arial" w:hAnsi="Arial" w:cs="Arial"/>
                <w:sz w:val="14"/>
              </w:rPr>
            </w:pPr>
          </w:p>
        </w:tc>
        <w:tc>
          <w:tcPr>
            <w:tcW w:w="630" w:type="dxa"/>
            <w:vAlign w:val="center"/>
          </w:tcPr>
          <w:p w14:paraId="267808F2" w14:textId="77777777" w:rsidR="00A644ED" w:rsidRPr="00ED33AE" w:rsidRDefault="00A644ED" w:rsidP="0079342D">
            <w:pPr>
              <w:jc w:val="center"/>
              <w:rPr>
                <w:rFonts w:ascii="Arial" w:hAnsi="Arial" w:cs="Arial"/>
                <w:sz w:val="14"/>
              </w:rPr>
            </w:pPr>
          </w:p>
        </w:tc>
        <w:tc>
          <w:tcPr>
            <w:tcW w:w="630" w:type="dxa"/>
            <w:vAlign w:val="center"/>
          </w:tcPr>
          <w:p w14:paraId="65FBEC47" w14:textId="77777777" w:rsidR="00A644ED" w:rsidRPr="00ED33AE" w:rsidRDefault="00A644ED" w:rsidP="0079342D">
            <w:pPr>
              <w:jc w:val="center"/>
              <w:rPr>
                <w:rFonts w:ascii="Arial" w:hAnsi="Arial" w:cs="Arial"/>
                <w:sz w:val="14"/>
              </w:rPr>
            </w:pPr>
          </w:p>
        </w:tc>
        <w:tc>
          <w:tcPr>
            <w:tcW w:w="625" w:type="dxa"/>
            <w:vAlign w:val="center"/>
          </w:tcPr>
          <w:p w14:paraId="0CA43AC2" w14:textId="77777777" w:rsidR="00A644ED" w:rsidRPr="00ED33AE" w:rsidRDefault="00A644ED" w:rsidP="0079342D">
            <w:pPr>
              <w:jc w:val="center"/>
              <w:rPr>
                <w:rFonts w:ascii="Arial" w:hAnsi="Arial" w:cs="Arial"/>
                <w:sz w:val="14"/>
              </w:rPr>
            </w:pPr>
          </w:p>
        </w:tc>
        <w:tc>
          <w:tcPr>
            <w:tcW w:w="635" w:type="dxa"/>
            <w:vAlign w:val="center"/>
          </w:tcPr>
          <w:p w14:paraId="136EEB96" w14:textId="77777777" w:rsidR="00A644ED" w:rsidRPr="00ED33AE" w:rsidRDefault="00A644ED" w:rsidP="0079342D">
            <w:pPr>
              <w:jc w:val="center"/>
              <w:rPr>
                <w:rFonts w:ascii="Arial" w:hAnsi="Arial" w:cs="Arial"/>
                <w:sz w:val="14"/>
              </w:rPr>
            </w:pPr>
          </w:p>
        </w:tc>
        <w:tc>
          <w:tcPr>
            <w:tcW w:w="630" w:type="dxa"/>
            <w:vAlign w:val="center"/>
          </w:tcPr>
          <w:p w14:paraId="21509B6E" w14:textId="77777777" w:rsidR="00A644ED" w:rsidRPr="00ED33AE" w:rsidRDefault="00A644ED" w:rsidP="0079342D">
            <w:pPr>
              <w:jc w:val="center"/>
              <w:rPr>
                <w:rFonts w:ascii="Arial" w:hAnsi="Arial" w:cs="Arial"/>
                <w:sz w:val="14"/>
              </w:rPr>
            </w:pPr>
          </w:p>
        </w:tc>
        <w:tc>
          <w:tcPr>
            <w:tcW w:w="630" w:type="dxa"/>
            <w:vAlign w:val="center"/>
          </w:tcPr>
          <w:p w14:paraId="2C679ECF" w14:textId="77777777" w:rsidR="00A644ED" w:rsidRPr="00ED33AE" w:rsidRDefault="00A644ED" w:rsidP="0079342D">
            <w:pPr>
              <w:jc w:val="center"/>
              <w:rPr>
                <w:rFonts w:ascii="Arial" w:hAnsi="Arial" w:cs="Arial"/>
                <w:sz w:val="14"/>
              </w:rPr>
            </w:pPr>
          </w:p>
        </w:tc>
        <w:tc>
          <w:tcPr>
            <w:tcW w:w="630" w:type="dxa"/>
            <w:vAlign w:val="center"/>
          </w:tcPr>
          <w:p w14:paraId="1E44287E" w14:textId="77777777" w:rsidR="00A644ED" w:rsidRPr="00ED33AE" w:rsidRDefault="00A644ED" w:rsidP="0079342D">
            <w:pPr>
              <w:jc w:val="center"/>
              <w:rPr>
                <w:rFonts w:ascii="Arial" w:hAnsi="Arial" w:cs="Arial"/>
                <w:sz w:val="14"/>
              </w:rPr>
            </w:pPr>
          </w:p>
        </w:tc>
      </w:tr>
      <w:tr w:rsidR="00A644ED" w14:paraId="353ED843" w14:textId="77777777" w:rsidTr="006507E2">
        <w:trPr>
          <w:trHeight w:val="144"/>
        </w:trPr>
        <w:tc>
          <w:tcPr>
            <w:tcW w:w="2250" w:type="dxa"/>
            <w:vAlign w:val="center"/>
          </w:tcPr>
          <w:p w14:paraId="16118B63" w14:textId="77777777" w:rsidR="00A644ED" w:rsidRPr="00ED33AE" w:rsidRDefault="00A644ED" w:rsidP="0079342D">
            <w:pPr>
              <w:jc w:val="right"/>
              <w:rPr>
                <w:rFonts w:ascii="Times New Roman" w:hAnsi="Times New Roman" w:cs="Times New Roman"/>
                <w:sz w:val="14"/>
              </w:rPr>
            </w:pPr>
            <w:r>
              <w:rPr>
                <w:rFonts w:ascii="Times New Roman" w:hAnsi="Times New Roman" w:cs="Times New Roman"/>
                <w:sz w:val="14"/>
              </w:rPr>
              <w:t>Goats</w:t>
            </w:r>
          </w:p>
        </w:tc>
        <w:tc>
          <w:tcPr>
            <w:tcW w:w="1080" w:type="dxa"/>
            <w:vAlign w:val="center"/>
          </w:tcPr>
          <w:p w14:paraId="3A1D078B"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0.1</w:t>
            </w:r>
          </w:p>
        </w:tc>
        <w:tc>
          <w:tcPr>
            <w:tcW w:w="630" w:type="dxa"/>
            <w:vAlign w:val="center"/>
          </w:tcPr>
          <w:p w14:paraId="06B72A47"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20</w:t>
            </w:r>
          </w:p>
        </w:tc>
        <w:tc>
          <w:tcPr>
            <w:tcW w:w="630" w:type="dxa"/>
            <w:vAlign w:val="center"/>
          </w:tcPr>
          <w:p w14:paraId="3BDDA3E9"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30</w:t>
            </w:r>
          </w:p>
        </w:tc>
        <w:tc>
          <w:tcPr>
            <w:tcW w:w="630" w:type="dxa"/>
            <w:vAlign w:val="center"/>
          </w:tcPr>
          <w:p w14:paraId="40E5EB60"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40</w:t>
            </w:r>
          </w:p>
        </w:tc>
        <w:tc>
          <w:tcPr>
            <w:tcW w:w="630" w:type="dxa"/>
            <w:vAlign w:val="center"/>
          </w:tcPr>
          <w:p w14:paraId="4F839186"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50</w:t>
            </w:r>
          </w:p>
        </w:tc>
        <w:tc>
          <w:tcPr>
            <w:tcW w:w="625" w:type="dxa"/>
            <w:vAlign w:val="center"/>
          </w:tcPr>
          <w:p w14:paraId="05729EBF"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60</w:t>
            </w:r>
          </w:p>
        </w:tc>
        <w:tc>
          <w:tcPr>
            <w:tcW w:w="635" w:type="dxa"/>
            <w:vAlign w:val="center"/>
          </w:tcPr>
          <w:p w14:paraId="1940A96E"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70</w:t>
            </w:r>
          </w:p>
        </w:tc>
        <w:tc>
          <w:tcPr>
            <w:tcW w:w="630" w:type="dxa"/>
            <w:vAlign w:val="center"/>
          </w:tcPr>
          <w:p w14:paraId="60B0A299"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80</w:t>
            </w:r>
          </w:p>
        </w:tc>
        <w:tc>
          <w:tcPr>
            <w:tcW w:w="630" w:type="dxa"/>
            <w:vAlign w:val="center"/>
          </w:tcPr>
          <w:p w14:paraId="735AA5EA"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90</w:t>
            </w:r>
          </w:p>
        </w:tc>
        <w:tc>
          <w:tcPr>
            <w:tcW w:w="630" w:type="dxa"/>
            <w:vAlign w:val="center"/>
          </w:tcPr>
          <w:p w14:paraId="779BF625"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100</w:t>
            </w:r>
          </w:p>
        </w:tc>
      </w:tr>
      <w:tr w:rsidR="00A644ED" w14:paraId="53287E0F" w14:textId="77777777" w:rsidTr="006507E2">
        <w:trPr>
          <w:trHeight w:val="43"/>
        </w:trPr>
        <w:tc>
          <w:tcPr>
            <w:tcW w:w="2250" w:type="dxa"/>
            <w:shd w:val="clear" w:color="auto" w:fill="BFBFBF" w:themeFill="background1" w:themeFillShade="BF"/>
          </w:tcPr>
          <w:p w14:paraId="46FB4EB1" w14:textId="77777777" w:rsidR="00A644ED" w:rsidRPr="006E5A0F" w:rsidRDefault="00A644ED" w:rsidP="0079342D">
            <w:pPr>
              <w:rPr>
                <w:sz w:val="2"/>
              </w:rPr>
            </w:pPr>
          </w:p>
        </w:tc>
        <w:tc>
          <w:tcPr>
            <w:tcW w:w="1080" w:type="dxa"/>
            <w:shd w:val="clear" w:color="auto" w:fill="BFBFBF" w:themeFill="background1" w:themeFillShade="BF"/>
          </w:tcPr>
          <w:p w14:paraId="3206B9AA"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470D6EAC"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695B9400"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7949A3D5"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191F086F" w14:textId="77777777" w:rsidR="00A644ED" w:rsidRPr="006E5A0F" w:rsidRDefault="00A644ED" w:rsidP="0079342D">
            <w:pPr>
              <w:jc w:val="center"/>
              <w:rPr>
                <w:sz w:val="2"/>
              </w:rPr>
            </w:pPr>
          </w:p>
        </w:tc>
        <w:tc>
          <w:tcPr>
            <w:tcW w:w="625" w:type="dxa"/>
            <w:shd w:val="clear" w:color="auto" w:fill="BFBFBF" w:themeFill="background1" w:themeFillShade="BF"/>
            <w:vAlign w:val="center"/>
          </w:tcPr>
          <w:p w14:paraId="56934D16" w14:textId="77777777" w:rsidR="00A644ED" w:rsidRPr="006E5A0F" w:rsidRDefault="00A644ED" w:rsidP="0079342D">
            <w:pPr>
              <w:jc w:val="center"/>
              <w:rPr>
                <w:sz w:val="2"/>
              </w:rPr>
            </w:pPr>
          </w:p>
        </w:tc>
        <w:tc>
          <w:tcPr>
            <w:tcW w:w="635" w:type="dxa"/>
            <w:shd w:val="clear" w:color="auto" w:fill="BFBFBF" w:themeFill="background1" w:themeFillShade="BF"/>
            <w:vAlign w:val="center"/>
          </w:tcPr>
          <w:p w14:paraId="6C0118C2"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011FCD88"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3C1C820B" w14:textId="77777777" w:rsidR="00A644ED" w:rsidRPr="006E5A0F" w:rsidRDefault="00A644ED" w:rsidP="0079342D">
            <w:pPr>
              <w:jc w:val="center"/>
              <w:rPr>
                <w:sz w:val="2"/>
              </w:rPr>
            </w:pPr>
          </w:p>
        </w:tc>
        <w:tc>
          <w:tcPr>
            <w:tcW w:w="630" w:type="dxa"/>
            <w:shd w:val="clear" w:color="auto" w:fill="BFBFBF" w:themeFill="background1" w:themeFillShade="BF"/>
            <w:vAlign w:val="center"/>
          </w:tcPr>
          <w:p w14:paraId="2CB5BD36" w14:textId="77777777" w:rsidR="00A644ED" w:rsidRPr="006E5A0F" w:rsidRDefault="00A644ED" w:rsidP="0079342D">
            <w:pPr>
              <w:jc w:val="center"/>
              <w:rPr>
                <w:sz w:val="2"/>
              </w:rPr>
            </w:pPr>
          </w:p>
        </w:tc>
      </w:tr>
      <w:tr w:rsidR="00A644ED" w14:paraId="0FC9122A" w14:textId="77777777" w:rsidTr="0079342D">
        <w:trPr>
          <w:trHeight w:val="216"/>
        </w:trPr>
        <w:tc>
          <w:tcPr>
            <w:tcW w:w="2250" w:type="dxa"/>
            <w:vAlign w:val="center"/>
          </w:tcPr>
          <w:p w14:paraId="5378DD30" w14:textId="77777777" w:rsidR="00A644ED" w:rsidRPr="00ED33AE" w:rsidRDefault="00A644ED" w:rsidP="0079342D">
            <w:pPr>
              <w:rPr>
                <w:rFonts w:ascii="Arial" w:hAnsi="Arial" w:cs="Arial"/>
                <w:sz w:val="14"/>
              </w:rPr>
            </w:pPr>
            <w:r w:rsidRPr="00ED33AE">
              <w:rPr>
                <w:rFonts w:ascii="Arial" w:hAnsi="Arial" w:cs="Arial"/>
                <w:sz w:val="14"/>
              </w:rPr>
              <w:t>HORSES</w:t>
            </w:r>
          </w:p>
        </w:tc>
        <w:tc>
          <w:tcPr>
            <w:tcW w:w="1080" w:type="dxa"/>
          </w:tcPr>
          <w:p w14:paraId="5ECA6F2D" w14:textId="77777777" w:rsidR="00A644ED" w:rsidRPr="00ED33AE" w:rsidRDefault="00A644ED" w:rsidP="0079342D">
            <w:pPr>
              <w:jc w:val="center"/>
              <w:rPr>
                <w:rFonts w:ascii="Arial" w:hAnsi="Arial" w:cs="Arial"/>
                <w:sz w:val="14"/>
              </w:rPr>
            </w:pPr>
          </w:p>
        </w:tc>
        <w:tc>
          <w:tcPr>
            <w:tcW w:w="630" w:type="dxa"/>
            <w:vAlign w:val="center"/>
          </w:tcPr>
          <w:p w14:paraId="1717EB0A" w14:textId="77777777" w:rsidR="00A644ED" w:rsidRPr="00ED33AE" w:rsidRDefault="00A644ED" w:rsidP="0079342D">
            <w:pPr>
              <w:jc w:val="center"/>
              <w:rPr>
                <w:rFonts w:ascii="Arial" w:hAnsi="Arial" w:cs="Arial"/>
                <w:sz w:val="14"/>
              </w:rPr>
            </w:pPr>
          </w:p>
        </w:tc>
        <w:tc>
          <w:tcPr>
            <w:tcW w:w="630" w:type="dxa"/>
            <w:vAlign w:val="center"/>
          </w:tcPr>
          <w:p w14:paraId="0BA0A25F" w14:textId="77777777" w:rsidR="00A644ED" w:rsidRPr="00ED33AE" w:rsidRDefault="00A644ED" w:rsidP="0079342D">
            <w:pPr>
              <w:jc w:val="center"/>
              <w:rPr>
                <w:rFonts w:ascii="Arial" w:hAnsi="Arial" w:cs="Arial"/>
                <w:sz w:val="14"/>
              </w:rPr>
            </w:pPr>
          </w:p>
        </w:tc>
        <w:tc>
          <w:tcPr>
            <w:tcW w:w="630" w:type="dxa"/>
            <w:vAlign w:val="center"/>
          </w:tcPr>
          <w:p w14:paraId="2C81D1C8" w14:textId="77777777" w:rsidR="00A644ED" w:rsidRPr="00ED33AE" w:rsidRDefault="00A644ED" w:rsidP="0079342D">
            <w:pPr>
              <w:jc w:val="center"/>
              <w:rPr>
                <w:rFonts w:ascii="Arial" w:hAnsi="Arial" w:cs="Arial"/>
                <w:sz w:val="14"/>
              </w:rPr>
            </w:pPr>
          </w:p>
        </w:tc>
        <w:tc>
          <w:tcPr>
            <w:tcW w:w="630" w:type="dxa"/>
            <w:vAlign w:val="center"/>
          </w:tcPr>
          <w:p w14:paraId="0B59B323" w14:textId="77777777" w:rsidR="00A644ED" w:rsidRPr="00ED33AE" w:rsidRDefault="00A644ED" w:rsidP="0079342D">
            <w:pPr>
              <w:jc w:val="center"/>
              <w:rPr>
                <w:rFonts w:ascii="Arial" w:hAnsi="Arial" w:cs="Arial"/>
                <w:sz w:val="14"/>
              </w:rPr>
            </w:pPr>
          </w:p>
        </w:tc>
        <w:tc>
          <w:tcPr>
            <w:tcW w:w="625" w:type="dxa"/>
            <w:vAlign w:val="center"/>
          </w:tcPr>
          <w:p w14:paraId="0B39F227" w14:textId="77777777" w:rsidR="00A644ED" w:rsidRPr="00ED33AE" w:rsidRDefault="00A644ED" w:rsidP="0079342D">
            <w:pPr>
              <w:jc w:val="center"/>
              <w:rPr>
                <w:rFonts w:ascii="Arial" w:hAnsi="Arial" w:cs="Arial"/>
                <w:sz w:val="14"/>
              </w:rPr>
            </w:pPr>
          </w:p>
        </w:tc>
        <w:tc>
          <w:tcPr>
            <w:tcW w:w="635" w:type="dxa"/>
            <w:vAlign w:val="center"/>
          </w:tcPr>
          <w:p w14:paraId="490B6AA1" w14:textId="77777777" w:rsidR="00A644ED" w:rsidRPr="00ED33AE" w:rsidRDefault="00A644ED" w:rsidP="0079342D">
            <w:pPr>
              <w:jc w:val="center"/>
              <w:rPr>
                <w:rFonts w:ascii="Arial" w:hAnsi="Arial" w:cs="Arial"/>
                <w:sz w:val="14"/>
              </w:rPr>
            </w:pPr>
          </w:p>
        </w:tc>
        <w:tc>
          <w:tcPr>
            <w:tcW w:w="630" w:type="dxa"/>
            <w:vAlign w:val="center"/>
          </w:tcPr>
          <w:p w14:paraId="56067FA0" w14:textId="77777777" w:rsidR="00A644ED" w:rsidRPr="00ED33AE" w:rsidRDefault="00A644ED" w:rsidP="0079342D">
            <w:pPr>
              <w:jc w:val="center"/>
              <w:rPr>
                <w:rFonts w:ascii="Arial" w:hAnsi="Arial" w:cs="Arial"/>
                <w:sz w:val="14"/>
              </w:rPr>
            </w:pPr>
          </w:p>
        </w:tc>
        <w:tc>
          <w:tcPr>
            <w:tcW w:w="630" w:type="dxa"/>
            <w:vAlign w:val="center"/>
          </w:tcPr>
          <w:p w14:paraId="525AEE7F" w14:textId="77777777" w:rsidR="00A644ED" w:rsidRPr="00ED33AE" w:rsidRDefault="00A644ED" w:rsidP="0079342D">
            <w:pPr>
              <w:jc w:val="center"/>
              <w:rPr>
                <w:rFonts w:ascii="Arial" w:hAnsi="Arial" w:cs="Arial"/>
                <w:sz w:val="14"/>
              </w:rPr>
            </w:pPr>
          </w:p>
        </w:tc>
        <w:tc>
          <w:tcPr>
            <w:tcW w:w="630" w:type="dxa"/>
            <w:vAlign w:val="center"/>
          </w:tcPr>
          <w:p w14:paraId="057C6205" w14:textId="77777777" w:rsidR="00A644ED" w:rsidRPr="00ED33AE" w:rsidRDefault="00A644ED" w:rsidP="0079342D">
            <w:pPr>
              <w:jc w:val="center"/>
              <w:rPr>
                <w:rFonts w:ascii="Arial" w:hAnsi="Arial" w:cs="Arial"/>
                <w:sz w:val="14"/>
              </w:rPr>
            </w:pPr>
          </w:p>
        </w:tc>
      </w:tr>
      <w:tr w:rsidR="00A644ED" w14:paraId="1185C9DE" w14:textId="77777777" w:rsidTr="006507E2">
        <w:trPr>
          <w:trHeight w:val="144"/>
        </w:trPr>
        <w:tc>
          <w:tcPr>
            <w:tcW w:w="2250" w:type="dxa"/>
            <w:vAlign w:val="center"/>
          </w:tcPr>
          <w:p w14:paraId="2FCA9F83" w14:textId="77777777" w:rsidR="00A644ED" w:rsidRPr="00ED33AE" w:rsidRDefault="00A644ED" w:rsidP="0079342D">
            <w:pPr>
              <w:jc w:val="right"/>
              <w:rPr>
                <w:rFonts w:ascii="Times New Roman" w:hAnsi="Times New Roman" w:cs="Times New Roman"/>
                <w:sz w:val="14"/>
              </w:rPr>
            </w:pPr>
            <w:r w:rsidRPr="00ED33AE">
              <w:rPr>
                <w:rFonts w:ascii="Times New Roman" w:hAnsi="Times New Roman" w:cs="Times New Roman"/>
                <w:sz w:val="14"/>
              </w:rPr>
              <w:t>Horses</w:t>
            </w:r>
          </w:p>
        </w:tc>
        <w:tc>
          <w:tcPr>
            <w:tcW w:w="1080" w:type="dxa"/>
            <w:vAlign w:val="center"/>
          </w:tcPr>
          <w:p w14:paraId="0B563EA8"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2.0</w:t>
            </w:r>
          </w:p>
        </w:tc>
        <w:tc>
          <w:tcPr>
            <w:tcW w:w="630" w:type="dxa"/>
            <w:vAlign w:val="center"/>
          </w:tcPr>
          <w:p w14:paraId="06AE7340"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1</w:t>
            </w:r>
          </w:p>
        </w:tc>
        <w:tc>
          <w:tcPr>
            <w:tcW w:w="630" w:type="dxa"/>
            <w:vAlign w:val="center"/>
          </w:tcPr>
          <w:p w14:paraId="6D8804E9"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1</w:t>
            </w:r>
          </w:p>
        </w:tc>
        <w:tc>
          <w:tcPr>
            <w:tcW w:w="630" w:type="dxa"/>
            <w:vAlign w:val="center"/>
          </w:tcPr>
          <w:p w14:paraId="1631545C"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2</w:t>
            </w:r>
          </w:p>
        </w:tc>
        <w:tc>
          <w:tcPr>
            <w:tcW w:w="630" w:type="dxa"/>
            <w:vAlign w:val="center"/>
          </w:tcPr>
          <w:p w14:paraId="7D7E0EAE"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2</w:t>
            </w:r>
          </w:p>
        </w:tc>
        <w:tc>
          <w:tcPr>
            <w:tcW w:w="625" w:type="dxa"/>
            <w:vAlign w:val="center"/>
          </w:tcPr>
          <w:p w14:paraId="6806316E"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3</w:t>
            </w:r>
          </w:p>
        </w:tc>
        <w:tc>
          <w:tcPr>
            <w:tcW w:w="635" w:type="dxa"/>
            <w:vAlign w:val="center"/>
          </w:tcPr>
          <w:p w14:paraId="50A32B7E"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3</w:t>
            </w:r>
          </w:p>
        </w:tc>
        <w:tc>
          <w:tcPr>
            <w:tcW w:w="630" w:type="dxa"/>
            <w:vAlign w:val="center"/>
          </w:tcPr>
          <w:p w14:paraId="1EC85525"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4</w:t>
            </w:r>
          </w:p>
        </w:tc>
        <w:tc>
          <w:tcPr>
            <w:tcW w:w="630" w:type="dxa"/>
            <w:vAlign w:val="center"/>
          </w:tcPr>
          <w:p w14:paraId="06773427"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4</w:t>
            </w:r>
          </w:p>
        </w:tc>
        <w:tc>
          <w:tcPr>
            <w:tcW w:w="630" w:type="dxa"/>
            <w:vAlign w:val="center"/>
          </w:tcPr>
          <w:p w14:paraId="26186920"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5</w:t>
            </w:r>
          </w:p>
        </w:tc>
      </w:tr>
      <w:tr w:rsidR="00A644ED" w14:paraId="5C87DA3A" w14:textId="77777777" w:rsidTr="006507E2">
        <w:trPr>
          <w:trHeight w:val="144"/>
        </w:trPr>
        <w:tc>
          <w:tcPr>
            <w:tcW w:w="2250" w:type="dxa"/>
            <w:vAlign w:val="center"/>
          </w:tcPr>
          <w:p w14:paraId="549E09F0" w14:textId="77777777" w:rsidR="00A644ED" w:rsidRPr="00ED33AE" w:rsidRDefault="00A644ED" w:rsidP="0079342D">
            <w:pPr>
              <w:jc w:val="right"/>
              <w:rPr>
                <w:rFonts w:ascii="Times New Roman" w:hAnsi="Times New Roman" w:cs="Times New Roman"/>
                <w:sz w:val="14"/>
              </w:rPr>
            </w:pPr>
            <w:r w:rsidRPr="00ED33AE">
              <w:rPr>
                <w:rFonts w:ascii="Times New Roman" w:hAnsi="Times New Roman" w:cs="Times New Roman"/>
                <w:sz w:val="14"/>
              </w:rPr>
              <w:t>Miniature Horses</w:t>
            </w:r>
          </w:p>
        </w:tc>
        <w:tc>
          <w:tcPr>
            <w:tcW w:w="1080" w:type="dxa"/>
            <w:vAlign w:val="center"/>
          </w:tcPr>
          <w:p w14:paraId="4DF0102E"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0.5</w:t>
            </w:r>
          </w:p>
        </w:tc>
        <w:tc>
          <w:tcPr>
            <w:tcW w:w="630" w:type="dxa"/>
            <w:vAlign w:val="center"/>
          </w:tcPr>
          <w:p w14:paraId="0DA9A64E"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4</w:t>
            </w:r>
          </w:p>
        </w:tc>
        <w:tc>
          <w:tcPr>
            <w:tcW w:w="630" w:type="dxa"/>
            <w:vAlign w:val="center"/>
          </w:tcPr>
          <w:p w14:paraId="405DBFE6"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6</w:t>
            </w:r>
          </w:p>
        </w:tc>
        <w:tc>
          <w:tcPr>
            <w:tcW w:w="630" w:type="dxa"/>
            <w:vAlign w:val="center"/>
          </w:tcPr>
          <w:p w14:paraId="6797B1EB"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8</w:t>
            </w:r>
          </w:p>
        </w:tc>
        <w:tc>
          <w:tcPr>
            <w:tcW w:w="630" w:type="dxa"/>
            <w:vAlign w:val="center"/>
          </w:tcPr>
          <w:p w14:paraId="41917CA2"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10</w:t>
            </w:r>
          </w:p>
        </w:tc>
        <w:tc>
          <w:tcPr>
            <w:tcW w:w="625" w:type="dxa"/>
            <w:vAlign w:val="center"/>
          </w:tcPr>
          <w:p w14:paraId="05671AC9"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12</w:t>
            </w:r>
          </w:p>
        </w:tc>
        <w:tc>
          <w:tcPr>
            <w:tcW w:w="635" w:type="dxa"/>
            <w:vAlign w:val="center"/>
          </w:tcPr>
          <w:p w14:paraId="5F7B52E1"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14</w:t>
            </w:r>
          </w:p>
        </w:tc>
        <w:tc>
          <w:tcPr>
            <w:tcW w:w="630" w:type="dxa"/>
            <w:vAlign w:val="center"/>
          </w:tcPr>
          <w:p w14:paraId="192774FB"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16</w:t>
            </w:r>
          </w:p>
        </w:tc>
        <w:tc>
          <w:tcPr>
            <w:tcW w:w="630" w:type="dxa"/>
            <w:vAlign w:val="center"/>
          </w:tcPr>
          <w:p w14:paraId="19BF8299" w14:textId="77777777" w:rsidR="00A644ED" w:rsidRPr="00ED33AE" w:rsidRDefault="00A644ED" w:rsidP="0079342D">
            <w:pPr>
              <w:jc w:val="center"/>
              <w:rPr>
                <w:rFonts w:ascii="Times New Roman" w:hAnsi="Times New Roman" w:cs="Times New Roman"/>
                <w:sz w:val="14"/>
              </w:rPr>
            </w:pPr>
            <w:r>
              <w:rPr>
                <w:rFonts w:ascii="Times New Roman" w:hAnsi="Times New Roman" w:cs="Times New Roman"/>
                <w:sz w:val="14"/>
              </w:rPr>
              <w:t>18</w:t>
            </w:r>
          </w:p>
        </w:tc>
        <w:tc>
          <w:tcPr>
            <w:tcW w:w="630" w:type="dxa"/>
            <w:vAlign w:val="center"/>
          </w:tcPr>
          <w:p w14:paraId="6301F103" w14:textId="77777777" w:rsidR="00A644ED" w:rsidRPr="00ED33AE" w:rsidRDefault="00A644ED" w:rsidP="0079342D">
            <w:pPr>
              <w:jc w:val="center"/>
              <w:rPr>
                <w:rFonts w:ascii="Times New Roman" w:hAnsi="Times New Roman" w:cs="Times New Roman"/>
                <w:sz w:val="14"/>
              </w:rPr>
            </w:pPr>
            <w:r w:rsidRPr="00ED33AE">
              <w:rPr>
                <w:rFonts w:ascii="Times New Roman" w:hAnsi="Times New Roman" w:cs="Times New Roman"/>
                <w:sz w:val="14"/>
              </w:rPr>
              <w:t>20</w:t>
            </w:r>
          </w:p>
        </w:tc>
      </w:tr>
      <w:tr w:rsidR="00A644ED" w14:paraId="0055E9C3" w14:textId="77777777" w:rsidTr="0079342D">
        <w:trPr>
          <w:trHeight w:val="38"/>
        </w:trPr>
        <w:tc>
          <w:tcPr>
            <w:tcW w:w="2250" w:type="dxa"/>
            <w:shd w:val="clear" w:color="auto" w:fill="BFBFBF" w:themeFill="background1" w:themeFillShade="BF"/>
          </w:tcPr>
          <w:p w14:paraId="62CBD09D" w14:textId="77777777" w:rsidR="00A644ED" w:rsidRPr="004A2AF7" w:rsidRDefault="00A644ED" w:rsidP="0079342D">
            <w:pPr>
              <w:jc w:val="right"/>
              <w:rPr>
                <w:rFonts w:cs="Times New Roman"/>
                <w:sz w:val="2"/>
              </w:rPr>
            </w:pPr>
          </w:p>
        </w:tc>
        <w:tc>
          <w:tcPr>
            <w:tcW w:w="1080" w:type="dxa"/>
            <w:shd w:val="clear" w:color="auto" w:fill="BFBFBF" w:themeFill="background1" w:themeFillShade="BF"/>
          </w:tcPr>
          <w:p w14:paraId="400F064E"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1B71AE10"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732F597A"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7A8889F7"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6321B141" w14:textId="77777777" w:rsidR="00A644ED" w:rsidRPr="000107E2" w:rsidRDefault="00A644ED" w:rsidP="0079342D">
            <w:pPr>
              <w:jc w:val="center"/>
              <w:rPr>
                <w:rFonts w:ascii="Times New Roman" w:hAnsi="Times New Roman" w:cs="Times New Roman"/>
                <w:sz w:val="2"/>
              </w:rPr>
            </w:pPr>
          </w:p>
        </w:tc>
        <w:tc>
          <w:tcPr>
            <w:tcW w:w="625" w:type="dxa"/>
            <w:shd w:val="clear" w:color="auto" w:fill="BFBFBF" w:themeFill="background1" w:themeFillShade="BF"/>
            <w:vAlign w:val="center"/>
          </w:tcPr>
          <w:p w14:paraId="1E99F371" w14:textId="77777777" w:rsidR="00A644ED" w:rsidRPr="000107E2" w:rsidRDefault="00A644ED" w:rsidP="0079342D">
            <w:pPr>
              <w:jc w:val="center"/>
              <w:rPr>
                <w:rFonts w:ascii="Times New Roman" w:hAnsi="Times New Roman" w:cs="Times New Roman"/>
                <w:sz w:val="2"/>
              </w:rPr>
            </w:pPr>
          </w:p>
        </w:tc>
        <w:tc>
          <w:tcPr>
            <w:tcW w:w="635" w:type="dxa"/>
            <w:shd w:val="clear" w:color="auto" w:fill="BFBFBF" w:themeFill="background1" w:themeFillShade="BF"/>
            <w:vAlign w:val="center"/>
          </w:tcPr>
          <w:p w14:paraId="131CEDF3"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57E14A15"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78E3FA6A" w14:textId="77777777" w:rsidR="00A644ED" w:rsidRPr="000107E2" w:rsidRDefault="00A644ED" w:rsidP="0079342D">
            <w:pPr>
              <w:jc w:val="center"/>
              <w:rPr>
                <w:rFonts w:ascii="Times New Roman" w:hAnsi="Times New Roman" w:cs="Times New Roman"/>
                <w:sz w:val="2"/>
              </w:rPr>
            </w:pPr>
          </w:p>
        </w:tc>
        <w:tc>
          <w:tcPr>
            <w:tcW w:w="630" w:type="dxa"/>
            <w:shd w:val="clear" w:color="auto" w:fill="BFBFBF" w:themeFill="background1" w:themeFillShade="BF"/>
            <w:vAlign w:val="center"/>
          </w:tcPr>
          <w:p w14:paraId="5D0ABF33" w14:textId="77777777" w:rsidR="00A644ED" w:rsidRPr="000107E2" w:rsidRDefault="00A644ED" w:rsidP="0079342D">
            <w:pPr>
              <w:jc w:val="center"/>
              <w:rPr>
                <w:rFonts w:ascii="Times New Roman" w:hAnsi="Times New Roman" w:cs="Times New Roman"/>
                <w:sz w:val="2"/>
              </w:rPr>
            </w:pPr>
          </w:p>
        </w:tc>
      </w:tr>
      <w:tr w:rsidR="00A01542" w14:paraId="4CB6B6CF" w14:textId="77777777" w:rsidTr="004C6F6D">
        <w:trPr>
          <w:trHeight w:val="216"/>
        </w:trPr>
        <w:tc>
          <w:tcPr>
            <w:tcW w:w="2250" w:type="dxa"/>
            <w:shd w:val="clear" w:color="auto" w:fill="FFFFFF" w:themeFill="background1"/>
            <w:vAlign w:val="center"/>
          </w:tcPr>
          <w:p w14:paraId="7AF59655" w14:textId="77777777" w:rsidR="00A01542" w:rsidRPr="00ED33AE" w:rsidRDefault="00A01542" w:rsidP="00A01542">
            <w:pPr>
              <w:rPr>
                <w:rFonts w:ascii="Arial" w:hAnsi="Arial" w:cs="Arial"/>
                <w:sz w:val="14"/>
              </w:rPr>
            </w:pPr>
            <w:r>
              <w:rPr>
                <w:rFonts w:ascii="Arial" w:hAnsi="Arial" w:cs="Arial"/>
                <w:sz w:val="14"/>
              </w:rPr>
              <w:t>MULES</w:t>
            </w:r>
          </w:p>
        </w:tc>
        <w:tc>
          <w:tcPr>
            <w:tcW w:w="1080" w:type="dxa"/>
            <w:shd w:val="clear" w:color="auto" w:fill="FFFFFF" w:themeFill="background1"/>
          </w:tcPr>
          <w:p w14:paraId="3A95396F"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09C9379C"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07671ED0"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1A15BB73"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4EC4F2DC" w14:textId="77777777" w:rsidR="00A01542" w:rsidRPr="000107E2" w:rsidRDefault="00A01542" w:rsidP="00A01542">
            <w:pPr>
              <w:jc w:val="center"/>
              <w:rPr>
                <w:rFonts w:ascii="Times New Roman" w:hAnsi="Times New Roman" w:cs="Times New Roman"/>
                <w:sz w:val="2"/>
              </w:rPr>
            </w:pPr>
          </w:p>
        </w:tc>
        <w:tc>
          <w:tcPr>
            <w:tcW w:w="625" w:type="dxa"/>
            <w:shd w:val="clear" w:color="auto" w:fill="FFFFFF" w:themeFill="background1"/>
            <w:vAlign w:val="center"/>
          </w:tcPr>
          <w:p w14:paraId="74A5B1B8" w14:textId="77777777" w:rsidR="00A01542" w:rsidRPr="000107E2" w:rsidRDefault="00A01542" w:rsidP="00A01542">
            <w:pPr>
              <w:jc w:val="center"/>
              <w:rPr>
                <w:rFonts w:ascii="Times New Roman" w:hAnsi="Times New Roman" w:cs="Times New Roman"/>
                <w:sz w:val="2"/>
              </w:rPr>
            </w:pPr>
          </w:p>
        </w:tc>
        <w:tc>
          <w:tcPr>
            <w:tcW w:w="635" w:type="dxa"/>
            <w:shd w:val="clear" w:color="auto" w:fill="FFFFFF" w:themeFill="background1"/>
            <w:vAlign w:val="center"/>
          </w:tcPr>
          <w:p w14:paraId="139FCAD8"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743582A1"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43E1433D" w14:textId="77777777" w:rsidR="00A01542" w:rsidRPr="000107E2" w:rsidRDefault="00A01542" w:rsidP="00A01542">
            <w:pPr>
              <w:jc w:val="center"/>
              <w:rPr>
                <w:rFonts w:ascii="Times New Roman" w:hAnsi="Times New Roman" w:cs="Times New Roman"/>
                <w:sz w:val="2"/>
              </w:rPr>
            </w:pPr>
          </w:p>
        </w:tc>
        <w:tc>
          <w:tcPr>
            <w:tcW w:w="630" w:type="dxa"/>
            <w:shd w:val="clear" w:color="auto" w:fill="FFFFFF" w:themeFill="background1"/>
            <w:vAlign w:val="center"/>
          </w:tcPr>
          <w:p w14:paraId="33DD529A" w14:textId="77777777" w:rsidR="00A01542" w:rsidRPr="000107E2" w:rsidRDefault="00A01542" w:rsidP="00A01542">
            <w:pPr>
              <w:jc w:val="center"/>
              <w:rPr>
                <w:rFonts w:ascii="Times New Roman" w:hAnsi="Times New Roman" w:cs="Times New Roman"/>
                <w:sz w:val="2"/>
              </w:rPr>
            </w:pPr>
          </w:p>
        </w:tc>
      </w:tr>
      <w:tr w:rsidR="004C6F6D" w14:paraId="3DE342F6" w14:textId="77777777" w:rsidTr="004C6F6D">
        <w:trPr>
          <w:trHeight w:val="144"/>
        </w:trPr>
        <w:tc>
          <w:tcPr>
            <w:tcW w:w="2250" w:type="dxa"/>
            <w:shd w:val="clear" w:color="auto" w:fill="FFFFFF" w:themeFill="background1"/>
            <w:vAlign w:val="center"/>
          </w:tcPr>
          <w:p w14:paraId="18900D60" w14:textId="77777777" w:rsidR="004C6F6D" w:rsidRPr="0045471E" w:rsidRDefault="004C6F6D" w:rsidP="004C6F6D">
            <w:pPr>
              <w:jc w:val="right"/>
              <w:rPr>
                <w:rFonts w:ascii="Times New Roman" w:hAnsi="Times New Roman" w:cs="Times New Roman"/>
                <w:sz w:val="14"/>
              </w:rPr>
            </w:pPr>
            <w:r>
              <w:rPr>
                <w:rFonts w:ascii="Times New Roman" w:hAnsi="Times New Roman" w:cs="Times New Roman"/>
                <w:sz w:val="14"/>
              </w:rPr>
              <w:t>Mules</w:t>
            </w:r>
          </w:p>
        </w:tc>
        <w:tc>
          <w:tcPr>
            <w:tcW w:w="1080" w:type="dxa"/>
            <w:shd w:val="clear" w:color="auto" w:fill="FFFFFF" w:themeFill="background1"/>
          </w:tcPr>
          <w:p w14:paraId="695DDE1C" w14:textId="77777777" w:rsidR="004C6F6D" w:rsidRPr="000107E2" w:rsidRDefault="004C6F6D" w:rsidP="004C6F6D">
            <w:pPr>
              <w:jc w:val="center"/>
              <w:rPr>
                <w:rFonts w:ascii="Times New Roman" w:hAnsi="Times New Roman" w:cs="Times New Roman"/>
                <w:sz w:val="2"/>
              </w:rPr>
            </w:pPr>
            <w:r>
              <w:rPr>
                <w:rFonts w:ascii="Times New Roman" w:hAnsi="Times New Roman" w:cs="Times New Roman"/>
                <w:sz w:val="14"/>
              </w:rPr>
              <w:t>1</w:t>
            </w:r>
            <w:r w:rsidRPr="00ED33AE">
              <w:rPr>
                <w:rFonts w:ascii="Times New Roman" w:hAnsi="Times New Roman" w:cs="Times New Roman"/>
                <w:sz w:val="14"/>
              </w:rPr>
              <w:t>.</w:t>
            </w:r>
            <w:r>
              <w:rPr>
                <w:rFonts w:ascii="Times New Roman" w:hAnsi="Times New Roman" w:cs="Times New Roman"/>
                <w:sz w:val="14"/>
              </w:rPr>
              <w:t>5</w:t>
            </w:r>
          </w:p>
        </w:tc>
        <w:tc>
          <w:tcPr>
            <w:tcW w:w="630" w:type="dxa"/>
            <w:shd w:val="clear" w:color="auto" w:fill="FFFFFF" w:themeFill="background1"/>
            <w:vAlign w:val="center"/>
          </w:tcPr>
          <w:p w14:paraId="511EC7E4" w14:textId="77777777" w:rsidR="004C6F6D" w:rsidRPr="004E4FDE" w:rsidRDefault="004C6F6D" w:rsidP="004C6F6D">
            <w:pPr>
              <w:jc w:val="center"/>
              <w:rPr>
                <w:rFonts w:ascii="Times New Roman" w:hAnsi="Times New Roman" w:cs="Times New Roman"/>
                <w:sz w:val="14"/>
                <w:szCs w:val="16"/>
              </w:rPr>
            </w:pPr>
            <w:r w:rsidRPr="004E4FDE">
              <w:rPr>
                <w:rFonts w:ascii="Times New Roman" w:hAnsi="Times New Roman" w:cs="Times New Roman"/>
                <w:sz w:val="14"/>
                <w:szCs w:val="16"/>
              </w:rPr>
              <w:t>1</w:t>
            </w:r>
          </w:p>
        </w:tc>
        <w:tc>
          <w:tcPr>
            <w:tcW w:w="630" w:type="dxa"/>
            <w:shd w:val="clear" w:color="auto" w:fill="FFFFFF" w:themeFill="background1"/>
            <w:vAlign w:val="center"/>
          </w:tcPr>
          <w:p w14:paraId="24E74900"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shd w:val="clear" w:color="auto" w:fill="FFFFFF" w:themeFill="background1"/>
            <w:vAlign w:val="center"/>
          </w:tcPr>
          <w:p w14:paraId="57E8504D"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2</w:t>
            </w:r>
          </w:p>
        </w:tc>
        <w:tc>
          <w:tcPr>
            <w:tcW w:w="630" w:type="dxa"/>
            <w:shd w:val="clear" w:color="auto" w:fill="FFFFFF" w:themeFill="background1"/>
            <w:vAlign w:val="center"/>
          </w:tcPr>
          <w:p w14:paraId="065D88DF"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3</w:t>
            </w:r>
          </w:p>
        </w:tc>
        <w:tc>
          <w:tcPr>
            <w:tcW w:w="625" w:type="dxa"/>
            <w:shd w:val="clear" w:color="auto" w:fill="FFFFFF" w:themeFill="background1"/>
            <w:vAlign w:val="center"/>
          </w:tcPr>
          <w:p w14:paraId="4D587FE5" w14:textId="77777777" w:rsidR="004C6F6D" w:rsidRPr="004E4FDE" w:rsidRDefault="004C6F6D" w:rsidP="004C6F6D">
            <w:pPr>
              <w:jc w:val="center"/>
              <w:rPr>
                <w:rFonts w:ascii="Times New Roman" w:hAnsi="Times New Roman" w:cs="Times New Roman"/>
                <w:sz w:val="14"/>
                <w:szCs w:val="16"/>
              </w:rPr>
            </w:pPr>
            <w:r w:rsidRPr="004E4FDE">
              <w:rPr>
                <w:rFonts w:ascii="Times New Roman" w:hAnsi="Times New Roman" w:cs="Times New Roman"/>
                <w:sz w:val="14"/>
                <w:szCs w:val="16"/>
              </w:rPr>
              <w:t>4</w:t>
            </w:r>
          </w:p>
        </w:tc>
        <w:tc>
          <w:tcPr>
            <w:tcW w:w="635" w:type="dxa"/>
            <w:shd w:val="clear" w:color="auto" w:fill="FFFFFF" w:themeFill="background1"/>
            <w:vAlign w:val="center"/>
          </w:tcPr>
          <w:p w14:paraId="572F4676"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4</w:t>
            </w:r>
          </w:p>
        </w:tc>
        <w:tc>
          <w:tcPr>
            <w:tcW w:w="630" w:type="dxa"/>
            <w:shd w:val="clear" w:color="auto" w:fill="FFFFFF" w:themeFill="background1"/>
            <w:vAlign w:val="center"/>
          </w:tcPr>
          <w:p w14:paraId="4BAF07A4"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5</w:t>
            </w:r>
          </w:p>
        </w:tc>
        <w:tc>
          <w:tcPr>
            <w:tcW w:w="630" w:type="dxa"/>
            <w:shd w:val="clear" w:color="auto" w:fill="FFFFFF" w:themeFill="background1"/>
            <w:vAlign w:val="center"/>
          </w:tcPr>
          <w:p w14:paraId="14C4F233"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5</w:t>
            </w:r>
          </w:p>
        </w:tc>
        <w:tc>
          <w:tcPr>
            <w:tcW w:w="630" w:type="dxa"/>
            <w:shd w:val="clear" w:color="auto" w:fill="FFFFFF" w:themeFill="background1"/>
            <w:vAlign w:val="center"/>
          </w:tcPr>
          <w:p w14:paraId="628C5D46" w14:textId="77777777" w:rsidR="004C6F6D" w:rsidRPr="004E4FDE" w:rsidRDefault="004C6F6D" w:rsidP="004C6F6D">
            <w:pPr>
              <w:jc w:val="center"/>
              <w:rPr>
                <w:rFonts w:ascii="Times New Roman" w:hAnsi="Times New Roman" w:cs="Times New Roman"/>
                <w:sz w:val="14"/>
                <w:szCs w:val="16"/>
              </w:rPr>
            </w:pPr>
            <w:r>
              <w:rPr>
                <w:rFonts w:ascii="Times New Roman" w:hAnsi="Times New Roman" w:cs="Times New Roman"/>
                <w:sz w:val="14"/>
                <w:szCs w:val="16"/>
              </w:rPr>
              <w:t>6</w:t>
            </w:r>
          </w:p>
        </w:tc>
      </w:tr>
      <w:tr w:rsidR="00A01542" w14:paraId="7A34589B" w14:textId="77777777" w:rsidTr="0079342D">
        <w:trPr>
          <w:trHeight w:val="38"/>
        </w:trPr>
        <w:tc>
          <w:tcPr>
            <w:tcW w:w="2250" w:type="dxa"/>
            <w:shd w:val="clear" w:color="auto" w:fill="BFBFBF" w:themeFill="background1" w:themeFillShade="BF"/>
          </w:tcPr>
          <w:p w14:paraId="528CACDC" w14:textId="77777777" w:rsidR="00A01542" w:rsidRPr="004A2AF7" w:rsidRDefault="00A01542" w:rsidP="00A01542">
            <w:pPr>
              <w:jc w:val="right"/>
              <w:rPr>
                <w:rFonts w:cs="Times New Roman"/>
                <w:sz w:val="2"/>
              </w:rPr>
            </w:pPr>
          </w:p>
        </w:tc>
        <w:tc>
          <w:tcPr>
            <w:tcW w:w="1080" w:type="dxa"/>
            <w:shd w:val="clear" w:color="auto" w:fill="BFBFBF" w:themeFill="background1" w:themeFillShade="BF"/>
          </w:tcPr>
          <w:p w14:paraId="79D0576C"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48B6D2D4"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28C2EDF4"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592F626F"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09E03064" w14:textId="77777777" w:rsidR="00A01542" w:rsidRPr="000107E2" w:rsidRDefault="00A01542" w:rsidP="00A01542">
            <w:pPr>
              <w:jc w:val="center"/>
              <w:rPr>
                <w:rFonts w:ascii="Times New Roman" w:hAnsi="Times New Roman" w:cs="Times New Roman"/>
                <w:sz w:val="2"/>
              </w:rPr>
            </w:pPr>
          </w:p>
        </w:tc>
        <w:tc>
          <w:tcPr>
            <w:tcW w:w="625" w:type="dxa"/>
            <w:shd w:val="clear" w:color="auto" w:fill="BFBFBF" w:themeFill="background1" w:themeFillShade="BF"/>
            <w:vAlign w:val="center"/>
          </w:tcPr>
          <w:p w14:paraId="78AD2DAA" w14:textId="77777777" w:rsidR="00A01542" w:rsidRPr="000107E2" w:rsidRDefault="00A01542" w:rsidP="00A01542">
            <w:pPr>
              <w:jc w:val="center"/>
              <w:rPr>
                <w:rFonts w:ascii="Times New Roman" w:hAnsi="Times New Roman" w:cs="Times New Roman"/>
                <w:sz w:val="2"/>
              </w:rPr>
            </w:pPr>
          </w:p>
        </w:tc>
        <w:tc>
          <w:tcPr>
            <w:tcW w:w="635" w:type="dxa"/>
            <w:shd w:val="clear" w:color="auto" w:fill="BFBFBF" w:themeFill="background1" w:themeFillShade="BF"/>
            <w:vAlign w:val="center"/>
          </w:tcPr>
          <w:p w14:paraId="26BDBB96"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57D22176"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335AA002"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36B93509" w14:textId="77777777" w:rsidR="00A01542" w:rsidRPr="000107E2" w:rsidRDefault="00A01542" w:rsidP="00A01542">
            <w:pPr>
              <w:jc w:val="center"/>
              <w:rPr>
                <w:rFonts w:ascii="Times New Roman" w:hAnsi="Times New Roman" w:cs="Times New Roman"/>
                <w:sz w:val="2"/>
              </w:rPr>
            </w:pPr>
          </w:p>
        </w:tc>
      </w:tr>
      <w:tr w:rsidR="00A01542" w14:paraId="2A8FDAE4" w14:textId="77777777" w:rsidTr="0079342D">
        <w:trPr>
          <w:trHeight w:val="216"/>
        </w:trPr>
        <w:tc>
          <w:tcPr>
            <w:tcW w:w="2250" w:type="dxa"/>
            <w:vAlign w:val="center"/>
          </w:tcPr>
          <w:p w14:paraId="4538374E" w14:textId="77777777" w:rsidR="00A01542" w:rsidRPr="00ED33AE" w:rsidRDefault="00A01542" w:rsidP="00A01542">
            <w:pPr>
              <w:rPr>
                <w:rFonts w:ascii="Arial" w:hAnsi="Arial" w:cs="Arial"/>
                <w:sz w:val="14"/>
              </w:rPr>
            </w:pPr>
            <w:r>
              <w:rPr>
                <w:rFonts w:ascii="Arial" w:hAnsi="Arial" w:cs="Arial"/>
                <w:sz w:val="14"/>
              </w:rPr>
              <w:t>BISON</w:t>
            </w:r>
          </w:p>
        </w:tc>
        <w:tc>
          <w:tcPr>
            <w:tcW w:w="1080" w:type="dxa"/>
          </w:tcPr>
          <w:p w14:paraId="18AE9510" w14:textId="77777777" w:rsidR="00A01542" w:rsidRPr="00ED33AE" w:rsidRDefault="00A01542" w:rsidP="00A01542">
            <w:pPr>
              <w:jc w:val="center"/>
              <w:rPr>
                <w:rFonts w:ascii="Arial" w:hAnsi="Arial" w:cs="Arial"/>
                <w:sz w:val="14"/>
              </w:rPr>
            </w:pPr>
          </w:p>
        </w:tc>
        <w:tc>
          <w:tcPr>
            <w:tcW w:w="630" w:type="dxa"/>
            <w:vAlign w:val="center"/>
          </w:tcPr>
          <w:p w14:paraId="7C994599" w14:textId="77777777" w:rsidR="00A01542" w:rsidRPr="00ED33AE" w:rsidRDefault="00A01542" w:rsidP="00A01542">
            <w:pPr>
              <w:jc w:val="center"/>
              <w:rPr>
                <w:rFonts w:ascii="Arial" w:hAnsi="Arial" w:cs="Arial"/>
                <w:sz w:val="14"/>
              </w:rPr>
            </w:pPr>
          </w:p>
        </w:tc>
        <w:tc>
          <w:tcPr>
            <w:tcW w:w="630" w:type="dxa"/>
            <w:vAlign w:val="center"/>
          </w:tcPr>
          <w:p w14:paraId="1F100707" w14:textId="77777777" w:rsidR="00A01542" w:rsidRPr="00ED33AE" w:rsidRDefault="00A01542" w:rsidP="00A01542">
            <w:pPr>
              <w:jc w:val="center"/>
              <w:rPr>
                <w:rFonts w:ascii="Arial" w:hAnsi="Arial" w:cs="Arial"/>
                <w:sz w:val="14"/>
              </w:rPr>
            </w:pPr>
          </w:p>
        </w:tc>
        <w:tc>
          <w:tcPr>
            <w:tcW w:w="630" w:type="dxa"/>
            <w:vAlign w:val="center"/>
          </w:tcPr>
          <w:p w14:paraId="44EA688A" w14:textId="77777777" w:rsidR="00A01542" w:rsidRPr="00ED33AE" w:rsidRDefault="00A01542" w:rsidP="00A01542">
            <w:pPr>
              <w:jc w:val="center"/>
              <w:rPr>
                <w:rFonts w:ascii="Arial" w:hAnsi="Arial" w:cs="Arial"/>
                <w:sz w:val="14"/>
              </w:rPr>
            </w:pPr>
          </w:p>
        </w:tc>
        <w:tc>
          <w:tcPr>
            <w:tcW w:w="630" w:type="dxa"/>
            <w:vAlign w:val="center"/>
          </w:tcPr>
          <w:p w14:paraId="6FB95D88" w14:textId="77777777" w:rsidR="00A01542" w:rsidRPr="00ED33AE" w:rsidRDefault="00A01542" w:rsidP="00A01542">
            <w:pPr>
              <w:jc w:val="center"/>
              <w:rPr>
                <w:rFonts w:ascii="Arial" w:hAnsi="Arial" w:cs="Arial"/>
                <w:sz w:val="14"/>
              </w:rPr>
            </w:pPr>
          </w:p>
        </w:tc>
        <w:tc>
          <w:tcPr>
            <w:tcW w:w="625" w:type="dxa"/>
            <w:vAlign w:val="center"/>
          </w:tcPr>
          <w:p w14:paraId="35461DB9" w14:textId="77777777" w:rsidR="00A01542" w:rsidRPr="00ED33AE" w:rsidRDefault="00A01542" w:rsidP="00A01542">
            <w:pPr>
              <w:jc w:val="center"/>
              <w:rPr>
                <w:rFonts w:ascii="Arial" w:hAnsi="Arial" w:cs="Arial"/>
                <w:sz w:val="14"/>
              </w:rPr>
            </w:pPr>
          </w:p>
        </w:tc>
        <w:tc>
          <w:tcPr>
            <w:tcW w:w="635" w:type="dxa"/>
            <w:vAlign w:val="center"/>
          </w:tcPr>
          <w:p w14:paraId="5DEF0AA9" w14:textId="77777777" w:rsidR="00A01542" w:rsidRPr="00ED33AE" w:rsidRDefault="00A01542" w:rsidP="00A01542">
            <w:pPr>
              <w:jc w:val="center"/>
              <w:rPr>
                <w:rFonts w:ascii="Arial" w:hAnsi="Arial" w:cs="Arial"/>
                <w:sz w:val="14"/>
              </w:rPr>
            </w:pPr>
          </w:p>
        </w:tc>
        <w:tc>
          <w:tcPr>
            <w:tcW w:w="630" w:type="dxa"/>
            <w:vAlign w:val="center"/>
          </w:tcPr>
          <w:p w14:paraId="3678E809" w14:textId="77777777" w:rsidR="00A01542" w:rsidRPr="00ED33AE" w:rsidRDefault="00A01542" w:rsidP="00A01542">
            <w:pPr>
              <w:jc w:val="center"/>
              <w:rPr>
                <w:rFonts w:ascii="Arial" w:hAnsi="Arial" w:cs="Arial"/>
                <w:sz w:val="14"/>
              </w:rPr>
            </w:pPr>
          </w:p>
        </w:tc>
        <w:tc>
          <w:tcPr>
            <w:tcW w:w="630" w:type="dxa"/>
            <w:vAlign w:val="center"/>
          </w:tcPr>
          <w:p w14:paraId="576A77A9" w14:textId="77777777" w:rsidR="00A01542" w:rsidRPr="00ED33AE" w:rsidRDefault="00A01542" w:rsidP="00A01542">
            <w:pPr>
              <w:jc w:val="center"/>
              <w:rPr>
                <w:rFonts w:ascii="Arial" w:hAnsi="Arial" w:cs="Arial"/>
                <w:sz w:val="14"/>
              </w:rPr>
            </w:pPr>
          </w:p>
        </w:tc>
        <w:tc>
          <w:tcPr>
            <w:tcW w:w="630" w:type="dxa"/>
            <w:vAlign w:val="center"/>
          </w:tcPr>
          <w:p w14:paraId="2A7D78CB" w14:textId="77777777" w:rsidR="00A01542" w:rsidRPr="00ED33AE" w:rsidRDefault="00A01542" w:rsidP="00A01542">
            <w:pPr>
              <w:jc w:val="center"/>
              <w:rPr>
                <w:rFonts w:ascii="Arial" w:hAnsi="Arial" w:cs="Arial"/>
                <w:sz w:val="14"/>
              </w:rPr>
            </w:pPr>
          </w:p>
        </w:tc>
      </w:tr>
      <w:tr w:rsidR="00A01542" w14:paraId="1B57BC36" w14:textId="77777777" w:rsidTr="006507E2">
        <w:trPr>
          <w:trHeight w:val="144"/>
        </w:trPr>
        <w:tc>
          <w:tcPr>
            <w:tcW w:w="2250" w:type="dxa"/>
            <w:vAlign w:val="center"/>
          </w:tcPr>
          <w:p w14:paraId="6BCD19D1" w14:textId="77777777" w:rsidR="00A01542" w:rsidRPr="0045471E" w:rsidRDefault="00A01542" w:rsidP="00A01542">
            <w:pPr>
              <w:jc w:val="right"/>
              <w:rPr>
                <w:rFonts w:ascii="Times New Roman" w:hAnsi="Times New Roman" w:cs="Times New Roman"/>
                <w:sz w:val="14"/>
              </w:rPr>
            </w:pPr>
            <w:r w:rsidRPr="0045471E">
              <w:rPr>
                <w:rFonts w:ascii="Times New Roman" w:hAnsi="Times New Roman" w:cs="Times New Roman"/>
                <w:sz w:val="14"/>
              </w:rPr>
              <w:t>Bison</w:t>
            </w:r>
          </w:p>
        </w:tc>
        <w:tc>
          <w:tcPr>
            <w:tcW w:w="1080" w:type="dxa"/>
            <w:vAlign w:val="center"/>
          </w:tcPr>
          <w:p w14:paraId="36646196" w14:textId="77777777" w:rsidR="00A01542" w:rsidRPr="003D4521" w:rsidRDefault="00A01542" w:rsidP="00A01542">
            <w:pPr>
              <w:jc w:val="center"/>
              <w:rPr>
                <w:rFonts w:ascii="Times New Roman" w:hAnsi="Times New Roman" w:cs="Times New Roman"/>
                <w:sz w:val="14"/>
              </w:rPr>
            </w:pPr>
            <w:r w:rsidRPr="003D4521">
              <w:rPr>
                <w:rFonts w:ascii="Times New Roman" w:hAnsi="Times New Roman" w:cs="Times New Roman"/>
                <w:sz w:val="14"/>
              </w:rPr>
              <w:t>4.0</w:t>
            </w:r>
          </w:p>
        </w:tc>
        <w:tc>
          <w:tcPr>
            <w:tcW w:w="630" w:type="dxa"/>
            <w:vAlign w:val="center"/>
          </w:tcPr>
          <w:p w14:paraId="4400784E"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0</w:t>
            </w:r>
          </w:p>
        </w:tc>
        <w:tc>
          <w:tcPr>
            <w:tcW w:w="630" w:type="dxa"/>
            <w:vAlign w:val="center"/>
          </w:tcPr>
          <w:p w14:paraId="611426BE"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0</w:t>
            </w:r>
          </w:p>
        </w:tc>
        <w:tc>
          <w:tcPr>
            <w:tcW w:w="630" w:type="dxa"/>
            <w:vAlign w:val="center"/>
          </w:tcPr>
          <w:p w14:paraId="5D1F4221" w14:textId="77777777" w:rsidR="00A01542" w:rsidRPr="003D4521" w:rsidRDefault="00A01542" w:rsidP="00A01542">
            <w:pPr>
              <w:jc w:val="center"/>
              <w:rPr>
                <w:rFonts w:ascii="Times New Roman" w:hAnsi="Times New Roman" w:cs="Times New Roman"/>
                <w:sz w:val="14"/>
              </w:rPr>
            </w:pPr>
            <w:r w:rsidRPr="003D4521">
              <w:rPr>
                <w:rFonts w:ascii="Times New Roman" w:hAnsi="Times New Roman" w:cs="Times New Roman"/>
                <w:sz w:val="14"/>
              </w:rPr>
              <w:t>1</w:t>
            </w:r>
          </w:p>
        </w:tc>
        <w:tc>
          <w:tcPr>
            <w:tcW w:w="630" w:type="dxa"/>
            <w:vAlign w:val="center"/>
          </w:tcPr>
          <w:p w14:paraId="1338D68A"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1</w:t>
            </w:r>
          </w:p>
        </w:tc>
        <w:tc>
          <w:tcPr>
            <w:tcW w:w="625" w:type="dxa"/>
            <w:vAlign w:val="center"/>
          </w:tcPr>
          <w:p w14:paraId="068B2ADA"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1</w:t>
            </w:r>
          </w:p>
        </w:tc>
        <w:tc>
          <w:tcPr>
            <w:tcW w:w="635" w:type="dxa"/>
            <w:vAlign w:val="center"/>
          </w:tcPr>
          <w:p w14:paraId="23F7A1F2"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1</w:t>
            </w:r>
          </w:p>
        </w:tc>
        <w:tc>
          <w:tcPr>
            <w:tcW w:w="630" w:type="dxa"/>
            <w:vAlign w:val="center"/>
          </w:tcPr>
          <w:p w14:paraId="6E0C95F5" w14:textId="77777777" w:rsidR="00A01542" w:rsidRPr="003D4521" w:rsidRDefault="00A01542" w:rsidP="00A01542">
            <w:pPr>
              <w:jc w:val="center"/>
              <w:rPr>
                <w:rFonts w:ascii="Times New Roman" w:hAnsi="Times New Roman" w:cs="Times New Roman"/>
                <w:sz w:val="14"/>
              </w:rPr>
            </w:pPr>
            <w:r w:rsidRPr="003D4521">
              <w:rPr>
                <w:rFonts w:ascii="Times New Roman" w:hAnsi="Times New Roman" w:cs="Times New Roman"/>
                <w:sz w:val="14"/>
              </w:rPr>
              <w:t>2</w:t>
            </w:r>
          </w:p>
        </w:tc>
        <w:tc>
          <w:tcPr>
            <w:tcW w:w="630" w:type="dxa"/>
            <w:vAlign w:val="center"/>
          </w:tcPr>
          <w:p w14:paraId="73E1B80F"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2</w:t>
            </w:r>
          </w:p>
        </w:tc>
        <w:tc>
          <w:tcPr>
            <w:tcW w:w="630" w:type="dxa"/>
            <w:vAlign w:val="center"/>
          </w:tcPr>
          <w:p w14:paraId="355F128F" w14:textId="77777777" w:rsidR="00A01542" w:rsidRPr="003D4521" w:rsidRDefault="00A01542" w:rsidP="00A01542">
            <w:pPr>
              <w:jc w:val="center"/>
              <w:rPr>
                <w:rFonts w:ascii="Times New Roman" w:hAnsi="Times New Roman" w:cs="Times New Roman"/>
                <w:sz w:val="14"/>
              </w:rPr>
            </w:pPr>
            <w:r>
              <w:rPr>
                <w:rFonts w:ascii="Times New Roman" w:hAnsi="Times New Roman" w:cs="Times New Roman"/>
                <w:sz w:val="14"/>
              </w:rPr>
              <w:t>2</w:t>
            </w:r>
          </w:p>
        </w:tc>
      </w:tr>
      <w:tr w:rsidR="00A01542" w14:paraId="26DCB21F" w14:textId="77777777" w:rsidTr="0079342D">
        <w:trPr>
          <w:trHeight w:val="38"/>
        </w:trPr>
        <w:tc>
          <w:tcPr>
            <w:tcW w:w="2250" w:type="dxa"/>
            <w:shd w:val="clear" w:color="auto" w:fill="BFBFBF" w:themeFill="background1" w:themeFillShade="BF"/>
            <w:vAlign w:val="center"/>
          </w:tcPr>
          <w:p w14:paraId="0FDC294E" w14:textId="77777777" w:rsidR="00A01542" w:rsidRPr="0045471E" w:rsidRDefault="00A01542" w:rsidP="00A01542">
            <w:pPr>
              <w:rPr>
                <w:rFonts w:cstheme="minorHAnsi"/>
                <w:sz w:val="2"/>
                <w:szCs w:val="16"/>
              </w:rPr>
            </w:pPr>
          </w:p>
        </w:tc>
        <w:tc>
          <w:tcPr>
            <w:tcW w:w="1080" w:type="dxa"/>
            <w:shd w:val="clear" w:color="auto" w:fill="BFBFBF" w:themeFill="background1" w:themeFillShade="BF"/>
          </w:tcPr>
          <w:p w14:paraId="0C2945F8"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266DEA27"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61BC9057"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19FA3FF6"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3074787D" w14:textId="77777777" w:rsidR="00A01542" w:rsidRPr="0045471E" w:rsidRDefault="00A01542" w:rsidP="00A01542">
            <w:pPr>
              <w:jc w:val="center"/>
              <w:rPr>
                <w:rFonts w:ascii="Arial" w:hAnsi="Arial" w:cs="Arial"/>
                <w:sz w:val="2"/>
                <w:szCs w:val="16"/>
              </w:rPr>
            </w:pPr>
          </w:p>
        </w:tc>
        <w:tc>
          <w:tcPr>
            <w:tcW w:w="625" w:type="dxa"/>
            <w:shd w:val="clear" w:color="auto" w:fill="BFBFBF" w:themeFill="background1" w:themeFillShade="BF"/>
            <w:vAlign w:val="center"/>
          </w:tcPr>
          <w:p w14:paraId="7F3F2F1E" w14:textId="77777777" w:rsidR="00A01542" w:rsidRPr="0045471E" w:rsidRDefault="00A01542" w:rsidP="00A01542">
            <w:pPr>
              <w:jc w:val="center"/>
              <w:rPr>
                <w:rFonts w:ascii="Arial" w:hAnsi="Arial" w:cs="Arial"/>
                <w:sz w:val="2"/>
                <w:szCs w:val="16"/>
              </w:rPr>
            </w:pPr>
          </w:p>
        </w:tc>
        <w:tc>
          <w:tcPr>
            <w:tcW w:w="635" w:type="dxa"/>
            <w:shd w:val="clear" w:color="auto" w:fill="BFBFBF" w:themeFill="background1" w:themeFillShade="BF"/>
            <w:vAlign w:val="center"/>
          </w:tcPr>
          <w:p w14:paraId="35FF9EB1"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2A77AB78"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4BF9D2CA" w14:textId="77777777" w:rsidR="00A01542" w:rsidRPr="0045471E" w:rsidRDefault="00A01542" w:rsidP="00A01542">
            <w:pPr>
              <w:jc w:val="center"/>
              <w:rPr>
                <w:rFonts w:ascii="Arial" w:hAnsi="Arial" w:cs="Arial"/>
                <w:sz w:val="2"/>
                <w:szCs w:val="16"/>
              </w:rPr>
            </w:pPr>
          </w:p>
        </w:tc>
        <w:tc>
          <w:tcPr>
            <w:tcW w:w="630" w:type="dxa"/>
            <w:shd w:val="clear" w:color="auto" w:fill="BFBFBF" w:themeFill="background1" w:themeFillShade="BF"/>
            <w:vAlign w:val="center"/>
          </w:tcPr>
          <w:p w14:paraId="4A187210" w14:textId="77777777" w:rsidR="00A01542" w:rsidRPr="0045471E" w:rsidRDefault="00A01542" w:rsidP="00A01542">
            <w:pPr>
              <w:jc w:val="center"/>
              <w:rPr>
                <w:rFonts w:ascii="Arial" w:hAnsi="Arial" w:cs="Arial"/>
                <w:sz w:val="2"/>
                <w:szCs w:val="16"/>
              </w:rPr>
            </w:pPr>
          </w:p>
        </w:tc>
      </w:tr>
      <w:tr w:rsidR="00A01542" w14:paraId="64B1DB61" w14:textId="77777777" w:rsidTr="0079342D">
        <w:trPr>
          <w:trHeight w:val="216"/>
        </w:trPr>
        <w:tc>
          <w:tcPr>
            <w:tcW w:w="2250" w:type="dxa"/>
            <w:vAlign w:val="center"/>
          </w:tcPr>
          <w:p w14:paraId="7BAA0EB9" w14:textId="77777777" w:rsidR="00A01542" w:rsidRPr="00ED33AE" w:rsidRDefault="00A01542" w:rsidP="00A01542">
            <w:pPr>
              <w:rPr>
                <w:rFonts w:ascii="Arial" w:hAnsi="Arial" w:cs="Arial"/>
                <w:sz w:val="14"/>
              </w:rPr>
            </w:pPr>
            <w:r w:rsidRPr="00ED33AE">
              <w:rPr>
                <w:rFonts w:ascii="Arial" w:hAnsi="Arial" w:cs="Arial"/>
                <w:sz w:val="14"/>
              </w:rPr>
              <w:t>LLAMAS</w:t>
            </w:r>
          </w:p>
        </w:tc>
        <w:tc>
          <w:tcPr>
            <w:tcW w:w="1080" w:type="dxa"/>
          </w:tcPr>
          <w:p w14:paraId="4603C9A4" w14:textId="77777777" w:rsidR="00A01542" w:rsidRPr="00ED33AE" w:rsidRDefault="00A01542" w:rsidP="00A01542">
            <w:pPr>
              <w:jc w:val="center"/>
              <w:rPr>
                <w:rFonts w:ascii="Arial" w:hAnsi="Arial" w:cs="Arial"/>
                <w:sz w:val="14"/>
              </w:rPr>
            </w:pPr>
          </w:p>
        </w:tc>
        <w:tc>
          <w:tcPr>
            <w:tcW w:w="630" w:type="dxa"/>
            <w:vAlign w:val="center"/>
          </w:tcPr>
          <w:p w14:paraId="1A5B6AED" w14:textId="77777777" w:rsidR="00A01542" w:rsidRPr="00ED33AE" w:rsidRDefault="00A01542" w:rsidP="00A01542">
            <w:pPr>
              <w:jc w:val="center"/>
              <w:rPr>
                <w:rFonts w:ascii="Arial" w:hAnsi="Arial" w:cs="Arial"/>
                <w:sz w:val="14"/>
              </w:rPr>
            </w:pPr>
          </w:p>
        </w:tc>
        <w:tc>
          <w:tcPr>
            <w:tcW w:w="630" w:type="dxa"/>
            <w:vAlign w:val="center"/>
          </w:tcPr>
          <w:p w14:paraId="4021D17A" w14:textId="77777777" w:rsidR="00A01542" w:rsidRPr="00ED33AE" w:rsidRDefault="00A01542" w:rsidP="00A01542">
            <w:pPr>
              <w:jc w:val="center"/>
              <w:rPr>
                <w:rFonts w:ascii="Arial" w:hAnsi="Arial" w:cs="Arial"/>
                <w:sz w:val="14"/>
              </w:rPr>
            </w:pPr>
          </w:p>
        </w:tc>
        <w:tc>
          <w:tcPr>
            <w:tcW w:w="630" w:type="dxa"/>
            <w:vAlign w:val="center"/>
          </w:tcPr>
          <w:p w14:paraId="6C6E04D1" w14:textId="77777777" w:rsidR="00A01542" w:rsidRPr="00ED33AE" w:rsidRDefault="00A01542" w:rsidP="00A01542">
            <w:pPr>
              <w:jc w:val="center"/>
              <w:rPr>
                <w:rFonts w:ascii="Arial" w:hAnsi="Arial" w:cs="Arial"/>
                <w:sz w:val="14"/>
              </w:rPr>
            </w:pPr>
          </w:p>
        </w:tc>
        <w:tc>
          <w:tcPr>
            <w:tcW w:w="630" w:type="dxa"/>
            <w:vAlign w:val="center"/>
          </w:tcPr>
          <w:p w14:paraId="53BBBB6A" w14:textId="77777777" w:rsidR="00A01542" w:rsidRPr="00ED33AE" w:rsidRDefault="00A01542" w:rsidP="00A01542">
            <w:pPr>
              <w:jc w:val="center"/>
              <w:rPr>
                <w:rFonts w:ascii="Arial" w:hAnsi="Arial" w:cs="Arial"/>
                <w:sz w:val="14"/>
              </w:rPr>
            </w:pPr>
          </w:p>
        </w:tc>
        <w:tc>
          <w:tcPr>
            <w:tcW w:w="625" w:type="dxa"/>
            <w:vAlign w:val="center"/>
          </w:tcPr>
          <w:p w14:paraId="6411A427" w14:textId="77777777" w:rsidR="00A01542" w:rsidRPr="00ED33AE" w:rsidRDefault="00A01542" w:rsidP="00A01542">
            <w:pPr>
              <w:jc w:val="center"/>
              <w:rPr>
                <w:rFonts w:ascii="Arial" w:hAnsi="Arial" w:cs="Arial"/>
                <w:sz w:val="14"/>
              </w:rPr>
            </w:pPr>
          </w:p>
        </w:tc>
        <w:tc>
          <w:tcPr>
            <w:tcW w:w="635" w:type="dxa"/>
            <w:vAlign w:val="center"/>
          </w:tcPr>
          <w:p w14:paraId="13D3536C" w14:textId="77777777" w:rsidR="00A01542" w:rsidRPr="00ED33AE" w:rsidRDefault="00A01542" w:rsidP="00A01542">
            <w:pPr>
              <w:jc w:val="center"/>
              <w:rPr>
                <w:rFonts w:ascii="Arial" w:hAnsi="Arial" w:cs="Arial"/>
                <w:sz w:val="14"/>
              </w:rPr>
            </w:pPr>
          </w:p>
        </w:tc>
        <w:tc>
          <w:tcPr>
            <w:tcW w:w="630" w:type="dxa"/>
            <w:vAlign w:val="center"/>
          </w:tcPr>
          <w:p w14:paraId="2D341540" w14:textId="77777777" w:rsidR="00A01542" w:rsidRPr="00ED33AE" w:rsidRDefault="00A01542" w:rsidP="00A01542">
            <w:pPr>
              <w:jc w:val="center"/>
              <w:rPr>
                <w:rFonts w:ascii="Arial" w:hAnsi="Arial" w:cs="Arial"/>
                <w:sz w:val="14"/>
              </w:rPr>
            </w:pPr>
          </w:p>
        </w:tc>
        <w:tc>
          <w:tcPr>
            <w:tcW w:w="630" w:type="dxa"/>
            <w:vAlign w:val="center"/>
          </w:tcPr>
          <w:p w14:paraId="422008DF" w14:textId="77777777" w:rsidR="00A01542" w:rsidRPr="00ED33AE" w:rsidRDefault="00A01542" w:rsidP="00A01542">
            <w:pPr>
              <w:jc w:val="center"/>
              <w:rPr>
                <w:rFonts w:ascii="Arial" w:hAnsi="Arial" w:cs="Arial"/>
                <w:sz w:val="14"/>
              </w:rPr>
            </w:pPr>
          </w:p>
        </w:tc>
        <w:tc>
          <w:tcPr>
            <w:tcW w:w="630" w:type="dxa"/>
            <w:vAlign w:val="center"/>
          </w:tcPr>
          <w:p w14:paraId="62013DEF" w14:textId="77777777" w:rsidR="00A01542" w:rsidRPr="00ED33AE" w:rsidRDefault="00A01542" w:rsidP="00A01542">
            <w:pPr>
              <w:jc w:val="center"/>
              <w:rPr>
                <w:rFonts w:ascii="Arial" w:hAnsi="Arial" w:cs="Arial"/>
                <w:sz w:val="14"/>
              </w:rPr>
            </w:pPr>
          </w:p>
        </w:tc>
      </w:tr>
      <w:tr w:rsidR="00A01542" w14:paraId="6E2F6C31" w14:textId="77777777" w:rsidTr="006507E2">
        <w:trPr>
          <w:trHeight w:val="144"/>
        </w:trPr>
        <w:tc>
          <w:tcPr>
            <w:tcW w:w="2250" w:type="dxa"/>
            <w:vAlign w:val="center"/>
          </w:tcPr>
          <w:p w14:paraId="163A051D" w14:textId="77777777" w:rsidR="00A01542" w:rsidRPr="00ED33AE" w:rsidRDefault="00A01542" w:rsidP="00A01542">
            <w:pPr>
              <w:jc w:val="right"/>
              <w:rPr>
                <w:rFonts w:ascii="Times New Roman" w:hAnsi="Times New Roman" w:cs="Times New Roman"/>
                <w:sz w:val="14"/>
              </w:rPr>
            </w:pPr>
            <w:r w:rsidRPr="00ED33AE">
              <w:rPr>
                <w:rFonts w:ascii="Times New Roman" w:hAnsi="Times New Roman" w:cs="Times New Roman"/>
                <w:sz w:val="14"/>
              </w:rPr>
              <w:t>Llamas</w:t>
            </w:r>
          </w:p>
        </w:tc>
        <w:tc>
          <w:tcPr>
            <w:tcW w:w="1080" w:type="dxa"/>
            <w:vAlign w:val="center"/>
          </w:tcPr>
          <w:p w14:paraId="4AE2DA17"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0.6</w:t>
            </w:r>
          </w:p>
        </w:tc>
        <w:tc>
          <w:tcPr>
            <w:tcW w:w="630" w:type="dxa"/>
            <w:vAlign w:val="center"/>
          </w:tcPr>
          <w:p w14:paraId="7BD572CD"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3</w:t>
            </w:r>
          </w:p>
        </w:tc>
        <w:tc>
          <w:tcPr>
            <w:tcW w:w="630" w:type="dxa"/>
            <w:vAlign w:val="center"/>
          </w:tcPr>
          <w:p w14:paraId="46A2297E"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4</w:t>
            </w:r>
          </w:p>
        </w:tc>
        <w:tc>
          <w:tcPr>
            <w:tcW w:w="630" w:type="dxa"/>
            <w:vAlign w:val="center"/>
          </w:tcPr>
          <w:p w14:paraId="561EACE6"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6</w:t>
            </w:r>
          </w:p>
        </w:tc>
        <w:tc>
          <w:tcPr>
            <w:tcW w:w="630" w:type="dxa"/>
            <w:vAlign w:val="center"/>
          </w:tcPr>
          <w:p w14:paraId="71DBE37F"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8</w:t>
            </w:r>
          </w:p>
        </w:tc>
        <w:tc>
          <w:tcPr>
            <w:tcW w:w="625" w:type="dxa"/>
            <w:vAlign w:val="center"/>
          </w:tcPr>
          <w:p w14:paraId="1BB36737"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9</w:t>
            </w:r>
          </w:p>
        </w:tc>
        <w:tc>
          <w:tcPr>
            <w:tcW w:w="635" w:type="dxa"/>
            <w:vAlign w:val="center"/>
          </w:tcPr>
          <w:p w14:paraId="4C8B67FF"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11</w:t>
            </w:r>
          </w:p>
        </w:tc>
        <w:tc>
          <w:tcPr>
            <w:tcW w:w="630" w:type="dxa"/>
            <w:vAlign w:val="center"/>
          </w:tcPr>
          <w:p w14:paraId="1B217243"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13</w:t>
            </w:r>
          </w:p>
        </w:tc>
        <w:tc>
          <w:tcPr>
            <w:tcW w:w="630" w:type="dxa"/>
            <w:vAlign w:val="center"/>
          </w:tcPr>
          <w:p w14:paraId="6D2938E6"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14</w:t>
            </w:r>
          </w:p>
        </w:tc>
        <w:tc>
          <w:tcPr>
            <w:tcW w:w="630" w:type="dxa"/>
            <w:vAlign w:val="center"/>
          </w:tcPr>
          <w:p w14:paraId="6178B11C"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16</w:t>
            </w:r>
          </w:p>
        </w:tc>
      </w:tr>
      <w:tr w:rsidR="00A01542" w14:paraId="20EABBB5" w14:textId="77777777" w:rsidTr="0079342D">
        <w:trPr>
          <w:trHeight w:val="38"/>
        </w:trPr>
        <w:tc>
          <w:tcPr>
            <w:tcW w:w="2250" w:type="dxa"/>
            <w:shd w:val="clear" w:color="auto" w:fill="BFBFBF" w:themeFill="background1" w:themeFillShade="BF"/>
          </w:tcPr>
          <w:p w14:paraId="2C5678A8" w14:textId="77777777" w:rsidR="00A01542" w:rsidRPr="004A2AF7" w:rsidRDefault="00A01542" w:rsidP="00A01542">
            <w:pPr>
              <w:jc w:val="right"/>
              <w:rPr>
                <w:rFonts w:cs="Times New Roman"/>
                <w:sz w:val="2"/>
              </w:rPr>
            </w:pPr>
          </w:p>
        </w:tc>
        <w:tc>
          <w:tcPr>
            <w:tcW w:w="1080" w:type="dxa"/>
            <w:shd w:val="clear" w:color="auto" w:fill="BFBFBF" w:themeFill="background1" w:themeFillShade="BF"/>
          </w:tcPr>
          <w:p w14:paraId="0C5F8B64"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4873444F"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09106165"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5475193C"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2B55FFD2" w14:textId="77777777" w:rsidR="00A01542" w:rsidRPr="000107E2" w:rsidRDefault="00A01542" w:rsidP="00A01542">
            <w:pPr>
              <w:jc w:val="center"/>
              <w:rPr>
                <w:rFonts w:ascii="Times New Roman" w:hAnsi="Times New Roman" w:cs="Times New Roman"/>
                <w:sz w:val="2"/>
              </w:rPr>
            </w:pPr>
          </w:p>
        </w:tc>
        <w:tc>
          <w:tcPr>
            <w:tcW w:w="625" w:type="dxa"/>
            <w:shd w:val="clear" w:color="auto" w:fill="BFBFBF" w:themeFill="background1" w:themeFillShade="BF"/>
            <w:vAlign w:val="center"/>
          </w:tcPr>
          <w:p w14:paraId="1D43D9C8" w14:textId="77777777" w:rsidR="00A01542" w:rsidRPr="000107E2" w:rsidRDefault="00A01542" w:rsidP="00A01542">
            <w:pPr>
              <w:jc w:val="center"/>
              <w:rPr>
                <w:rFonts w:ascii="Times New Roman" w:hAnsi="Times New Roman" w:cs="Times New Roman"/>
                <w:sz w:val="2"/>
              </w:rPr>
            </w:pPr>
          </w:p>
        </w:tc>
        <w:tc>
          <w:tcPr>
            <w:tcW w:w="635" w:type="dxa"/>
            <w:shd w:val="clear" w:color="auto" w:fill="BFBFBF" w:themeFill="background1" w:themeFillShade="BF"/>
            <w:vAlign w:val="center"/>
          </w:tcPr>
          <w:p w14:paraId="4F0693DD"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4A6366B1"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6267733C" w14:textId="77777777" w:rsidR="00A01542" w:rsidRPr="000107E2"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35BCA3F5" w14:textId="77777777" w:rsidR="00A01542" w:rsidRPr="000107E2" w:rsidRDefault="00A01542" w:rsidP="00A01542">
            <w:pPr>
              <w:jc w:val="center"/>
              <w:rPr>
                <w:rFonts w:ascii="Times New Roman" w:hAnsi="Times New Roman" w:cs="Times New Roman"/>
                <w:sz w:val="2"/>
              </w:rPr>
            </w:pPr>
          </w:p>
        </w:tc>
      </w:tr>
      <w:tr w:rsidR="00A01542" w14:paraId="48CC9AB9" w14:textId="77777777" w:rsidTr="0079342D">
        <w:trPr>
          <w:trHeight w:val="216"/>
        </w:trPr>
        <w:tc>
          <w:tcPr>
            <w:tcW w:w="2250" w:type="dxa"/>
            <w:vAlign w:val="center"/>
          </w:tcPr>
          <w:p w14:paraId="682FD017" w14:textId="77777777" w:rsidR="00A01542" w:rsidRPr="00ED33AE" w:rsidRDefault="00A01542" w:rsidP="00A01542">
            <w:pPr>
              <w:rPr>
                <w:rFonts w:ascii="Arial" w:hAnsi="Arial" w:cs="Arial"/>
                <w:sz w:val="14"/>
              </w:rPr>
            </w:pPr>
            <w:r w:rsidRPr="00ED33AE">
              <w:rPr>
                <w:rFonts w:ascii="Arial" w:hAnsi="Arial" w:cs="Arial"/>
                <w:sz w:val="14"/>
              </w:rPr>
              <w:t>DONKEYS</w:t>
            </w:r>
          </w:p>
        </w:tc>
        <w:tc>
          <w:tcPr>
            <w:tcW w:w="1080" w:type="dxa"/>
          </w:tcPr>
          <w:p w14:paraId="0D4EEB2F" w14:textId="77777777" w:rsidR="00A01542" w:rsidRPr="00ED33AE" w:rsidRDefault="00A01542" w:rsidP="00A01542">
            <w:pPr>
              <w:jc w:val="center"/>
              <w:rPr>
                <w:rFonts w:ascii="Arial" w:hAnsi="Arial" w:cs="Arial"/>
                <w:sz w:val="14"/>
              </w:rPr>
            </w:pPr>
          </w:p>
        </w:tc>
        <w:tc>
          <w:tcPr>
            <w:tcW w:w="630" w:type="dxa"/>
            <w:vAlign w:val="center"/>
          </w:tcPr>
          <w:p w14:paraId="27A121F9" w14:textId="77777777" w:rsidR="00A01542" w:rsidRPr="00ED33AE" w:rsidRDefault="00A01542" w:rsidP="00A01542">
            <w:pPr>
              <w:jc w:val="center"/>
              <w:rPr>
                <w:rFonts w:ascii="Arial" w:hAnsi="Arial" w:cs="Arial"/>
                <w:sz w:val="14"/>
              </w:rPr>
            </w:pPr>
          </w:p>
        </w:tc>
        <w:tc>
          <w:tcPr>
            <w:tcW w:w="630" w:type="dxa"/>
            <w:vAlign w:val="center"/>
          </w:tcPr>
          <w:p w14:paraId="6BA11443" w14:textId="77777777" w:rsidR="00A01542" w:rsidRPr="00ED33AE" w:rsidRDefault="00A01542" w:rsidP="00A01542">
            <w:pPr>
              <w:jc w:val="center"/>
              <w:rPr>
                <w:rFonts w:ascii="Arial" w:hAnsi="Arial" w:cs="Arial"/>
                <w:sz w:val="14"/>
              </w:rPr>
            </w:pPr>
          </w:p>
        </w:tc>
        <w:tc>
          <w:tcPr>
            <w:tcW w:w="630" w:type="dxa"/>
            <w:vAlign w:val="center"/>
          </w:tcPr>
          <w:p w14:paraId="1D934122" w14:textId="77777777" w:rsidR="00A01542" w:rsidRPr="00ED33AE" w:rsidRDefault="00A01542" w:rsidP="00A01542">
            <w:pPr>
              <w:jc w:val="center"/>
              <w:rPr>
                <w:rFonts w:ascii="Arial" w:hAnsi="Arial" w:cs="Arial"/>
                <w:sz w:val="14"/>
              </w:rPr>
            </w:pPr>
          </w:p>
        </w:tc>
        <w:tc>
          <w:tcPr>
            <w:tcW w:w="630" w:type="dxa"/>
            <w:vAlign w:val="center"/>
          </w:tcPr>
          <w:p w14:paraId="35367351" w14:textId="77777777" w:rsidR="00A01542" w:rsidRPr="00ED33AE" w:rsidRDefault="00A01542" w:rsidP="00A01542">
            <w:pPr>
              <w:jc w:val="center"/>
              <w:rPr>
                <w:rFonts w:ascii="Arial" w:hAnsi="Arial" w:cs="Arial"/>
                <w:sz w:val="14"/>
              </w:rPr>
            </w:pPr>
          </w:p>
        </w:tc>
        <w:tc>
          <w:tcPr>
            <w:tcW w:w="625" w:type="dxa"/>
            <w:vAlign w:val="center"/>
          </w:tcPr>
          <w:p w14:paraId="04F2CC96" w14:textId="77777777" w:rsidR="00A01542" w:rsidRPr="00ED33AE" w:rsidRDefault="00A01542" w:rsidP="00A01542">
            <w:pPr>
              <w:jc w:val="center"/>
              <w:rPr>
                <w:rFonts w:ascii="Arial" w:hAnsi="Arial" w:cs="Arial"/>
                <w:sz w:val="14"/>
              </w:rPr>
            </w:pPr>
          </w:p>
        </w:tc>
        <w:tc>
          <w:tcPr>
            <w:tcW w:w="635" w:type="dxa"/>
            <w:vAlign w:val="center"/>
          </w:tcPr>
          <w:p w14:paraId="719F4804" w14:textId="77777777" w:rsidR="00A01542" w:rsidRPr="00ED33AE" w:rsidRDefault="00A01542" w:rsidP="00A01542">
            <w:pPr>
              <w:jc w:val="center"/>
              <w:rPr>
                <w:rFonts w:ascii="Arial" w:hAnsi="Arial" w:cs="Arial"/>
                <w:sz w:val="14"/>
              </w:rPr>
            </w:pPr>
          </w:p>
        </w:tc>
        <w:tc>
          <w:tcPr>
            <w:tcW w:w="630" w:type="dxa"/>
            <w:vAlign w:val="center"/>
          </w:tcPr>
          <w:p w14:paraId="069AC422" w14:textId="77777777" w:rsidR="00A01542" w:rsidRPr="00ED33AE" w:rsidRDefault="00A01542" w:rsidP="00A01542">
            <w:pPr>
              <w:jc w:val="center"/>
              <w:rPr>
                <w:rFonts w:ascii="Arial" w:hAnsi="Arial" w:cs="Arial"/>
                <w:sz w:val="14"/>
              </w:rPr>
            </w:pPr>
          </w:p>
        </w:tc>
        <w:tc>
          <w:tcPr>
            <w:tcW w:w="630" w:type="dxa"/>
            <w:vAlign w:val="center"/>
          </w:tcPr>
          <w:p w14:paraId="7A62F76F" w14:textId="77777777" w:rsidR="00A01542" w:rsidRPr="00ED33AE" w:rsidRDefault="00A01542" w:rsidP="00A01542">
            <w:pPr>
              <w:jc w:val="center"/>
              <w:rPr>
                <w:rFonts w:ascii="Arial" w:hAnsi="Arial" w:cs="Arial"/>
                <w:sz w:val="14"/>
              </w:rPr>
            </w:pPr>
          </w:p>
        </w:tc>
        <w:tc>
          <w:tcPr>
            <w:tcW w:w="630" w:type="dxa"/>
            <w:vAlign w:val="center"/>
          </w:tcPr>
          <w:p w14:paraId="41BB482C" w14:textId="77777777" w:rsidR="00A01542" w:rsidRPr="00ED33AE" w:rsidRDefault="00A01542" w:rsidP="00A01542">
            <w:pPr>
              <w:jc w:val="center"/>
              <w:rPr>
                <w:rFonts w:ascii="Arial" w:hAnsi="Arial" w:cs="Arial"/>
                <w:sz w:val="14"/>
              </w:rPr>
            </w:pPr>
          </w:p>
        </w:tc>
      </w:tr>
      <w:tr w:rsidR="00A01542" w14:paraId="061EDDFC" w14:textId="77777777" w:rsidTr="006507E2">
        <w:trPr>
          <w:trHeight w:val="144"/>
        </w:trPr>
        <w:tc>
          <w:tcPr>
            <w:tcW w:w="2250" w:type="dxa"/>
            <w:vAlign w:val="center"/>
          </w:tcPr>
          <w:p w14:paraId="6C5883C5" w14:textId="77777777" w:rsidR="00A01542" w:rsidRPr="00ED33AE" w:rsidRDefault="00A01542" w:rsidP="00A01542">
            <w:pPr>
              <w:jc w:val="right"/>
              <w:rPr>
                <w:rFonts w:ascii="Times New Roman" w:hAnsi="Times New Roman" w:cs="Times New Roman"/>
                <w:sz w:val="14"/>
              </w:rPr>
            </w:pPr>
            <w:r w:rsidRPr="00ED33AE">
              <w:rPr>
                <w:rFonts w:ascii="Times New Roman" w:hAnsi="Times New Roman" w:cs="Times New Roman"/>
                <w:sz w:val="14"/>
              </w:rPr>
              <w:t>Donkeys</w:t>
            </w:r>
          </w:p>
        </w:tc>
        <w:tc>
          <w:tcPr>
            <w:tcW w:w="1080" w:type="dxa"/>
            <w:vAlign w:val="center"/>
          </w:tcPr>
          <w:p w14:paraId="1AC4113B"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1.0</w:t>
            </w:r>
          </w:p>
        </w:tc>
        <w:tc>
          <w:tcPr>
            <w:tcW w:w="630" w:type="dxa"/>
            <w:vAlign w:val="center"/>
          </w:tcPr>
          <w:p w14:paraId="6ED5D73A"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2</w:t>
            </w:r>
          </w:p>
        </w:tc>
        <w:tc>
          <w:tcPr>
            <w:tcW w:w="630" w:type="dxa"/>
            <w:vAlign w:val="center"/>
          </w:tcPr>
          <w:p w14:paraId="1CAEC143"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3</w:t>
            </w:r>
          </w:p>
        </w:tc>
        <w:tc>
          <w:tcPr>
            <w:tcW w:w="630" w:type="dxa"/>
            <w:vAlign w:val="center"/>
          </w:tcPr>
          <w:p w14:paraId="7738DE1C"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4</w:t>
            </w:r>
          </w:p>
        </w:tc>
        <w:tc>
          <w:tcPr>
            <w:tcW w:w="630" w:type="dxa"/>
            <w:vAlign w:val="center"/>
          </w:tcPr>
          <w:p w14:paraId="5BADCFE8"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5</w:t>
            </w:r>
          </w:p>
        </w:tc>
        <w:tc>
          <w:tcPr>
            <w:tcW w:w="625" w:type="dxa"/>
            <w:vAlign w:val="center"/>
          </w:tcPr>
          <w:p w14:paraId="360DDB50"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6</w:t>
            </w:r>
          </w:p>
        </w:tc>
        <w:tc>
          <w:tcPr>
            <w:tcW w:w="635" w:type="dxa"/>
            <w:vAlign w:val="center"/>
          </w:tcPr>
          <w:p w14:paraId="4CA35258"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7</w:t>
            </w:r>
          </w:p>
        </w:tc>
        <w:tc>
          <w:tcPr>
            <w:tcW w:w="630" w:type="dxa"/>
            <w:vAlign w:val="center"/>
          </w:tcPr>
          <w:p w14:paraId="309AE258"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8</w:t>
            </w:r>
          </w:p>
        </w:tc>
        <w:tc>
          <w:tcPr>
            <w:tcW w:w="630" w:type="dxa"/>
            <w:vAlign w:val="center"/>
          </w:tcPr>
          <w:p w14:paraId="40EA24C8"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9</w:t>
            </w:r>
          </w:p>
        </w:tc>
        <w:tc>
          <w:tcPr>
            <w:tcW w:w="630" w:type="dxa"/>
            <w:vAlign w:val="center"/>
          </w:tcPr>
          <w:p w14:paraId="7191EC30"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10</w:t>
            </w:r>
          </w:p>
        </w:tc>
      </w:tr>
      <w:tr w:rsidR="00A01542" w14:paraId="6D039818" w14:textId="77777777" w:rsidTr="006507E2">
        <w:trPr>
          <w:trHeight w:val="144"/>
        </w:trPr>
        <w:tc>
          <w:tcPr>
            <w:tcW w:w="2250" w:type="dxa"/>
            <w:vAlign w:val="center"/>
          </w:tcPr>
          <w:p w14:paraId="6936B96D" w14:textId="77777777" w:rsidR="00A01542" w:rsidRPr="00ED33AE" w:rsidRDefault="00A01542" w:rsidP="00A01542">
            <w:pPr>
              <w:jc w:val="right"/>
              <w:rPr>
                <w:rFonts w:ascii="Times New Roman" w:hAnsi="Times New Roman" w:cs="Times New Roman"/>
                <w:sz w:val="14"/>
              </w:rPr>
            </w:pPr>
            <w:r w:rsidRPr="00ED33AE">
              <w:rPr>
                <w:rFonts w:ascii="Times New Roman" w:hAnsi="Times New Roman" w:cs="Times New Roman"/>
                <w:sz w:val="14"/>
              </w:rPr>
              <w:t>Miniature Donkeys</w:t>
            </w:r>
          </w:p>
        </w:tc>
        <w:tc>
          <w:tcPr>
            <w:tcW w:w="1080" w:type="dxa"/>
            <w:vAlign w:val="center"/>
          </w:tcPr>
          <w:p w14:paraId="7374833B"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0.5</w:t>
            </w:r>
          </w:p>
        </w:tc>
        <w:tc>
          <w:tcPr>
            <w:tcW w:w="630" w:type="dxa"/>
            <w:vAlign w:val="center"/>
          </w:tcPr>
          <w:p w14:paraId="57DB5935"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4</w:t>
            </w:r>
          </w:p>
        </w:tc>
        <w:tc>
          <w:tcPr>
            <w:tcW w:w="630" w:type="dxa"/>
            <w:vAlign w:val="center"/>
          </w:tcPr>
          <w:p w14:paraId="14FA19F4"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6</w:t>
            </w:r>
          </w:p>
        </w:tc>
        <w:tc>
          <w:tcPr>
            <w:tcW w:w="630" w:type="dxa"/>
            <w:vAlign w:val="center"/>
          </w:tcPr>
          <w:p w14:paraId="59C254FE"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8</w:t>
            </w:r>
          </w:p>
        </w:tc>
        <w:tc>
          <w:tcPr>
            <w:tcW w:w="630" w:type="dxa"/>
            <w:vAlign w:val="center"/>
          </w:tcPr>
          <w:p w14:paraId="0F438CB0"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10</w:t>
            </w:r>
          </w:p>
        </w:tc>
        <w:tc>
          <w:tcPr>
            <w:tcW w:w="625" w:type="dxa"/>
            <w:vAlign w:val="center"/>
          </w:tcPr>
          <w:p w14:paraId="2D78EB72"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12</w:t>
            </w:r>
          </w:p>
        </w:tc>
        <w:tc>
          <w:tcPr>
            <w:tcW w:w="635" w:type="dxa"/>
            <w:vAlign w:val="center"/>
          </w:tcPr>
          <w:p w14:paraId="12ED2E09"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14</w:t>
            </w:r>
          </w:p>
        </w:tc>
        <w:tc>
          <w:tcPr>
            <w:tcW w:w="630" w:type="dxa"/>
            <w:vAlign w:val="center"/>
          </w:tcPr>
          <w:p w14:paraId="300BDCE6"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16</w:t>
            </w:r>
          </w:p>
        </w:tc>
        <w:tc>
          <w:tcPr>
            <w:tcW w:w="630" w:type="dxa"/>
            <w:vAlign w:val="center"/>
          </w:tcPr>
          <w:p w14:paraId="52261DEC" w14:textId="77777777" w:rsidR="00A01542" w:rsidRPr="00ED33AE" w:rsidRDefault="00A01542" w:rsidP="00A01542">
            <w:pPr>
              <w:jc w:val="center"/>
              <w:rPr>
                <w:rFonts w:ascii="Times New Roman" w:hAnsi="Times New Roman" w:cs="Times New Roman"/>
                <w:sz w:val="14"/>
              </w:rPr>
            </w:pPr>
            <w:r>
              <w:rPr>
                <w:rFonts w:ascii="Times New Roman" w:hAnsi="Times New Roman" w:cs="Times New Roman"/>
                <w:sz w:val="14"/>
              </w:rPr>
              <w:t>18</w:t>
            </w:r>
          </w:p>
        </w:tc>
        <w:tc>
          <w:tcPr>
            <w:tcW w:w="630" w:type="dxa"/>
            <w:vAlign w:val="center"/>
          </w:tcPr>
          <w:p w14:paraId="1B56D3AF"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20</w:t>
            </w:r>
          </w:p>
        </w:tc>
      </w:tr>
      <w:tr w:rsidR="00A01542" w:rsidRPr="00AF554D" w14:paraId="01A2F787" w14:textId="77777777" w:rsidTr="0079342D">
        <w:trPr>
          <w:trHeight w:val="38"/>
        </w:trPr>
        <w:tc>
          <w:tcPr>
            <w:tcW w:w="2250" w:type="dxa"/>
            <w:shd w:val="clear" w:color="auto" w:fill="BFBFBF" w:themeFill="background1" w:themeFillShade="BF"/>
          </w:tcPr>
          <w:p w14:paraId="3DEEC169" w14:textId="77777777" w:rsidR="00A01542" w:rsidRPr="00AF554D" w:rsidRDefault="00A01542" w:rsidP="00A01542">
            <w:pPr>
              <w:rPr>
                <w:rFonts w:cs="Times New Roman"/>
                <w:sz w:val="2"/>
              </w:rPr>
            </w:pPr>
          </w:p>
        </w:tc>
        <w:tc>
          <w:tcPr>
            <w:tcW w:w="1080" w:type="dxa"/>
            <w:shd w:val="clear" w:color="auto" w:fill="BFBFBF" w:themeFill="background1" w:themeFillShade="BF"/>
          </w:tcPr>
          <w:p w14:paraId="0B7EBA2E"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17B932CE"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36DED63D"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1DCDADFD"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769895DA" w14:textId="77777777" w:rsidR="00A01542" w:rsidRPr="00AF554D" w:rsidRDefault="00A01542" w:rsidP="00A01542">
            <w:pPr>
              <w:jc w:val="center"/>
              <w:rPr>
                <w:rFonts w:ascii="Times New Roman" w:hAnsi="Times New Roman" w:cs="Times New Roman"/>
                <w:sz w:val="2"/>
              </w:rPr>
            </w:pPr>
          </w:p>
        </w:tc>
        <w:tc>
          <w:tcPr>
            <w:tcW w:w="625" w:type="dxa"/>
            <w:shd w:val="clear" w:color="auto" w:fill="BFBFBF" w:themeFill="background1" w:themeFillShade="BF"/>
            <w:vAlign w:val="center"/>
          </w:tcPr>
          <w:p w14:paraId="56B9CF52" w14:textId="77777777" w:rsidR="00A01542" w:rsidRPr="00AF554D" w:rsidRDefault="00A01542" w:rsidP="00A01542">
            <w:pPr>
              <w:jc w:val="center"/>
              <w:rPr>
                <w:rFonts w:ascii="Times New Roman" w:hAnsi="Times New Roman" w:cs="Times New Roman"/>
                <w:sz w:val="2"/>
              </w:rPr>
            </w:pPr>
          </w:p>
        </w:tc>
        <w:tc>
          <w:tcPr>
            <w:tcW w:w="635" w:type="dxa"/>
            <w:shd w:val="clear" w:color="auto" w:fill="BFBFBF" w:themeFill="background1" w:themeFillShade="BF"/>
            <w:vAlign w:val="center"/>
          </w:tcPr>
          <w:p w14:paraId="315351D5"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6477386F"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4CBCF548" w14:textId="77777777" w:rsidR="00A01542" w:rsidRPr="00AF554D" w:rsidRDefault="00A01542" w:rsidP="00A01542">
            <w:pPr>
              <w:jc w:val="center"/>
              <w:rPr>
                <w:rFonts w:ascii="Times New Roman" w:hAnsi="Times New Roman" w:cs="Times New Roman"/>
                <w:sz w:val="2"/>
              </w:rPr>
            </w:pPr>
          </w:p>
        </w:tc>
        <w:tc>
          <w:tcPr>
            <w:tcW w:w="630" w:type="dxa"/>
            <w:shd w:val="clear" w:color="auto" w:fill="BFBFBF" w:themeFill="background1" w:themeFillShade="BF"/>
            <w:vAlign w:val="center"/>
          </w:tcPr>
          <w:p w14:paraId="081AA7C5" w14:textId="77777777" w:rsidR="00A01542" w:rsidRPr="00AF554D" w:rsidRDefault="00A01542" w:rsidP="00A01542">
            <w:pPr>
              <w:jc w:val="center"/>
              <w:rPr>
                <w:rFonts w:ascii="Times New Roman" w:hAnsi="Times New Roman" w:cs="Times New Roman"/>
                <w:sz w:val="2"/>
              </w:rPr>
            </w:pPr>
          </w:p>
        </w:tc>
      </w:tr>
      <w:tr w:rsidR="00A01542" w14:paraId="4431D046" w14:textId="77777777" w:rsidTr="0079342D">
        <w:trPr>
          <w:trHeight w:val="216"/>
        </w:trPr>
        <w:tc>
          <w:tcPr>
            <w:tcW w:w="2250" w:type="dxa"/>
            <w:vAlign w:val="center"/>
          </w:tcPr>
          <w:p w14:paraId="63FEAA0B" w14:textId="77777777" w:rsidR="00A01542" w:rsidRPr="0018227D" w:rsidRDefault="00A01542" w:rsidP="00A01542">
            <w:pPr>
              <w:rPr>
                <w:rFonts w:ascii="Arial" w:hAnsi="Arial" w:cs="Arial"/>
                <w:sz w:val="14"/>
              </w:rPr>
            </w:pPr>
            <w:r w:rsidRPr="0018227D">
              <w:rPr>
                <w:rFonts w:ascii="Arial" w:hAnsi="Arial" w:cs="Arial"/>
                <w:sz w:val="14"/>
              </w:rPr>
              <w:t>ALPACAS</w:t>
            </w:r>
          </w:p>
        </w:tc>
        <w:tc>
          <w:tcPr>
            <w:tcW w:w="1080" w:type="dxa"/>
          </w:tcPr>
          <w:p w14:paraId="3BCE4416" w14:textId="77777777" w:rsidR="00A01542" w:rsidRPr="00ED33AE" w:rsidRDefault="00A01542" w:rsidP="00A01542">
            <w:pPr>
              <w:jc w:val="center"/>
              <w:rPr>
                <w:rFonts w:ascii="Arial" w:hAnsi="Arial" w:cs="Arial"/>
                <w:sz w:val="14"/>
              </w:rPr>
            </w:pPr>
          </w:p>
        </w:tc>
        <w:tc>
          <w:tcPr>
            <w:tcW w:w="630" w:type="dxa"/>
            <w:vAlign w:val="center"/>
          </w:tcPr>
          <w:p w14:paraId="7316C7FF" w14:textId="77777777" w:rsidR="00A01542" w:rsidRPr="00ED33AE" w:rsidRDefault="00A01542" w:rsidP="00A01542">
            <w:pPr>
              <w:jc w:val="center"/>
              <w:rPr>
                <w:rFonts w:ascii="Arial" w:hAnsi="Arial" w:cs="Arial"/>
                <w:sz w:val="14"/>
              </w:rPr>
            </w:pPr>
          </w:p>
        </w:tc>
        <w:tc>
          <w:tcPr>
            <w:tcW w:w="630" w:type="dxa"/>
            <w:vAlign w:val="center"/>
          </w:tcPr>
          <w:p w14:paraId="4C0370D4" w14:textId="77777777" w:rsidR="00A01542" w:rsidRPr="00ED33AE" w:rsidRDefault="00A01542" w:rsidP="00A01542">
            <w:pPr>
              <w:jc w:val="center"/>
              <w:rPr>
                <w:rFonts w:ascii="Arial" w:hAnsi="Arial" w:cs="Arial"/>
                <w:sz w:val="14"/>
              </w:rPr>
            </w:pPr>
          </w:p>
        </w:tc>
        <w:tc>
          <w:tcPr>
            <w:tcW w:w="630" w:type="dxa"/>
            <w:vAlign w:val="center"/>
          </w:tcPr>
          <w:p w14:paraId="3B0C6423" w14:textId="77777777" w:rsidR="00A01542" w:rsidRPr="00ED33AE" w:rsidRDefault="00A01542" w:rsidP="00A01542">
            <w:pPr>
              <w:jc w:val="center"/>
              <w:rPr>
                <w:rFonts w:ascii="Arial" w:hAnsi="Arial" w:cs="Arial"/>
                <w:sz w:val="14"/>
              </w:rPr>
            </w:pPr>
          </w:p>
        </w:tc>
        <w:tc>
          <w:tcPr>
            <w:tcW w:w="630" w:type="dxa"/>
            <w:vAlign w:val="center"/>
          </w:tcPr>
          <w:p w14:paraId="656A5480" w14:textId="77777777" w:rsidR="00A01542" w:rsidRPr="00ED33AE" w:rsidRDefault="00A01542" w:rsidP="00A01542">
            <w:pPr>
              <w:jc w:val="center"/>
              <w:rPr>
                <w:rFonts w:ascii="Arial" w:hAnsi="Arial" w:cs="Arial"/>
                <w:sz w:val="14"/>
              </w:rPr>
            </w:pPr>
          </w:p>
        </w:tc>
        <w:tc>
          <w:tcPr>
            <w:tcW w:w="625" w:type="dxa"/>
            <w:vAlign w:val="center"/>
          </w:tcPr>
          <w:p w14:paraId="3B389EC6" w14:textId="77777777" w:rsidR="00A01542" w:rsidRPr="00ED33AE" w:rsidRDefault="00A01542" w:rsidP="00A01542">
            <w:pPr>
              <w:jc w:val="center"/>
              <w:rPr>
                <w:rFonts w:ascii="Arial" w:hAnsi="Arial" w:cs="Arial"/>
                <w:sz w:val="14"/>
              </w:rPr>
            </w:pPr>
          </w:p>
        </w:tc>
        <w:tc>
          <w:tcPr>
            <w:tcW w:w="635" w:type="dxa"/>
            <w:vAlign w:val="center"/>
          </w:tcPr>
          <w:p w14:paraId="062FD778" w14:textId="77777777" w:rsidR="00A01542" w:rsidRPr="00ED33AE" w:rsidRDefault="00A01542" w:rsidP="00A01542">
            <w:pPr>
              <w:jc w:val="center"/>
              <w:rPr>
                <w:rFonts w:ascii="Arial" w:hAnsi="Arial" w:cs="Arial"/>
                <w:sz w:val="14"/>
              </w:rPr>
            </w:pPr>
          </w:p>
        </w:tc>
        <w:tc>
          <w:tcPr>
            <w:tcW w:w="630" w:type="dxa"/>
            <w:vAlign w:val="center"/>
          </w:tcPr>
          <w:p w14:paraId="7469B948" w14:textId="77777777" w:rsidR="00A01542" w:rsidRPr="00ED33AE" w:rsidRDefault="00A01542" w:rsidP="00A01542">
            <w:pPr>
              <w:jc w:val="center"/>
              <w:rPr>
                <w:rFonts w:ascii="Arial" w:hAnsi="Arial" w:cs="Arial"/>
                <w:sz w:val="14"/>
              </w:rPr>
            </w:pPr>
          </w:p>
        </w:tc>
        <w:tc>
          <w:tcPr>
            <w:tcW w:w="630" w:type="dxa"/>
            <w:vAlign w:val="center"/>
          </w:tcPr>
          <w:p w14:paraId="16F6032F" w14:textId="77777777" w:rsidR="00A01542" w:rsidRPr="00ED33AE" w:rsidRDefault="00A01542" w:rsidP="00A01542">
            <w:pPr>
              <w:jc w:val="center"/>
              <w:rPr>
                <w:rFonts w:ascii="Arial" w:hAnsi="Arial" w:cs="Arial"/>
                <w:sz w:val="14"/>
              </w:rPr>
            </w:pPr>
          </w:p>
        </w:tc>
        <w:tc>
          <w:tcPr>
            <w:tcW w:w="630" w:type="dxa"/>
            <w:vAlign w:val="center"/>
          </w:tcPr>
          <w:p w14:paraId="76E4D7A5" w14:textId="77777777" w:rsidR="00A01542" w:rsidRPr="00ED33AE" w:rsidRDefault="00A01542" w:rsidP="00A01542">
            <w:pPr>
              <w:jc w:val="center"/>
              <w:rPr>
                <w:rFonts w:ascii="Arial" w:hAnsi="Arial" w:cs="Arial"/>
                <w:sz w:val="14"/>
              </w:rPr>
            </w:pPr>
          </w:p>
        </w:tc>
      </w:tr>
      <w:tr w:rsidR="00A01542" w14:paraId="4CE76ABB" w14:textId="77777777" w:rsidTr="006507E2">
        <w:trPr>
          <w:trHeight w:val="144"/>
        </w:trPr>
        <w:tc>
          <w:tcPr>
            <w:tcW w:w="2250" w:type="dxa"/>
            <w:vAlign w:val="center"/>
          </w:tcPr>
          <w:p w14:paraId="460FE6AB" w14:textId="77777777" w:rsidR="00A01542" w:rsidRPr="0018227D" w:rsidRDefault="00A01542" w:rsidP="00A01542">
            <w:pPr>
              <w:jc w:val="right"/>
              <w:rPr>
                <w:rFonts w:ascii="Times New Roman" w:hAnsi="Times New Roman" w:cs="Times New Roman"/>
                <w:sz w:val="14"/>
              </w:rPr>
            </w:pPr>
            <w:r w:rsidRPr="0018227D">
              <w:rPr>
                <w:rFonts w:ascii="Times New Roman" w:hAnsi="Times New Roman" w:cs="Times New Roman"/>
                <w:sz w:val="14"/>
              </w:rPr>
              <w:t>Alpacas</w:t>
            </w:r>
          </w:p>
        </w:tc>
        <w:tc>
          <w:tcPr>
            <w:tcW w:w="1080" w:type="dxa"/>
            <w:vAlign w:val="center"/>
          </w:tcPr>
          <w:p w14:paraId="6B1114C5" w14:textId="77777777" w:rsidR="00A01542" w:rsidRPr="00ED33AE" w:rsidRDefault="00A01542" w:rsidP="00A01542">
            <w:pPr>
              <w:jc w:val="center"/>
              <w:rPr>
                <w:rFonts w:ascii="Times New Roman" w:hAnsi="Times New Roman" w:cs="Times New Roman"/>
                <w:sz w:val="14"/>
              </w:rPr>
            </w:pPr>
            <w:r w:rsidRPr="00ED33AE">
              <w:rPr>
                <w:rFonts w:ascii="Times New Roman" w:hAnsi="Times New Roman" w:cs="Times New Roman"/>
                <w:sz w:val="14"/>
              </w:rPr>
              <w:t>0.</w:t>
            </w:r>
            <w:r>
              <w:rPr>
                <w:rFonts w:ascii="Times New Roman" w:hAnsi="Times New Roman" w:cs="Times New Roman"/>
                <w:sz w:val="14"/>
              </w:rPr>
              <w:t>3</w:t>
            </w:r>
          </w:p>
        </w:tc>
        <w:tc>
          <w:tcPr>
            <w:tcW w:w="630" w:type="dxa"/>
            <w:vAlign w:val="center"/>
          </w:tcPr>
          <w:p w14:paraId="0956C3EE"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6</w:t>
            </w:r>
          </w:p>
        </w:tc>
        <w:tc>
          <w:tcPr>
            <w:tcW w:w="630" w:type="dxa"/>
            <w:vAlign w:val="center"/>
          </w:tcPr>
          <w:p w14:paraId="60A72666"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8</w:t>
            </w:r>
          </w:p>
        </w:tc>
        <w:tc>
          <w:tcPr>
            <w:tcW w:w="630" w:type="dxa"/>
            <w:vAlign w:val="center"/>
          </w:tcPr>
          <w:p w14:paraId="077905F4"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12</w:t>
            </w:r>
          </w:p>
        </w:tc>
        <w:tc>
          <w:tcPr>
            <w:tcW w:w="630" w:type="dxa"/>
            <w:vAlign w:val="center"/>
          </w:tcPr>
          <w:p w14:paraId="48E60E86"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16</w:t>
            </w:r>
          </w:p>
        </w:tc>
        <w:tc>
          <w:tcPr>
            <w:tcW w:w="625" w:type="dxa"/>
            <w:vAlign w:val="center"/>
          </w:tcPr>
          <w:p w14:paraId="3CC7FCF4"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18</w:t>
            </w:r>
          </w:p>
        </w:tc>
        <w:tc>
          <w:tcPr>
            <w:tcW w:w="635" w:type="dxa"/>
            <w:vAlign w:val="center"/>
          </w:tcPr>
          <w:p w14:paraId="5F3FE10C"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22</w:t>
            </w:r>
          </w:p>
        </w:tc>
        <w:tc>
          <w:tcPr>
            <w:tcW w:w="630" w:type="dxa"/>
            <w:vAlign w:val="center"/>
          </w:tcPr>
          <w:p w14:paraId="30A98358"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26</w:t>
            </w:r>
          </w:p>
        </w:tc>
        <w:tc>
          <w:tcPr>
            <w:tcW w:w="630" w:type="dxa"/>
            <w:vAlign w:val="center"/>
          </w:tcPr>
          <w:p w14:paraId="722095B7"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28</w:t>
            </w:r>
          </w:p>
        </w:tc>
        <w:tc>
          <w:tcPr>
            <w:tcW w:w="630" w:type="dxa"/>
            <w:vAlign w:val="center"/>
          </w:tcPr>
          <w:p w14:paraId="671C8A02" w14:textId="77777777" w:rsidR="00A01542" w:rsidRPr="004E4FDE" w:rsidRDefault="00A01542" w:rsidP="00A01542">
            <w:pPr>
              <w:jc w:val="center"/>
              <w:rPr>
                <w:rFonts w:ascii="Times New Roman" w:hAnsi="Times New Roman" w:cs="Times New Roman"/>
                <w:sz w:val="14"/>
                <w:szCs w:val="20"/>
              </w:rPr>
            </w:pPr>
            <w:r>
              <w:rPr>
                <w:rFonts w:ascii="Times New Roman" w:hAnsi="Times New Roman" w:cs="Times New Roman"/>
                <w:sz w:val="14"/>
                <w:szCs w:val="20"/>
              </w:rPr>
              <w:t>32</w:t>
            </w:r>
          </w:p>
        </w:tc>
      </w:tr>
      <w:tr w:rsidR="00A01542" w14:paraId="2B4ECB9C" w14:textId="77777777" w:rsidTr="0079342D">
        <w:trPr>
          <w:trHeight w:val="38"/>
        </w:trPr>
        <w:tc>
          <w:tcPr>
            <w:tcW w:w="2250" w:type="dxa"/>
            <w:shd w:val="clear" w:color="auto" w:fill="BFBFBF" w:themeFill="background1" w:themeFillShade="BF"/>
          </w:tcPr>
          <w:p w14:paraId="64F67960" w14:textId="77777777" w:rsidR="00A01542" w:rsidRPr="0018227D" w:rsidRDefault="00A01542" w:rsidP="00A01542">
            <w:pPr>
              <w:rPr>
                <w:sz w:val="2"/>
              </w:rPr>
            </w:pPr>
          </w:p>
        </w:tc>
        <w:tc>
          <w:tcPr>
            <w:tcW w:w="1080" w:type="dxa"/>
            <w:shd w:val="clear" w:color="auto" w:fill="BFBFBF" w:themeFill="background1" w:themeFillShade="BF"/>
          </w:tcPr>
          <w:p w14:paraId="5E9B31DD"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02D4CAE6"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38788457"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0279CC96"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15AA4BD8" w14:textId="77777777" w:rsidR="00A01542" w:rsidRPr="006E5A0F" w:rsidRDefault="00A01542" w:rsidP="00A01542">
            <w:pPr>
              <w:jc w:val="center"/>
              <w:rPr>
                <w:sz w:val="2"/>
              </w:rPr>
            </w:pPr>
          </w:p>
        </w:tc>
        <w:tc>
          <w:tcPr>
            <w:tcW w:w="625" w:type="dxa"/>
            <w:shd w:val="clear" w:color="auto" w:fill="BFBFBF" w:themeFill="background1" w:themeFillShade="BF"/>
            <w:vAlign w:val="center"/>
          </w:tcPr>
          <w:p w14:paraId="412C5D89" w14:textId="77777777" w:rsidR="00A01542" w:rsidRPr="006E5A0F" w:rsidRDefault="00A01542" w:rsidP="00A01542">
            <w:pPr>
              <w:jc w:val="center"/>
              <w:rPr>
                <w:sz w:val="2"/>
              </w:rPr>
            </w:pPr>
          </w:p>
        </w:tc>
        <w:tc>
          <w:tcPr>
            <w:tcW w:w="635" w:type="dxa"/>
            <w:shd w:val="clear" w:color="auto" w:fill="BFBFBF" w:themeFill="background1" w:themeFillShade="BF"/>
            <w:vAlign w:val="center"/>
          </w:tcPr>
          <w:p w14:paraId="5E0D26DC"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3998BAD0"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33437ED3" w14:textId="77777777" w:rsidR="00A01542" w:rsidRPr="006E5A0F" w:rsidRDefault="00A01542" w:rsidP="00A01542">
            <w:pPr>
              <w:jc w:val="center"/>
              <w:rPr>
                <w:sz w:val="2"/>
              </w:rPr>
            </w:pPr>
          </w:p>
        </w:tc>
        <w:tc>
          <w:tcPr>
            <w:tcW w:w="630" w:type="dxa"/>
            <w:shd w:val="clear" w:color="auto" w:fill="BFBFBF" w:themeFill="background1" w:themeFillShade="BF"/>
            <w:vAlign w:val="center"/>
          </w:tcPr>
          <w:p w14:paraId="3F654682" w14:textId="77777777" w:rsidR="00A01542" w:rsidRPr="006E5A0F" w:rsidRDefault="00A01542" w:rsidP="00A01542">
            <w:pPr>
              <w:jc w:val="center"/>
              <w:rPr>
                <w:sz w:val="2"/>
              </w:rPr>
            </w:pPr>
          </w:p>
        </w:tc>
      </w:tr>
      <w:tr w:rsidR="004C6F6D" w14:paraId="35514CFC" w14:textId="77777777" w:rsidTr="004C6F6D">
        <w:trPr>
          <w:trHeight w:val="216"/>
        </w:trPr>
        <w:tc>
          <w:tcPr>
            <w:tcW w:w="2250" w:type="dxa"/>
            <w:shd w:val="clear" w:color="auto" w:fill="FFFFFF" w:themeFill="background1"/>
            <w:vAlign w:val="center"/>
          </w:tcPr>
          <w:p w14:paraId="08E5E61C" w14:textId="77777777" w:rsidR="004C6F6D" w:rsidRPr="0018227D" w:rsidRDefault="004C6F6D" w:rsidP="004C6F6D">
            <w:pPr>
              <w:rPr>
                <w:rFonts w:ascii="Arial" w:hAnsi="Arial" w:cs="Arial"/>
                <w:sz w:val="14"/>
              </w:rPr>
            </w:pPr>
            <w:r w:rsidRPr="0018227D">
              <w:rPr>
                <w:rFonts w:ascii="Arial" w:hAnsi="Arial" w:cs="Arial"/>
                <w:sz w:val="14"/>
              </w:rPr>
              <w:t>DEER</w:t>
            </w:r>
          </w:p>
        </w:tc>
        <w:tc>
          <w:tcPr>
            <w:tcW w:w="1080" w:type="dxa"/>
            <w:shd w:val="clear" w:color="auto" w:fill="FFFFFF" w:themeFill="background1"/>
          </w:tcPr>
          <w:p w14:paraId="76B969C1" w14:textId="77777777" w:rsidR="004C6F6D" w:rsidRPr="00ED33AE" w:rsidRDefault="004C6F6D" w:rsidP="004C6F6D">
            <w:pPr>
              <w:jc w:val="center"/>
              <w:rPr>
                <w:rFonts w:ascii="Arial" w:hAnsi="Arial" w:cs="Arial"/>
                <w:sz w:val="14"/>
              </w:rPr>
            </w:pPr>
          </w:p>
        </w:tc>
        <w:tc>
          <w:tcPr>
            <w:tcW w:w="630" w:type="dxa"/>
            <w:shd w:val="clear" w:color="auto" w:fill="FFFFFF" w:themeFill="background1"/>
            <w:vAlign w:val="center"/>
          </w:tcPr>
          <w:p w14:paraId="421B0A0C" w14:textId="77777777" w:rsidR="004C6F6D" w:rsidRPr="006E5A0F" w:rsidRDefault="004C6F6D" w:rsidP="004C6F6D">
            <w:pPr>
              <w:jc w:val="center"/>
              <w:rPr>
                <w:sz w:val="2"/>
              </w:rPr>
            </w:pPr>
          </w:p>
        </w:tc>
        <w:tc>
          <w:tcPr>
            <w:tcW w:w="630" w:type="dxa"/>
            <w:shd w:val="clear" w:color="auto" w:fill="FFFFFF" w:themeFill="background1"/>
            <w:vAlign w:val="center"/>
          </w:tcPr>
          <w:p w14:paraId="225D4ECB" w14:textId="77777777" w:rsidR="004C6F6D" w:rsidRPr="006E5A0F" w:rsidRDefault="004C6F6D" w:rsidP="004C6F6D">
            <w:pPr>
              <w:jc w:val="center"/>
              <w:rPr>
                <w:sz w:val="2"/>
              </w:rPr>
            </w:pPr>
          </w:p>
        </w:tc>
        <w:tc>
          <w:tcPr>
            <w:tcW w:w="630" w:type="dxa"/>
            <w:shd w:val="clear" w:color="auto" w:fill="FFFFFF" w:themeFill="background1"/>
            <w:vAlign w:val="center"/>
          </w:tcPr>
          <w:p w14:paraId="70A492D1" w14:textId="77777777" w:rsidR="004C6F6D" w:rsidRPr="006E5A0F" w:rsidRDefault="004C6F6D" w:rsidP="004C6F6D">
            <w:pPr>
              <w:jc w:val="center"/>
              <w:rPr>
                <w:sz w:val="2"/>
              </w:rPr>
            </w:pPr>
          </w:p>
        </w:tc>
        <w:tc>
          <w:tcPr>
            <w:tcW w:w="630" w:type="dxa"/>
            <w:shd w:val="clear" w:color="auto" w:fill="FFFFFF" w:themeFill="background1"/>
            <w:vAlign w:val="center"/>
          </w:tcPr>
          <w:p w14:paraId="74A14A4B" w14:textId="77777777" w:rsidR="004C6F6D" w:rsidRPr="006E5A0F" w:rsidRDefault="004C6F6D" w:rsidP="004C6F6D">
            <w:pPr>
              <w:jc w:val="center"/>
              <w:rPr>
                <w:sz w:val="2"/>
              </w:rPr>
            </w:pPr>
          </w:p>
        </w:tc>
        <w:tc>
          <w:tcPr>
            <w:tcW w:w="625" w:type="dxa"/>
            <w:shd w:val="clear" w:color="auto" w:fill="FFFFFF" w:themeFill="background1"/>
            <w:vAlign w:val="center"/>
          </w:tcPr>
          <w:p w14:paraId="6AAC0E83" w14:textId="77777777" w:rsidR="004C6F6D" w:rsidRPr="006E5A0F" w:rsidRDefault="004C6F6D" w:rsidP="004C6F6D">
            <w:pPr>
              <w:jc w:val="center"/>
              <w:rPr>
                <w:sz w:val="2"/>
              </w:rPr>
            </w:pPr>
          </w:p>
        </w:tc>
        <w:tc>
          <w:tcPr>
            <w:tcW w:w="635" w:type="dxa"/>
            <w:shd w:val="clear" w:color="auto" w:fill="FFFFFF" w:themeFill="background1"/>
            <w:vAlign w:val="center"/>
          </w:tcPr>
          <w:p w14:paraId="65B5ADC0" w14:textId="77777777" w:rsidR="004C6F6D" w:rsidRPr="006E5A0F" w:rsidRDefault="004C6F6D" w:rsidP="004C6F6D">
            <w:pPr>
              <w:jc w:val="center"/>
              <w:rPr>
                <w:sz w:val="2"/>
              </w:rPr>
            </w:pPr>
          </w:p>
        </w:tc>
        <w:tc>
          <w:tcPr>
            <w:tcW w:w="630" w:type="dxa"/>
            <w:shd w:val="clear" w:color="auto" w:fill="FFFFFF" w:themeFill="background1"/>
            <w:vAlign w:val="center"/>
          </w:tcPr>
          <w:p w14:paraId="05D789C0" w14:textId="77777777" w:rsidR="004C6F6D" w:rsidRPr="006E5A0F" w:rsidRDefault="004C6F6D" w:rsidP="004C6F6D">
            <w:pPr>
              <w:jc w:val="center"/>
              <w:rPr>
                <w:sz w:val="2"/>
              </w:rPr>
            </w:pPr>
          </w:p>
        </w:tc>
        <w:tc>
          <w:tcPr>
            <w:tcW w:w="630" w:type="dxa"/>
            <w:shd w:val="clear" w:color="auto" w:fill="FFFFFF" w:themeFill="background1"/>
            <w:vAlign w:val="center"/>
          </w:tcPr>
          <w:p w14:paraId="38CC4CEA" w14:textId="77777777" w:rsidR="004C6F6D" w:rsidRPr="006E5A0F" w:rsidRDefault="004C6F6D" w:rsidP="004C6F6D">
            <w:pPr>
              <w:jc w:val="center"/>
              <w:rPr>
                <w:sz w:val="2"/>
              </w:rPr>
            </w:pPr>
          </w:p>
        </w:tc>
        <w:tc>
          <w:tcPr>
            <w:tcW w:w="630" w:type="dxa"/>
            <w:shd w:val="clear" w:color="auto" w:fill="FFFFFF" w:themeFill="background1"/>
            <w:vAlign w:val="center"/>
          </w:tcPr>
          <w:p w14:paraId="10AF6F66" w14:textId="77777777" w:rsidR="004C6F6D" w:rsidRPr="006E5A0F" w:rsidRDefault="004C6F6D" w:rsidP="004C6F6D">
            <w:pPr>
              <w:jc w:val="center"/>
              <w:rPr>
                <w:sz w:val="2"/>
              </w:rPr>
            </w:pPr>
          </w:p>
        </w:tc>
      </w:tr>
      <w:tr w:rsidR="004C6F6D" w14:paraId="49385186" w14:textId="77777777" w:rsidTr="004C6F6D">
        <w:trPr>
          <w:trHeight w:val="144"/>
        </w:trPr>
        <w:tc>
          <w:tcPr>
            <w:tcW w:w="2250" w:type="dxa"/>
            <w:shd w:val="clear" w:color="auto" w:fill="FFFFFF" w:themeFill="background1"/>
            <w:vAlign w:val="center"/>
          </w:tcPr>
          <w:p w14:paraId="0B032A7B" w14:textId="77777777" w:rsidR="004C6F6D" w:rsidRPr="0018227D" w:rsidRDefault="004C6F6D" w:rsidP="004C6F6D">
            <w:pPr>
              <w:jc w:val="right"/>
              <w:rPr>
                <w:rFonts w:ascii="Times New Roman" w:hAnsi="Times New Roman" w:cs="Times New Roman"/>
                <w:sz w:val="14"/>
              </w:rPr>
            </w:pPr>
            <w:r w:rsidRPr="0018227D">
              <w:rPr>
                <w:rFonts w:ascii="Times New Roman" w:hAnsi="Times New Roman" w:cs="Times New Roman"/>
                <w:sz w:val="14"/>
              </w:rPr>
              <w:t>Deer</w:t>
            </w:r>
          </w:p>
        </w:tc>
        <w:tc>
          <w:tcPr>
            <w:tcW w:w="1080" w:type="dxa"/>
            <w:shd w:val="clear" w:color="auto" w:fill="FFFFFF" w:themeFill="background1"/>
            <w:vAlign w:val="center"/>
          </w:tcPr>
          <w:p w14:paraId="13815660"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0.</w:t>
            </w:r>
            <w:r>
              <w:rPr>
                <w:rFonts w:ascii="Times New Roman" w:hAnsi="Times New Roman" w:cs="Times New Roman"/>
                <w:sz w:val="14"/>
              </w:rPr>
              <w:t>5</w:t>
            </w:r>
          </w:p>
        </w:tc>
        <w:tc>
          <w:tcPr>
            <w:tcW w:w="630" w:type="dxa"/>
            <w:shd w:val="clear" w:color="auto" w:fill="FFFFFF" w:themeFill="background1"/>
            <w:vAlign w:val="center"/>
          </w:tcPr>
          <w:p w14:paraId="63DB625C"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4</w:t>
            </w:r>
          </w:p>
        </w:tc>
        <w:tc>
          <w:tcPr>
            <w:tcW w:w="630" w:type="dxa"/>
            <w:shd w:val="clear" w:color="auto" w:fill="FFFFFF" w:themeFill="background1"/>
            <w:vAlign w:val="center"/>
          </w:tcPr>
          <w:p w14:paraId="72595A2E"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6</w:t>
            </w:r>
          </w:p>
        </w:tc>
        <w:tc>
          <w:tcPr>
            <w:tcW w:w="630" w:type="dxa"/>
            <w:shd w:val="clear" w:color="auto" w:fill="FFFFFF" w:themeFill="background1"/>
            <w:vAlign w:val="center"/>
          </w:tcPr>
          <w:p w14:paraId="68E59317"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8</w:t>
            </w:r>
          </w:p>
        </w:tc>
        <w:tc>
          <w:tcPr>
            <w:tcW w:w="630" w:type="dxa"/>
            <w:shd w:val="clear" w:color="auto" w:fill="FFFFFF" w:themeFill="background1"/>
            <w:vAlign w:val="center"/>
          </w:tcPr>
          <w:p w14:paraId="4A48C746"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10</w:t>
            </w:r>
          </w:p>
        </w:tc>
        <w:tc>
          <w:tcPr>
            <w:tcW w:w="625" w:type="dxa"/>
            <w:shd w:val="clear" w:color="auto" w:fill="FFFFFF" w:themeFill="background1"/>
            <w:vAlign w:val="center"/>
          </w:tcPr>
          <w:p w14:paraId="6511B42D"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12</w:t>
            </w:r>
          </w:p>
        </w:tc>
        <w:tc>
          <w:tcPr>
            <w:tcW w:w="635" w:type="dxa"/>
            <w:shd w:val="clear" w:color="auto" w:fill="FFFFFF" w:themeFill="background1"/>
            <w:vAlign w:val="center"/>
          </w:tcPr>
          <w:p w14:paraId="733A03D4"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14</w:t>
            </w:r>
          </w:p>
        </w:tc>
        <w:tc>
          <w:tcPr>
            <w:tcW w:w="630" w:type="dxa"/>
            <w:shd w:val="clear" w:color="auto" w:fill="FFFFFF" w:themeFill="background1"/>
            <w:vAlign w:val="center"/>
          </w:tcPr>
          <w:p w14:paraId="13B1C1EC"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16</w:t>
            </w:r>
          </w:p>
        </w:tc>
        <w:tc>
          <w:tcPr>
            <w:tcW w:w="630" w:type="dxa"/>
            <w:shd w:val="clear" w:color="auto" w:fill="FFFFFF" w:themeFill="background1"/>
            <w:vAlign w:val="center"/>
          </w:tcPr>
          <w:p w14:paraId="25692F69"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18</w:t>
            </w:r>
          </w:p>
        </w:tc>
        <w:tc>
          <w:tcPr>
            <w:tcW w:w="630" w:type="dxa"/>
            <w:shd w:val="clear" w:color="auto" w:fill="FFFFFF" w:themeFill="background1"/>
            <w:vAlign w:val="center"/>
          </w:tcPr>
          <w:p w14:paraId="4F4C9D38"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20</w:t>
            </w:r>
          </w:p>
        </w:tc>
      </w:tr>
      <w:tr w:rsidR="004C6F6D" w14:paraId="26B709C8" w14:textId="77777777" w:rsidTr="0079342D">
        <w:trPr>
          <w:trHeight w:val="38"/>
        </w:trPr>
        <w:tc>
          <w:tcPr>
            <w:tcW w:w="2250" w:type="dxa"/>
            <w:shd w:val="clear" w:color="auto" w:fill="BFBFBF" w:themeFill="background1" w:themeFillShade="BF"/>
          </w:tcPr>
          <w:p w14:paraId="109C55E7" w14:textId="77777777" w:rsidR="004C6F6D" w:rsidRPr="0018227D" w:rsidRDefault="004C6F6D" w:rsidP="004C6F6D">
            <w:pPr>
              <w:rPr>
                <w:sz w:val="2"/>
              </w:rPr>
            </w:pPr>
          </w:p>
        </w:tc>
        <w:tc>
          <w:tcPr>
            <w:tcW w:w="1080" w:type="dxa"/>
            <w:shd w:val="clear" w:color="auto" w:fill="BFBFBF" w:themeFill="background1" w:themeFillShade="BF"/>
          </w:tcPr>
          <w:p w14:paraId="589838B0"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62C39380"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03FE6DFF"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52CE709B"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54C2C126" w14:textId="77777777" w:rsidR="004C6F6D" w:rsidRPr="006E5A0F" w:rsidRDefault="004C6F6D" w:rsidP="004C6F6D">
            <w:pPr>
              <w:jc w:val="center"/>
              <w:rPr>
                <w:sz w:val="2"/>
              </w:rPr>
            </w:pPr>
          </w:p>
        </w:tc>
        <w:tc>
          <w:tcPr>
            <w:tcW w:w="625" w:type="dxa"/>
            <w:shd w:val="clear" w:color="auto" w:fill="BFBFBF" w:themeFill="background1" w:themeFillShade="BF"/>
            <w:vAlign w:val="center"/>
          </w:tcPr>
          <w:p w14:paraId="4E78BCA6" w14:textId="77777777" w:rsidR="004C6F6D" w:rsidRPr="006E5A0F" w:rsidRDefault="004C6F6D" w:rsidP="004C6F6D">
            <w:pPr>
              <w:jc w:val="center"/>
              <w:rPr>
                <w:sz w:val="2"/>
              </w:rPr>
            </w:pPr>
          </w:p>
        </w:tc>
        <w:tc>
          <w:tcPr>
            <w:tcW w:w="635" w:type="dxa"/>
            <w:shd w:val="clear" w:color="auto" w:fill="BFBFBF" w:themeFill="background1" w:themeFillShade="BF"/>
            <w:vAlign w:val="center"/>
          </w:tcPr>
          <w:p w14:paraId="08EA1116"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169E383C"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4EE014F6"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0590FFEE" w14:textId="77777777" w:rsidR="004C6F6D" w:rsidRPr="006E5A0F" w:rsidRDefault="004C6F6D" w:rsidP="004C6F6D">
            <w:pPr>
              <w:jc w:val="center"/>
              <w:rPr>
                <w:sz w:val="2"/>
              </w:rPr>
            </w:pPr>
          </w:p>
        </w:tc>
      </w:tr>
      <w:tr w:rsidR="004C6F6D" w14:paraId="4B21D479" w14:textId="77777777" w:rsidTr="0079342D">
        <w:trPr>
          <w:trHeight w:val="216"/>
        </w:trPr>
        <w:tc>
          <w:tcPr>
            <w:tcW w:w="2250" w:type="dxa"/>
            <w:vAlign w:val="center"/>
          </w:tcPr>
          <w:p w14:paraId="56FEF999" w14:textId="77777777" w:rsidR="004C6F6D" w:rsidRPr="0018227D" w:rsidRDefault="004C6F6D" w:rsidP="004C6F6D">
            <w:pPr>
              <w:rPr>
                <w:rFonts w:ascii="Arial" w:hAnsi="Arial" w:cs="Arial"/>
                <w:sz w:val="14"/>
              </w:rPr>
            </w:pPr>
            <w:r w:rsidRPr="0018227D">
              <w:rPr>
                <w:rFonts w:ascii="Arial" w:hAnsi="Arial" w:cs="Arial"/>
                <w:sz w:val="14"/>
              </w:rPr>
              <w:t>TURKEYS</w:t>
            </w:r>
          </w:p>
        </w:tc>
        <w:tc>
          <w:tcPr>
            <w:tcW w:w="1080" w:type="dxa"/>
          </w:tcPr>
          <w:p w14:paraId="0EBA486A" w14:textId="77777777" w:rsidR="004C6F6D" w:rsidRPr="00ED33AE" w:rsidRDefault="004C6F6D" w:rsidP="004C6F6D">
            <w:pPr>
              <w:jc w:val="center"/>
              <w:rPr>
                <w:rFonts w:ascii="Arial" w:hAnsi="Arial" w:cs="Arial"/>
                <w:sz w:val="14"/>
              </w:rPr>
            </w:pPr>
          </w:p>
        </w:tc>
        <w:tc>
          <w:tcPr>
            <w:tcW w:w="630" w:type="dxa"/>
            <w:vAlign w:val="center"/>
          </w:tcPr>
          <w:p w14:paraId="1B78B837" w14:textId="77777777" w:rsidR="004C6F6D" w:rsidRPr="00ED33AE" w:rsidRDefault="004C6F6D" w:rsidP="004C6F6D">
            <w:pPr>
              <w:jc w:val="center"/>
              <w:rPr>
                <w:rFonts w:ascii="Arial" w:hAnsi="Arial" w:cs="Arial"/>
                <w:sz w:val="14"/>
              </w:rPr>
            </w:pPr>
          </w:p>
        </w:tc>
        <w:tc>
          <w:tcPr>
            <w:tcW w:w="630" w:type="dxa"/>
            <w:vAlign w:val="center"/>
          </w:tcPr>
          <w:p w14:paraId="013FE82E" w14:textId="77777777" w:rsidR="004C6F6D" w:rsidRPr="00ED33AE" w:rsidRDefault="004C6F6D" w:rsidP="004C6F6D">
            <w:pPr>
              <w:jc w:val="center"/>
              <w:rPr>
                <w:rFonts w:ascii="Arial" w:hAnsi="Arial" w:cs="Arial"/>
                <w:sz w:val="14"/>
              </w:rPr>
            </w:pPr>
          </w:p>
        </w:tc>
        <w:tc>
          <w:tcPr>
            <w:tcW w:w="630" w:type="dxa"/>
            <w:vAlign w:val="center"/>
          </w:tcPr>
          <w:p w14:paraId="0BBAEA28" w14:textId="77777777" w:rsidR="004C6F6D" w:rsidRPr="00ED33AE" w:rsidRDefault="004C6F6D" w:rsidP="004C6F6D">
            <w:pPr>
              <w:jc w:val="center"/>
              <w:rPr>
                <w:rFonts w:ascii="Arial" w:hAnsi="Arial" w:cs="Arial"/>
                <w:sz w:val="14"/>
              </w:rPr>
            </w:pPr>
          </w:p>
        </w:tc>
        <w:tc>
          <w:tcPr>
            <w:tcW w:w="630" w:type="dxa"/>
            <w:vAlign w:val="center"/>
          </w:tcPr>
          <w:p w14:paraId="1CB5B1EA" w14:textId="77777777" w:rsidR="004C6F6D" w:rsidRPr="00ED33AE" w:rsidRDefault="004C6F6D" w:rsidP="004C6F6D">
            <w:pPr>
              <w:jc w:val="center"/>
              <w:rPr>
                <w:rFonts w:ascii="Arial" w:hAnsi="Arial" w:cs="Arial"/>
                <w:sz w:val="14"/>
              </w:rPr>
            </w:pPr>
          </w:p>
        </w:tc>
        <w:tc>
          <w:tcPr>
            <w:tcW w:w="625" w:type="dxa"/>
            <w:vAlign w:val="center"/>
          </w:tcPr>
          <w:p w14:paraId="01771186" w14:textId="77777777" w:rsidR="004C6F6D" w:rsidRPr="00ED33AE" w:rsidRDefault="004C6F6D" w:rsidP="004C6F6D">
            <w:pPr>
              <w:jc w:val="center"/>
              <w:rPr>
                <w:rFonts w:ascii="Arial" w:hAnsi="Arial" w:cs="Arial"/>
                <w:sz w:val="14"/>
              </w:rPr>
            </w:pPr>
          </w:p>
        </w:tc>
        <w:tc>
          <w:tcPr>
            <w:tcW w:w="635" w:type="dxa"/>
            <w:vAlign w:val="center"/>
          </w:tcPr>
          <w:p w14:paraId="4FE803A7" w14:textId="77777777" w:rsidR="004C6F6D" w:rsidRPr="00ED33AE" w:rsidRDefault="004C6F6D" w:rsidP="004C6F6D">
            <w:pPr>
              <w:jc w:val="center"/>
              <w:rPr>
                <w:rFonts w:ascii="Arial" w:hAnsi="Arial" w:cs="Arial"/>
                <w:sz w:val="14"/>
              </w:rPr>
            </w:pPr>
          </w:p>
        </w:tc>
        <w:tc>
          <w:tcPr>
            <w:tcW w:w="630" w:type="dxa"/>
            <w:vAlign w:val="center"/>
          </w:tcPr>
          <w:p w14:paraId="12E1082F" w14:textId="77777777" w:rsidR="004C6F6D" w:rsidRPr="00ED33AE" w:rsidRDefault="004C6F6D" w:rsidP="004C6F6D">
            <w:pPr>
              <w:jc w:val="center"/>
              <w:rPr>
                <w:rFonts w:ascii="Arial" w:hAnsi="Arial" w:cs="Arial"/>
                <w:sz w:val="14"/>
              </w:rPr>
            </w:pPr>
          </w:p>
        </w:tc>
        <w:tc>
          <w:tcPr>
            <w:tcW w:w="630" w:type="dxa"/>
            <w:vAlign w:val="center"/>
          </w:tcPr>
          <w:p w14:paraId="5E03A6A0" w14:textId="77777777" w:rsidR="004C6F6D" w:rsidRPr="00ED33AE" w:rsidRDefault="004C6F6D" w:rsidP="004C6F6D">
            <w:pPr>
              <w:jc w:val="center"/>
              <w:rPr>
                <w:rFonts w:ascii="Arial" w:hAnsi="Arial" w:cs="Arial"/>
                <w:sz w:val="14"/>
              </w:rPr>
            </w:pPr>
          </w:p>
        </w:tc>
        <w:tc>
          <w:tcPr>
            <w:tcW w:w="630" w:type="dxa"/>
            <w:vAlign w:val="center"/>
          </w:tcPr>
          <w:p w14:paraId="4D1C20C4" w14:textId="77777777" w:rsidR="004C6F6D" w:rsidRPr="00ED33AE" w:rsidRDefault="004C6F6D" w:rsidP="004C6F6D">
            <w:pPr>
              <w:jc w:val="center"/>
              <w:rPr>
                <w:rFonts w:ascii="Arial" w:hAnsi="Arial" w:cs="Arial"/>
                <w:sz w:val="14"/>
              </w:rPr>
            </w:pPr>
          </w:p>
        </w:tc>
      </w:tr>
      <w:tr w:rsidR="004C6F6D" w14:paraId="74040A3E" w14:textId="77777777" w:rsidTr="006507E2">
        <w:trPr>
          <w:trHeight w:val="144"/>
        </w:trPr>
        <w:tc>
          <w:tcPr>
            <w:tcW w:w="2250" w:type="dxa"/>
            <w:vAlign w:val="center"/>
          </w:tcPr>
          <w:p w14:paraId="6BE0F48E" w14:textId="77777777" w:rsidR="004C6F6D" w:rsidRPr="0018227D" w:rsidRDefault="004C6F6D" w:rsidP="004C6F6D">
            <w:pPr>
              <w:jc w:val="right"/>
              <w:rPr>
                <w:rFonts w:ascii="Times New Roman" w:hAnsi="Times New Roman" w:cs="Times New Roman"/>
                <w:sz w:val="14"/>
              </w:rPr>
            </w:pPr>
            <w:r w:rsidRPr="0018227D">
              <w:rPr>
                <w:rFonts w:ascii="Times New Roman" w:hAnsi="Times New Roman" w:cs="Times New Roman"/>
                <w:sz w:val="14"/>
              </w:rPr>
              <w:t>Turkeys</w:t>
            </w:r>
          </w:p>
        </w:tc>
        <w:tc>
          <w:tcPr>
            <w:tcW w:w="1080" w:type="dxa"/>
            <w:vAlign w:val="center"/>
          </w:tcPr>
          <w:p w14:paraId="3012DA2E" w14:textId="76A29CF8" w:rsidR="004C6F6D" w:rsidRPr="00A70D2A" w:rsidRDefault="004C6F6D" w:rsidP="004C6F6D">
            <w:pPr>
              <w:jc w:val="center"/>
              <w:rPr>
                <w:rFonts w:ascii="Times New Roman" w:hAnsi="Times New Roman" w:cs="Times New Roman"/>
                <w:sz w:val="14"/>
              </w:rPr>
            </w:pPr>
            <w:r w:rsidRPr="00A70D2A">
              <w:rPr>
                <w:rFonts w:ascii="Times New Roman" w:hAnsi="Times New Roman" w:cs="Times New Roman"/>
                <w:sz w:val="14"/>
              </w:rPr>
              <w:t>0.0</w:t>
            </w:r>
            <w:r w:rsidR="004D11CA" w:rsidRPr="00A70D2A">
              <w:rPr>
                <w:rFonts w:ascii="Times New Roman" w:hAnsi="Times New Roman" w:cs="Times New Roman"/>
                <w:sz w:val="14"/>
              </w:rPr>
              <w:t>66</w:t>
            </w:r>
          </w:p>
        </w:tc>
        <w:tc>
          <w:tcPr>
            <w:tcW w:w="630" w:type="dxa"/>
            <w:vAlign w:val="center"/>
          </w:tcPr>
          <w:p w14:paraId="5E48F472" w14:textId="2A8A5D5F" w:rsidR="004C6F6D" w:rsidRPr="00A70D2A" w:rsidRDefault="004D11CA" w:rsidP="004C6F6D">
            <w:pPr>
              <w:jc w:val="center"/>
              <w:rPr>
                <w:rFonts w:ascii="Times New Roman" w:hAnsi="Times New Roman" w:cs="Times New Roman"/>
                <w:sz w:val="14"/>
              </w:rPr>
            </w:pPr>
            <w:r w:rsidRPr="00A70D2A">
              <w:rPr>
                <w:rFonts w:ascii="Times New Roman" w:hAnsi="Times New Roman" w:cs="Times New Roman"/>
                <w:sz w:val="14"/>
              </w:rPr>
              <w:t>30</w:t>
            </w:r>
          </w:p>
        </w:tc>
        <w:tc>
          <w:tcPr>
            <w:tcW w:w="630" w:type="dxa"/>
            <w:vAlign w:val="center"/>
          </w:tcPr>
          <w:p w14:paraId="2FD69C2C" w14:textId="0F2CCE33"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46</w:t>
            </w:r>
          </w:p>
        </w:tc>
        <w:tc>
          <w:tcPr>
            <w:tcW w:w="630" w:type="dxa"/>
            <w:vAlign w:val="center"/>
          </w:tcPr>
          <w:p w14:paraId="573206E5" w14:textId="2930AC0E"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61</w:t>
            </w:r>
          </w:p>
        </w:tc>
        <w:tc>
          <w:tcPr>
            <w:tcW w:w="630" w:type="dxa"/>
            <w:vAlign w:val="center"/>
          </w:tcPr>
          <w:p w14:paraId="353F60E6" w14:textId="58FB50A0"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76</w:t>
            </w:r>
          </w:p>
        </w:tc>
        <w:tc>
          <w:tcPr>
            <w:tcW w:w="625" w:type="dxa"/>
            <w:vAlign w:val="center"/>
          </w:tcPr>
          <w:p w14:paraId="5B752BFF" w14:textId="096B2832"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91</w:t>
            </w:r>
          </w:p>
        </w:tc>
        <w:tc>
          <w:tcPr>
            <w:tcW w:w="635" w:type="dxa"/>
            <w:vAlign w:val="center"/>
          </w:tcPr>
          <w:p w14:paraId="3925CAAD" w14:textId="082F2A00"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10</w:t>
            </w:r>
            <w:r w:rsidR="00C46C5F" w:rsidRPr="00A70D2A">
              <w:rPr>
                <w:rFonts w:ascii="Times New Roman" w:hAnsi="Times New Roman" w:cs="Times New Roman"/>
                <w:sz w:val="14"/>
              </w:rPr>
              <w:t>6</w:t>
            </w:r>
          </w:p>
        </w:tc>
        <w:tc>
          <w:tcPr>
            <w:tcW w:w="630" w:type="dxa"/>
            <w:vAlign w:val="center"/>
          </w:tcPr>
          <w:p w14:paraId="79DD1E0B" w14:textId="6815A6F2"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12</w:t>
            </w:r>
            <w:r w:rsidR="00C46C5F" w:rsidRPr="00A70D2A">
              <w:rPr>
                <w:rFonts w:ascii="Times New Roman" w:hAnsi="Times New Roman" w:cs="Times New Roman"/>
                <w:sz w:val="14"/>
              </w:rPr>
              <w:t>1</w:t>
            </w:r>
          </w:p>
        </w:tc>
        <w:tc>
          <w:tcPr>
            <w:tcW w:w="630" w:type="dxa"/>
            <w:vAlign w:val="center"/>
          </w:tcPr>
          <w:p w14:paraId="32D68BFA" w14:textId="41F4A97F" w:rsidR="004C6F6D" w:rsidRPr="00A70D2A" w:rsidRDefault="00C46C5F" w:rsidP="004C6F6D">
            <w:pPr>
              <w:jc w:val="center"/>
              <w:rPr>
                <w:rFonts w:ascii="Times New Roman" w:hAnsi="Times New Roman" w:cs="Times New Roman"/>
                <w:sz w:val="14"/>
              </w:rPr>
            </w:pPr>
            <w:r w:rsidRPr="00A70D2A">
              <w:rPr>
                <w:rFonts w:ascii="Times New Roman" w:hAnsi="Times New Roman" w:cs="Times New Roman"/>
                <w:sz w:val="14"/>
              </w:rPr>
              <w:t>136</w:t>
            </w:r>
          </w:p>
        </w:tc>
        <w:tc>
          <w:tcPr>
            <w:tcW w:w="630" w:type="dxa"/>
            <w:vAlign w:val="center"/>
          </w:tcPr>
          <w:p w14:paraId="6BC4B296" w14:textId="4033BFE3" w:rsidR="004C6F6D" w:rsidRPr="00A70D2A" w:rsidRDefault="00F84959" w:rsidP="004C6F6D">
            <w:pPr>
              <w:jc w:val="center"/>
              <w:rPr>
                <w:rFonts w:ascii="Times New Roman" w:hAnsi="Times New Roman" w:cs="Times New Roman"/>
                <w:sz w:val="14"/>
              </w:rPr>
            </w:pPr>
            <w:r w:rsidRPr="00A70D2A">
              <w:rPr>
                <w:rFonts w:ascii="Times New Roman" w:hAnsi="Times New Roman" w:cs="Times New Roman"/>
                <w:sz w:val="14"/>
              </w:rPr>
              <w:t>150</w:t>
            </w:r>
          </w:p>
        </w:tc>
      </w:tr>
      <w:tr w:rsidR="004C6F6D" w14:paraId="0BD033F1" w14:textId="77777777" w:rsidTr="0079342D">
        <w:trPr>
          <w:trHeight w:val="38"/>
        </w:trPr>
        <w:tc>
          <w:tcPr>
            <w:tcW w:w="2250" w:type="dxa"/>
            <w:shd w:val="clear" w:color="auto" w:fill="BFBFBF" w:themeFill="background1" w:themeFillShade="BF"/>
          </w:tcPr>
          <w:p w14:paraId="5A09E023" w14:textId="77777777" w:rsidR="004C6F6D" w:rsidRPr="0018227D" w:rsidRDefault="004C6F6D" w:rsidP="004C6F6D">
            <w:pPr>
              <w:rPr>
                <w:sz w:val="2"/>
              </w:rPr>
            </w:pPr>
          </w:p>
        </w:tc>
        <w:tc>
          <w:tcPr>
            <w:tcW w:w="1080" w:type="dxa"/>
            <w:shd w:val="clear" w:color="auto" w:fill="BFBFBF" w:themeFill="background1" w:themeFillShade="BF"/>
          </w:tcPr>
          <w:p w14:paraId="47E8830B"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3DF81F27"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72CFF30E"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2EAC62C3"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2655A44A" w14:textId="77777777" w:rsidR="004C6F6D" w:rsidRPr="00A70D2A" w:rsidRDefault="004C6F6D" w:rsidP="004C6F6D">
            <w:pPr>
              <w:jc w:val="center"/>
              <w:rPr>
                <w:sz w:val="2"/>
              </w:rPr>
            </w:pPr>
          </w:p>
        </w:tc>
        <w:tc>
          <w:tcPr>
            <w:tcW w:w="625" w:type="dxa"/>
            <w:shd w:val="clear" w:color="auto" w:fill="BFBFBF" w:themeFill="background1" w:themeFillShade="BF"/>
            <w:vAlign w:val="center"/>
          </w:tcPr>
          <w:p w14:paraId="3E8C6F5E" w14:textId="77777777" w:rsidR="004C6F6D" w:rsidRPr="00A70D2A" w:rsidRDefault="004C6F6D" w:rsidP="004C6F6D">
            <w:pPr>
              <w:jc w:val="center"/>
              <w:rPr>
                <w:sz w:val="2"/>
              </w:rPr>
            </w:pPr>
          </w:p>
        </w:tc>
        <w:tc>
          <w:tcPr>
            <w:tcW w:w="635" w:type="dxa"/>
            <w:shd w:val="clear" w:color="auto" w:fill="BFBFBF" w:themeFill="background1" w:themeFillShade="BF"/>
            <w:vAlign w:val="center"/>
          </w:tcPr>
          <w:p w14:paraId="2C9943BD"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0EC8744B"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3B22116D" w14:textId="77777777" w:rsidR="004C6F6D" w:rsidRPr="00A70D2A" w:rsidRDefault="004C6F6D" w:rsidP="004C6F6D">
            <w:pPr>
              <w:jc w:val="center"/>
              <w:rPr>
                <w:sz w:val="2"/>
              </w:rPr>
            </w:pPr>
          </w:p>
        </w:tc>
        <w:tc>
          <w:tcPr>
            <w:tcW w:w="630" w:type="dxa"/>
            <w:shd w:val="clear" w:color="auto" w:fill="BFBFBF" w:themeFill="background1" w:themeFillShade="BF"/>
            <w:vAlign w:val="center"/>
          </w:tcPr>
          <w:p w14:paraId="25035492" w14:textId="77777777" w:rsidR="004C6F6D" w:rsidRPr="00A70D2A" w:rsidRDefault="004C6F6D" w:rsidP="004C6F6D">
            <w:pPr>
              <w:jc w:val="center"/>
              <w:rPr>
                <w:sz w:val="2"/>
              </w:rPr>
            </w:pPr>
          </w:p>
        </w:tc>
      </w:tr>
      <w:tr w:rsidR="004D11CA" w14:paraId="17FFC2B7" w14:textId="77777777" w:rsidTr="00F84959">
        <w:trPr>
          <w:trHeight w:val="216"/>
        </w:trPr>
        <w:tc>
          <w:tcPr>
            <w:tcW w:w="2250" w:type="dxa"/>
            <w:shd w:val="clear" w:color="auto" w:fill="auto"/>
            <w:vAlign w:val="center"/>
          </w:tcPr>
          <w:p w14:paraId="2E683A7A" w14:textId="30154D1F" w:rsidR="004D11CA" w:rsidRPr="0018227D" w:rsidRDefault="00F84959" w:rsidP="00F84959">
            <w:pPr>
              <w:rPr>
                <w:sz w:val="16"/>
                <w:szCs w:val="48"/>
              </w:rPr>
            </w:pPr>
            <w:r w:rsidRPr="0018227D">
              <w:rPr>
                <w:rFonts w:ascii="Arial" w:hAnsi="Arial" w:cs="Arial"/>
                <w:sz w:val="14"/>
              </w:rPr>
              <w:t>GEESE</w:t>
            </w:r>
          </w:p>
        </w:tc>
        <w:tc>
          <w:tcPr>
            <w:tcW w:w="1080" w:type="dxa"/>
            <w:shd w:val="clear" w:color="auto" w:fill="auto"/>
          </w:tcPr>
          <w:p w14:paraId="6F981C7B" w14:textId="77777777" w:rsidR="004D11CA" w:rsidRPr="00A70D2A" w:rsidRDefault="004D11CA" w:rsidP="004C6F6D">
            <w:pPr>
              <w:jc w:val="center"/>
              <w:rPr>
                <w:sz w:val="2"/>
              </w:rPr>
            </w:pPr>
          </w:p>
        </w:tc>
        <w:tc>
          <w:tcPr>
            <w:tcW w:w="630" w:type="dxa"/>
            <w:shd w:val="clear" w:color="auto" w:fill="auto"/>
            <w:vAlign w:val="center"/>
          </w:tcPr>
          <w:p w14:paraId="3989836F" w14:textId="77777777" w:rsidR="004D11CA" w:rsidRPr="00A70D2A" w:rsidRDefault="004D11CA" w:rsidP="004C6F6D">
            <w:pPr>
              <w:jc w:val="center"/>
              <w:rPr>
                <w:sz w:val="2"/>
              </w:rPr>
            </w:pPr>
          </w:p>
        </w:tc>
        <w:tc>
          <w:tcPr>
            <w:tcW w:w="630" w:type="dxa"/>
            <w:shd w:val="clear" w:color="auto" w:fill="auto"/>
            <w:vAlign w:val="center"/>
          </w:tcPr>
          <w:p w14:paraId="6B8410C3" w14:textId="77777777" w:rsidR="004D11CA" w:rsidRPr="00A70D2A" w:rsidRDefault="004D11CA" w:rsidP="004C6F6D">
            <w:pPr>
              <w:jc w:val="center"/>
              <w:rPr>
                <w:sz w:val="2"/>
              </w:rPr>
            </w:pPr>
          </w:p>
        </w:tc>
        <w:tc>
          <w:tcPr>
            <w:tcW w:w="630" w:type="dxa"/>
            <w:shd w:val="clear" w:color="auto" w:fill="auto"/>
            <w:vAlign w:val="center"/>
          </w:tcPr>
          <w:p w14:paraId="44840811" w14:textId="77777777" w:rsidR="004D11CA" w:rsidRPr="00A70D2A" w:rsidRDefault="004D11CA" w:rsidP="004C6F6D">
            <w:pPr>
              <w:jc w:val="center"/>
              <w:rPr>
                <w:sz w:val="2"/>
              </w:rPr>
            </w:pPr>
          </w:p>
        </w:tc>
        <w:tc>
          <w:tcPr>
            <w:tcW w:w="630" w:type="dxa"/>
            <w:shd w:val="clear" w:color="auto" w:fill="auto"/>
            <w:vAlign w:val="center"/>
          </w:tcPr>
          <w:p w14:paraId="18365E80" w14:textId="77777777" w:rsidR="004D11CA" w:rsidRPr="00A70D2A" w:rsidRDefault="004D11CA" w:rsidP="004C6F6D">
            <w:pPr>
              <w:jc w:val="center"/>
              <w:rPr>
                <w:sz w:val="2"/>
              </w:rPr>
            </w:pPr>
          </w:p>
        </w:tc>
        <w:tc>
          <w:tcPr>
            <w:tcW w:w="625" w:type="dxa"/>
            <w:shd w:val="clear" w:color="auto" w:fill="auto"/>
            <w:vAlign w:val="center"/>
          </w:tcPr>
          <w:p w14:paraId="78D424AC" w14:textId="77777777" w:rsidR="004D11CA" w:rsidRPr="00A70D2A" w:rsidRDefault="004D11CA" w:rsidP="004C6F6D">
            <w:pPr>
              <w:jc w:val="center"/>
              <w:rPr>
                <w:sz w:val="2"/>
              </w:rPr>
            </w:pPr>
          </w:p>
        </w:tc>
        <w:tc>
          <w:tcPr>
            <w:tcW w:w="635" w:type="dxa"/>
            <w:shd w:val="clear" w:color="auto" w:fill="auto"/>
            <w:vAlign w:val="center"/>
          </w:tcPr>
          <w:p w14:paraId="7D8FC1F5" w14:textId="77777777" w:rsidR="004D11CA" w:rsidRPr="00A70D2A" w:rsidRDefault="004D11CA" w:rsidP="004C6F6D">
            <w:pPr>
              <w:jc w:val="center"/>
              <w:rPr>
                <w:sz w:val="2"/>
              </w:rPr>
            </w:pPr>
          </w:p>
        </w:tc>
        <w:tc>
          <w:tcPr>
            <w:tcW w:w="630" w:type="dxa"/>
            <w:shd w:val="clear" w:color="auto" w:fill="auto"/>
            <w:vAlign w:val="center"/>
          </w:tcPr>
          <w:p w14:paraId="0F10CE5D" w14:textId="77777777" w:rsidR="004D11CA" w:rsidRPr="00A70D2A" w:rsidRDefault="004D11CA" w:rsidP="004C6F6D">
            <w:pPr>
              <w:jc w:val="center"/>
              <w:rPr>
                <w:sz w:val="2"/>
              </w:rPr>
            </w:pPr>
          </w:p>
        </w:tc>
        <w:tc>
          <w:tcPr>
            <w:tcW w:w="630" w:type="dxa"/>
            <w:shd w:val="clear" w:color="auto" w:fill="auto"/>
            <w:vAlign w:val="center"/>
          </w:tcPr>
          <w:p w14:paraId="12C99117" w14:textId="77777777" w:rsidR="004D11CA" w:rsidRPr="00A70D2A" w:rsidRDefault="004D11CA" w:rsidP="004C6F6D">
            <w:pPr>
              <w:jc w:val="center"/>
              <w:rPr>
                <w:sz w:val="2"/>
              </w:rPr>
            </w:pPr>
          </w:p>
        </w:tc>
        <w:tc>
          <w:tcPr>
            <w:tcW w:w="630" w:type="dxa"/>
            <w:shd w:val="clear" w:color="auto" w:fill="auto"/>
            <w:vAlign w:val="center"/>
          </w:tcPr>
          <w:p w14:paraId="59CFE7E3" w14:textId="77777777" w:rsidR="004D11CA" w:rsidRPr="00A70D2A" w:rsidRDefault="004D11CA" w:rsidP="004C6F6D">
            <w:pPr>
              <w:jc w:val="center"/>
              <w:rPr>
                <w:sz w:val="2"/>
              </w:rPr>
            </w:pPr>
          </w:p>
        </w:tc>
      </w:tr>
      <w:tr w:rsidR="00C46C5F" w14:paraId="6CF907FF" w14:textId="77777777" w:rsidTr="004D11CA">
        <w:trPr>
          <w:trHeight w:val="38"/>
        </w:trPr>
        <w:tc>
          <w:tcPr>
            <w:tcW w:w="2250" w:type="dxa"/>
            <w:shd w:val="clear" w:color="auto" w:fill="auto"/>
            <w:vAlign w:val="center"/>
          </w:tcPr>
          <w:p w14:paraId="31FFFC80" w14:textId="0176BECA" w:rsidR="00C46C5F" w:rsidRPr="0018227D" w:rsidRDefault="00C46C5F" w:rsidP="00C46C5F">
            <w:pPr>
              <w:jc w:val="right"/>
              <w:rPr>
                <w:sz w:val="16"/>
                <w:szCs w:val="48"/>
              </w:rPr>
            </w:pPr>
            <w:r w:rsidRPr="0018227D">
              <w:rPr>
                <w:rFonts w:ascii="Times New Roman" w:hAnsi="Times New Roman" w:cs="Times New Roman"/>
                <w:sz w:val="14"/>
              </w:rPr>
              <w:t>Geese</w:t>
            </w:r>
          </w:p>
        </w:tc>
        <w:tc>
          <w:tcPr>
            <w:tcW w:w="1080" w:type="dxa"/>
            <w:shd w:val="clear" w:color="auto" w:fill="auto"/>
            <w:vAlign w:val="center"/>
          </w:tcPr>
          <w:p w14:paraId="44868401" w14:textId="21F0179C" w:rsidR="00C46C5F" w:rsidRPr="00A70D2A" w:rsidRDefault="00C46C5F" w:rsidP="00C46C5F">
            <w:pPr>
              <w:jc w:val="center"/>
              <w:rPr>
                <w:sz w:val="2"/>
              </w:rPr>
            </w:pPr>
            <w:r w:rsidRPr="00A70D2A">
              <w:rPr>
                <w:rFonts w:ascii="Times New Roman" w:hAnsi="Times New Roman" w:cs="Times New Roman"/>
                <w:sz w:val="14"/>
              </w:rPr>
              <w:t>0.066</w:t>
            </w:r>
          </w:p>
        </w:tc>
        <w:tc>
          <w:tcPr>
            <w:tcW w:w="630" w:type="dxa"/>
            <w:shd w:val="clear" w:color="auto" w:fill="auto"/>
            <w:vAlign w:val="center"/>
          </w:tcPr>
          <w:p w14:paraId="7782FB78" w14:textId="12C6846E" w:rsidR="00C46C5F" w:rsidRPr="00A70D2A" w:rsidRDefault="00C46C5F" w:rsidP="00C46C5F">
            <w:pPr>
              <w:jc w:val="center"/>
              <w:rPr>
                <w:sz w:val="2"/>
              </w:rPr>
            </w:pPr>
            <w:r w:rsidRPr="00A70D2A">
              <w:rPr>
                <w:rFonts w:ascii="Times New Roman" w:hAnsi="Times New Roman" w:cs="Times New Roman"/>
                <w:sz w:val="14"/>
              </w:rPr>
              <w:t>30</w:t>
            </w:r>
          </w:p>
        </w:tc>
        <w:tc>
          <w:tcPr>
            <w:tcW w:w="630" w:type="dxa"/>
            <w:shd w:val="clear" w:color="auto" w:fill="auto"/>
            <w:vAlign w:val="center"/>
          </w:tcPr>
          <w:p w14:paraId="76F61404" w14:textId="23538092" w:rsidR="00C46C5F" w:rsidRPr="00A70D2A" w:rsidRDefault="00C46C5F" w:rsidP="00C46C5F">
            <w:pPr>
              <w:jc w:val="center"/>
              <w:rPr>
                <w:sz w:val="2"/>
              </w:rPr>
            </w:pPr>
            <w:r w:rsidRPr="00A70D2A">
              <w:rPr>
                <w:rFonts w:ascii="Times New Roman" w:hAnsi="Times New Roman" w:cs="Times New Roman"/>
                <w:sz w:val="14"/>
              </w:rPr>
              <w:t>46</w:t>
            </w:r>
          </w:p>
        </w:tc>
        <w:tc>
          <w:tcPr>
            <w:tcW w:w="630" w:type="dxa"/>
            <w:shd w:val="clear" w:color="auto" w:fill="auto"/>
            <w:vAlign w:val="center"/>
          </w:tcPr>
          <w:p w14:paraId="596ACD2C" w14:textId="7DE838E5" w:rsidR="00C46C5F" w:rsidRPr="00A70D2A" w:rsidRDefault="00C46C5F" w:rsidP="00C46C5F">
            <w:pPr>
              <w:jc w:val="center"/>
              <w:rPr>
                <w:sz w:val="2"/>
              </w:rPr>
            </w:pPr>
            <w:r w:rsidRPr="00A70D2A">
              <w:rPr>
                <w:rFonts w:ascii="Times New Roman" w:hAnsi="Times New Roman" w:cs="Times New Roman"/>
                <w:sz w:val="14"/>
              </w:rPr>
              <w:t>61</w:t>
            </w:r>
          </w:p>
        </w:tc>
        <w:tc>
          <w:tcPr>
            <w:tcW w:w="630" w:type="dxa"/>
            <w:shd w:val="clear" w:color="auto" w:fill="auto"/>
            <w:vAlign w:val="center"/>
          </w:tcPr>
          <w:p w14:paraId="714DE43A" w14:textId="1301BBD8" w:rsidR="00C46C5F" w:rsidRPr="00A70D2A" w:rsidRDefault="00C46C5F" w:rsidP="00C46C5F">
            <w:pPr>
              <w:jc w:val="center"/>
              <w:rPr>
                <w:sz w:val="2"/>
              </w:rPr>
            </w:pPr>
            <w:r w:rsidRPr="00A70D2A">
              <w:rPr>
                <w:rFonts w:ascii="Times New Roman" w:hAnsi="Times New Roman" w:cs="Times New Roman"/>
                <w:sz w:val="14"/>
              </w:rPr>
              <w:t>76</w:t>
            </w:r>
          </w:p>
        </w:tc>
        <w:tc>
          <w:tcPr>
            <w:tcW w:w="625" w:type="dxa"/>
            <w:shd w:val="clear" w:color="auto" w:fill="auto"/>
            <w:vAlign w:val="center"/>
          </w:tcPr>
          <w:p w14:paraId="54397DB4" w14:textId="62088687" w:rsidR="00C46C5F" w:rsidRPr="00A70D2A" w:rsidRDefault="00C46C5F" w:rsidP="00C46C5F">
            <w:pPr>
              <w:jc w:val="center"/>
              <w:rPr>
                <w:sz w:val="2"/>
              </w:rPr>
            </w:pPr>
            <w:r w:rsidRPr="00A70D2A">
              <w:rPr>
                <w:rFonts w:ascii="Times New Roman" w:hAnsi="Times New Roman" w:cs="Times New Roman"/>
                <w:sz w:val="14"/>
              </w:rPr>
              <w:t>91</w:t>
            </w:r>
          </w:p>
        </w:tc>
        <w:tc>
          <w:tcPr>
            <w:tcW w:w="635" w:type="dxa"/>
            <w:shd w:val="clear" w:color="auto" w:fill="auto"/>
            <w:vAlign w:val="center"/>
          </w:tcPr>
          <w:p w14:paraId="3C984D50" w14:textId="1D2345C4" w:rsidR="00C46C5F" w:rsidRPr="00A70D2A" w:rsidRDefault="00C46C5F" w:rsidP="00C46C5F">
            <w:pPr>
              <w:jc w:val="center"/>
              <w:rPr>
                <w:sz w:val="2"/>
              </w:rPr>
            </w:pPr>
            <w:r w:rsidRPr="00A70D2A">
              <w:rPr>
                <w:rFonts w:ascii="Times New Roman" w:hAnsi="Times New Roman" w:cs="Times New Roman"/>
                <w:sz w:val="14"/>
              </w:rPr>
              <w:t>106</w:t>
            </w:r>
          </w:p>
        </w:tc>
        <w:tc>
          <w:tcPr>
            <w:tcW w:w="630" w:type="dxa"/>
            <w:shd w:val="clear" w:color="auto" w:fill="auto"/>
            <w:vAlign w:val="center"/>
          </w:tcPr>
          <w:p w14:paraId="39DAD79F" w14:textId="2189302C" w:rsidR="00C46C5F" w:rsidRPr="00A70D2A" w:rsidRDefault="00C46C5F" w:rsidP="00C46C5F">
            <w:pPr>
              <w:jc w:val="center"/>
              <w:rPr>
                <w:sz w:val="2"/>
              </w:rPr>
            </w:pPr>
            <w:r w:rsidRPr="00A70D2A">
              <w:rPr>
                <w:rFonts w:ascii="Times New Roman" w:hAnsi="Times New Roman" w:cs="Times New Roman"/>
                <w:sz w:val="14"/>
              </w:rPr>
              <w:t>121</w:t>
            </w:r>
          </w:p>
        </w:tc>
        <w:tc>
          <w:tcPr>
            <w:tcW w:w="630" w:type="dxa"/>
            <w:shd w:val="clear" w:color="auto" w:fill="auto"/>
            <w:vAlign w:val="center"/>
          </w:tcPr>
          <w:p w14:paraId="1B8EB546" w14:textId="3F51C289" w:rsidR="00C46C5F" w:rsidRPr="00A70D2A" w:rsidRDefault="00C46C5F" w:rsidP="00C46C5F">
            <w:pPr>
              <w:jc w:val="center"/>
              <w:rPr>
                <w:sz w:val="2"/>
              </w:rPr>
            </w:pPr>
            <w:r w:rsidRPr="00A70D2A">
              <w:rPr>
                <w:rFonts w:ascii="Times New Roman" w:hAnsi="Times New Roman" w:cs="Times New Roman"/>
                <w:sz w:val="14"/>
              </w:rPr>
              <w:t>136</w:t>
            </w:r>
          </w:p>
        </w:tc>
        <w:tc>
          <w:tcPr>
            <w:tcW w:w="630" w:type="dxa"/>
            <w:shd w:val="clear" w:color="auto" w:fill="auto"/>
            <w:vAlign w:val="center"/>
          </w:tcPr>
          <w:p w14:paraId="4CCCEEFC" w14:textId="39D11B78" w:rsidR="00C46C5F" w:rsidRPr="00A70D2A" w:rsidRDefault="00C46C5F" w:rsidP="00C46C5F">
            <w:pPr>
              <w:jc w:val="center"/>
              <w:rPr>
                <w:sz w:val="2"/>
              </w:rPr>
            </w:pPr>
            <w:r w:rsidRPr="00A70D2A">
              <w:rPr>
                <w:rFonts w:ascii="Times New Roman" w:hAnsi="Times New Roman" w:cs="Times New Roman"/>
                <w:sz w:val="14"/>
              </w:rPr>
              <w:t>150</w:t>
            </w:r>
          </w:p>
        </w:tc>
      </w:tr>
      <w:tr w:rsidR="004D11CA" w14:paraId="2A16758E" w14:textId="77777777" w:rsidTr="0079342D">
        <w:trPr>
          <w:trHeight w:val="38"/>
        </w:trPr>
        <w:tc>
          <w:tcPr>
            <w:tcW w:w="2250" w:type="dxa"/>
            <w:shd w:val="clear" w:color="auto" w:fill="BFBFBF" w:themeFill="background1" w:themeFillShade="BF"/>
          </w:tcPr>
          <w:p w14:paraId="426BFDE6" w14:textId="77777777" w:rsidR="004D11CA" w:rsidRPr="0018227D" w:rsidRDefault="004D11CA" w:rsidP="004C6F6D">
            <w:pPr>
              <w:rPr>
                <w:sz w:val="2"/>
              </w:rPr>
            </w:pPr>
          </w:p>
        </w:tc>
        <w:tc>
          <w:tcPr>
            <w:tcW w:w="1080" w:type="dxa"/>
            <w:shd w:val="clear" w:color="auto" w:fill="BFBFBF" w:themeFill="background1" w:themeFillShade="BF"/>
          </w:tcPr>
          <w:p w14:paraId="43F82590"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21C5EA51"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40BAF992"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60052F34"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41F0BD93" w14:textId="77777777" w:rsidR="004D11CA" w:rsidRPr="006E5A0F" w:rsidRDefault="004D11CA" w:rsidP="004C6F6D">
            <w:pPr>
              <w:jc w:val="center"/>
              <w:rPr>
                <w:sz w:val="2"/>
              </w:rPr>
            </w:pPr>
          </w:p>
        </w:tc>
        <w:tc>
          <w:tcPr>
            <w:tcW w:w="625" w:type="dxa"/>
            <w:shd w:val="clear" w:color="auto" w:fill="BFBFBF" w:themeFill="background1" w:themeFillShade="BF"/>
            <w:vAlign w:val="center"/>
          </w:tcPr>
          <w:p w14:paraId="4BA58885" w14:textId="77777777" w:rsidR="004D11CA" w:rsidRPr="006E5A0F" w:rsidRDefault="004D11CA" w:rsidP="004C6F6D">
            <w:pPr>
              <w:jc w:val="center"/>
              <w:rPr>
                <w:sz w:val="2"/>
              </w:rPr>
            </w:pPr>
          </w:p>
        </w:tc>
        <w:tc>
          <w:tcPr>
            <w:tcW w:w="635" w:type="dxa"/>
            <w:shd w:val="clear" w:color="auto" w:fill="BFBFBF" w:themeFill="background1" w:themeFillShade="BF"/>
            <w:vAlign w:val="center"/>
          </w:tcPr>
          <w:p w14:paraId="2873212C"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63CC5A11"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31A82A26" w14:textId="77777777" w:rsidR="004D11CA" w:rsidRPr="006E5A0F" w:rsidRDefault="004D11CA" w:rsidP="004C6F6D">
            <w:pPr>
              <w:jc w:val="center"/>
              <w:rPr>
                <w:sz w:val="2"/>
              </w:rPr>
            </w:pPr>
          </w:p>
        </w:tc>
        <w:tc>
          <w:tcPr>
            <w:tcW w:w="630" w:type="dxa"/>
            <w:shd w:val="clear" w:color="auto" w:fill="BFBFBF" w:themeFill="background1" w:themeFillShade="BF"/>
            <w:vAlign w:val="center"/>
          </w:tcPr>
          <w:p w14:paraId="1B65C3D5" w14:textId="77777777" w:rsidR="004D11CA" w:rsidRPr="006E5A0F" w:rsidRDefault="004D11CA" w:rsidP="004C6F6D">
            <w:pPr>
              <w:jc w:val="center"/>
              <w:rPr>
                <w:sz w:val="2"/>
              </w:rPr>
            </w:pPr>
          </w:p>
        </w:tc>
      </w:tr>
      <w:tr w:rsidR="004C6F6D" w14:paraId="109965D5" w14:textId="77777777" w:rsidTr="004C6F6D">
        <w:trPr>
          <w:trHeight w:val="216"/>
        </w:trPr>
        <w:tc>
          <w:tcPr>
            <w:tcW w:w="2250" w:type="dxa"/>
            <w:shd w:val="clear" w:color="auto" w:fill="FFFFFF" w:themeFill="background1"/>
            <w:vAlign w:val="center"/>
          </w:tcPr>
          <w:p w14:paraId="4D65624B" w14:textId="77777777" w:rsidR="004C6F6D" w:rsidRPr="0018227D" w:rsidRDefault="004C6F6D" w:rsidP="004C6F6D">
            <w:pPr>
              <w:rPr>
                <w:rFonts w:ascii="Arial" w:hAnsi="Arial" w:cs="Arial"/>
                <w:sz w:val="14"/>
              </w:rPr>
            </w:pPr>
            <w:r w:rsidRPr="0018227D">
              <w:rPr>
                <w:rFonts w:ascii="Arial" w:hAnsi="Arial" w:cs="Arial"/>
                <w:sz w:val="14"/>
              </w:rPr>
              <w:t>GAME BIRDS</w:t>
            </w:r>
          </w:p>
        </w:tc>
        <w:tc>
          <w:tcPr>
            <w:tcW w:w="1080" w:type="dxa"/>
            <w:shd w:val="clear" w:color="auto" w:fill="FFFFFF" w:themeFill="background1"/>
          </w:tcPr>
          <w:p w14:paraId="4578A47F" w14:textId="77777777" w:rsidR="004C6F6D" w:rsidRPr="00ED33AE" w:rsidRDefault="004C6F6D" w:rsidP="004C6F6D">
            <w:pPr>
              <w:jc w:val="center"/>
              <w:rPr>
                <w:rFonts w:ascii="Arial" w:hAnsi="Arial" w:cs="Arial"/>
                <w:sz w:val="14"/>
              </w:rPr>
            </w:pPr>
          </w:p>
        </w:tc>
        <w:tc>
          <w:tcPr>
            <w:tcW w:w="630" w:type="dxa"/>
            <w:shd w:val="clear" w:color="auto" w:fill="FFFFFF" w:themeFill="background1"/>
            <w:vAlign w:val="center"/>
          </w:tcPr>
          <w:p w14:paraId="404B8064" w14:textId="77777777" w:rsidR="004C6F6D" w:rsidRPr="006E5A0F" w:rsidRDefault="004C6F6D" w:rsidP="004C6F6D">
            <w:pPr>
              <w:jc w:val="center"/>
              <w:rPr>
                <w:sz w:val="2"/>
              </w:rPr>
            </w:pPr>
          </w:p>
        </w:tc>
        <w:tc>
          <w:tcPr>
            <w:tcW w:w="630" w:type="dxa"/>
            <w:shd w:val="clear" w:color="auto" w:fill="FFFFFF" w:themeFill="background1"/>
            <w:vAlign w:val="center"/>
          </w:tcPr>
          <w:p w14:paraId="2B895784" w14:textId="77777777" w:rsidR="004C6F6D" w:rsidRPr="006E5A0F" w:rsidRDefault="004C6F6D" w:rsidP="004C6F6D">
            <w:pPr>
              <w:jc w:val="center"/>
              <w:rPr>
                <w:sz w:val="2"/>
              </w:rPr>
            </w:pPr>
          </w:p>
        </w:tc>
        <w:tc>
          <w:tcPr>
            <w:tcW w:w="630" w:type="dxa"/>
            <w:shd w:val="clear" w:color="auto" w:fill="FFFFFF" w:themeFill="background1"/>
            <w:vAlign w:val="center"/>
          </w:tcPr>
          <w:p w14:paraId="4EEF3EF7" w14:textId="77777777" w:rsidR="004C6F6D" w:rsidRPr="006E5A0F" w:rsidRDefault="004C6F6D" w:rsidP="004C6F6D">
            <w:pPr>
              <w:jc w:val="center"/>
              <w:rPr>
                <w:sz w:val="2"/>
              </w:rPr>
            </w:pPr>
          </w:p>
        </w:tc>
        <w:tc>
          <w:tcPr>
            <w:tcW w:w="630" w:type="dxa"/>
            <w:shd w:val="clear" w:color="auto" w:fill="FFFFFF" w:themeFill="background1"/>
            <w:vAlign w:val="center"/>
          </w:tcPr>
          <w:p w14:paraId="4B4F65AB" w14:textId="77777777" w:rsidR="004C6F6D" w:rsidRPr="006E5A0F" w:rsidRDefault="004C6F6D" w:rsidP="004C6F6D">
            <w:pPr>
              <w:jc w:val="center"/>
              <w:rPr>
                <w:sz w:val="2"/>
              </w:rPr>
            </w:pPr>
          </w:p>
        </w:tc>
        <w:tc>
          <w:tcPr>
            <w:tcW w:w="625" w:type="dxa"/>
            <w:shd w:val="clear" w:color="auto" w:fill="FFFFFF" w:themeFill="background1"/>
            <w:vAlign w:val="center"/>
          </w:tcPr>
          <w:p w14:paraId="3FFC2617" w14:textId="77777777" w:rsidR="004C6F6D" w:rsidRPr="006E5A0F" w:rsidRDefault="004C6F6D" w:rsidP="004C6F6D">
            <w:pPr>
              <w:jc w:val="center"/>
              <w:rPr>
                <w:sz w:val="2"/>
              </w:rPr>
            </w:pPr>
          </w:p>
        </w:tc>
        <w:tc>
          <w:tcPr>
            <w:tcW w:w="635" w:type="dxa"/>
            <w:shd w:val="clear" w:color="auto" w:fill="FFFFFF" w:themeFill="background1"/>
            <w:vAlign w:val="center"/>
          </w:tcPr>
          <w:p w14:paraId="474E1972" w14:textId="77777777" w:rsidR="004C6F6D" w:rsidRPr="006E5A0F" w:rsidRDefault="004C6F6D" w:rsidP="004C6F6D">
            <w:pPr>
              <w:jc w:val="center"/>
              <w:rPr>
                <w:sz w:val="2"/>
              </w:rPr>
            </w:pPr>
          </w:p>
        </w:tc>
        <w:tc>
          <w:tcPr>
            <w:tcW w:w="630" w:type="dxa"/>
            <w:shd w:val="clear" w:color="auto" w:fill="FFFFFF" w:themeFill="background1"/>
            <w:vAlign w:val="center"/>
          </w:tcPr>
          <w:p w14:paraId="1A330322" w14:textId="77777777" w:rsidR="004C6F6D" w:rsidRPr="006E5A0F" w:rsidRDefault="004C6F6D" w:rsidP="004C6F6D">
            <w:pPr>
              <w:jc w:val="center"/>
              <w:rPr>
                <w:sz w:val="2"/>
              </w:rPr>
            </w:pPr>
          </w:p>
        </w:tc>
        <w:tc>
          <w:tcPr>
            <w:tcW w:w="630" w:type="dxa"/>
            <w:shd w:val="clear" w:color="auto" w:fill="FFFFFF" w:themeFill="background1"/>
            <w:vAlign w:val="center"/>
          </w:tcPr>
          <w:p w14:paraId="320BE53A" w14:textId="77777777" w:rsidR="004C6F6D" w:rsidRPr="006E5A0F" w:rsidRDefault="004C6F6D" w:rsidP="004C6F6D">
            <w:pPr>
              <w:jc w:val="center"/>
              <w:rPr>
                <w:sz w:val="2"/>
              </w:rPr>
            </w:pPr>
          </w:p>
        </w:tc>
        <w:tc>
          <w:tcPr>
            <w:tcW w:w="630" w:type="dxa"/>
            <w:shd w:val="clear" w:color="auto" w:fill="FFFFFF" w:themeFill="background1"/>
            <w:vAlign w:val="center"/>
          </w:tcPr>
          <w:p w14:paraId="0D65AC8D" w14:textId="77777777" w:rsidR="004C6F6D" w:rsidRPr="006E5A0F" w:rsidRDefault="004C6F6D" w:rsidP="004C6F6D">
            <w:pPr>
              <w:jc w:val="center"/>
              <w:rPr>
                <w:sz w:val="2"/>
              </w:rPr>
            </w:pPr>
          </w:p>
        </w:tc>
      </w:tr>
      <w:tr w:rsidR="004C6F6D" w14:paraId="0897A0C4" w14:textId="77777777" w:rsidTr="004C6F6D">
        <w:trPr>
          <w:trHeight w:val="144"/>
        </w:trPr>
        <w:tc>
          <w:tcPr>
            <w:tcW w:w="2250" w:type="dxa"/>
            <w:shd w:val="clear" w:color="auto" w:fill="FFFFFF" w:themeFill="background1"/>
            <w:vAlign w:val="center"/>
          </w:tcPr>
          <w:p w14:paraId="67E4503A" w14:textId="77777777" w:rsidR="004C6F6D" w:rsidRPr="0018227D" w:rsidRDefault="004C6F6D" w:rsidP="004C6F6D">
            <w:pPr>
              <w:jc w:val="right"/>
              <w:rPr>
                <w:rFonts w:ascii="Times New Roman" w:hAnsi="Times New Roman" w:cs="Times New Roman"/>
                <w:sz w:val="14"/>
              </w:rPr>
            </w:pPr>
            <w:r w:rsidRPr="0018227D">
              <w:rPr>
                <w:rFonts w:ascii="Times New Roman" w:hAnsi="Times New Roman" w:cs="Times New Roman"/>
                <w:sz w:val="14"/>
              </w:rPr>
              <w:t>Game Birds</w:t>
            </w:r>
          </w:p>
        </w:tc>
        <w:tc>
          <w:tcPr>
            <w:tcW w:w="1080" w:type="dxa"/>
            <w:shd w:val="clear" w:color="auto" w:fill="FFFFFF" w:themeFill="background1"/>
            <w:vAlign w:val="center"/>
          </w:tcPr>
          <w:p w14:paraId="3CE6B596"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0.033</w:t>
            </w:r>
          </w:p>
        </w:tc>
        <w:tc>
          <w:tcPr>
            <w:tcW w:w="630" w:type="dxa"/>
            <w:shd w:val="clear" w:color="auto" w:fill="FFFFFF" w:themeFill="background1"/>
            <w:vAlign w:val="center"/>
          </w:tcPr>
          <w:p w14:paraId="79D10046"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60</w:t>
            </w:r>
          </w:p>
        </w:tc>
        <w:tc>
          <w:tcPr>
            <w:tcW w:w="630" w:type="dxa"/>
            <w:shd w:val="clear" w:color="auto" w:fill="FFFFFF" w:themeFill="background1"/>
            <w:vAlign w:val="center"/>
          </w:tcPr>
          <w:p w14:paraId="620473E4"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90</w:t>
            </w:r>
          </w:p>
        </w:tc>
        <w:tc>
          <w:tcPr>
            <w:tcW w:w="630" w:type="dxa"/>
            <w:shd w:val="clear" w:color="auto" w:fill="FFFFFF" w:themeFill="background1"/>
            <w:vAlign w:val="center"/>
          </w:tcPr>
          <w:p w14:paraId="5FDED269"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121</w:t>
            </w:r>
          </w:p>
        </w:tc>
        <w:tc>
          <w:tcPr>
            <w:tcW w:w="630" w:type="dxa"/>
            <w:shd w:val="clear" w:color="auto" w:fill="FFFFFF" w:themeFill="background1"/>
            <w:vAlign w:val="center"/>
          </w:tcPr>
          <w:p w14:paraId="023AE528"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151</w:t>
            </w:r>
          </w:p>
        </w:tc>
        <w:tc>
          <w:tcPr>
            <w:tcW w:w="625" w:type="dxa"/>
            <w:shd w:val="clear" w:color="auto" w:fill="FFFFFF" w:themeFill="background1"/>
            <w:vAlign w:val="center"/>
          </w:tcPr>
          <w:p w14:paraId="2875EF4C"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181</w:t>
            </w:r>
          </w:p>
        </w:tc>
        <w:tc>
          <w:tcPr>
            <w:tcW w:w="635" w:type="dxa"/>
            <w:shd w:val="clear" w:color="auto" w:fill="FFFFFF" w:themeFill="background1"/>
            <w:vAlign w:val="center"/>
          </w:tcPr>
          <w:p w14:paraId="4F6A0031"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212</w:t>
            </w:r>
          </w:p>
        </w:tc>
        <w:tc>
          <w:tcPr>
            <w:tcW w:w="630" w:type="dxa"/>
            <w:shd w:val="clear" w:color="auto" w:fill="FFFFFF" w:themeFill="background1"/>
            <w:vAlign w:val="center"/>
          </w:tcPr>
          <w:p w14:paraId="30963084"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242</w:t>
            </w:r>
          </w:p>
        </w:tc>
        <w:tc>
          <w:tcPr>
            <w:tcW w:w="630" w:type="dxa"/>
            <w:shd w:val="clear" w:color="auto" w:fill="FFFFFF" w:themeFill="background1"/>
            <w:vAlign w:val="center"/>
          </w:tcPr>
          <w:p w14:paraId="0CD01431"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272</w:t>
            </w:r>
          </w:p>
        </w:tc>
        <w:tc>
          <w:tcPr>
            <w:tcW w:w="630" w:type="dxa"/>
            <w:shd w:val="clear" w:color="auto" w:fill="FFFFFF" w:themeFill="background1"/>
            <w:vAlign w:val="center"/>
          </w:tcPr>
          <w:p w14:paraId="25A36648"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303</w:t>
            </w:r>
          </w:p>
        </w:tc>
      </w:tr>
      <w:tr w:rsidR="004C6F6D" w14:paraId="0A450717" w14:textId="77777777" w:rsidTr="0079342D">
        <w:trPr>
          <w:trHeight w:val="38"/>
        </w:trPr>
        <w:tc>
          <w:tcPr>
            <w:tcW w:w="2250" w:type="dxa"/>
            <w:shd w:val="clear" w:color="auto" w:fill="BFBFBF" w:themeFill="background1" w:themeFillShade="BF"/>
          </w:tcPr>
          <w:p w14:paraId="3BFF330E" w14:textId="77777777" w:rsidR="004C6F6D" w:rsidRPr="006E5A0F" w:rsidRDefault="004C6F6D" w:rsidP="004C6F6D">
            <w:pPr>
              <w:rPr>
                <w:sz w:val="2"/>
              </w:rPr>
            </w:pPr>
          </w:p>
        </w:tc>
        <w:tc>
          <w:tcPr>
            <w:tcW w:w="1080" w:type="dxa"/>
            <w:shd w:val="clear" w:color="auto" w:fill="BFBFBF" w:themeFill="background1" w:themeFillShade="BF"/>
          </w:tcPr>
          <w:p w14:paraId="48566E3C"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36CFDEF2"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5FA8BA03"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66F4E598"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5C18F69F" w14:textId="77777777" w:rsidR="004C6F6D" w:rsidRPr="006E5A0F" w:rsidRDefault="004C6F6D" w:rsidP="004C6F6D">
            <w:pPr>
              <w:jc w:val="center"/>
              <w:rPr>
                <w:sz w:val="2"/>
              </w:rPr>
            </w:pPr>
          </w:p>
        </w:tc>
        <w:tc>
          <w:tcPr>
            <w:tcW w:w="625" w:type="dxa"/>
            <w:shd w:val="clear" w:color="auto" w:fill="BFBFBF" w:themeFill="background1" w:themeFillShade="BF"/>
            <w:vAlign w:val="center"/>
          </w:tcPr>
          <w:p w14:paraId="44BA1C03" w14:textId="77777777" w:rsidR="004C6F6D" w:rsidRPr="006E5A0F" w:rsidRDefault="004C6F6D" w:rsidP="004C6F6D">
            <w:pPr>
              <w:jc w:val="center"/>
              <w:rPr>
                <w:sz w:val="2"/>
              </w:rPr>
            </w:pPr>
          </w:p>
        </w:tc>
        <w:tc>
          <w:tcPr>
            <w:tcW w:w="635" w:type="dxa"/>
            <w:shd w:val="clear" w:color="auto" w:fill="BFBFBF" w:themeFill="background1" w:themeFillShade="BF"/>
            <w:vAlign w:val="center"/>
          </w:tcPr>
          <w:p w14:paraId="32D1684C"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269AF0D8"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21166204"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72BAFB3B" w14:textId="77777777" w:rsidR="004C6F6D" w:rsidRPr="006E5A0F" w:rsidRDefault="004C6F6D" w:rsidP="004C6F6D">
            <w:pPr>
              <w:jc w:val="center"/>
              <w:rPr>
                <w:sz w:val="2"/>
              </w:rPr>
            </w:pPr>
          </w:p>
        </w:tc>
      </w:tr>
      <w:tr w:rsidR="004C6F6D" w14:paraId="6C98AF76" w14:textId="77777777" w:rsidTr="0079342D">
        <w:trPr>
          <w:trHeight w:val="216"/>
        </w:trPr>
        <w:tc>
          <w:tcPr>
            <w:tcW w:w="2250" w:type="dxa"/>
            <w:vAlign w:val="center"/>
          </w:tcPr>
          <w:p w14:paraId="152DAC30" w14:textId="77777777" w:rsidR="004C6F6D" w:rsidRPr="00ED33AE" w:rsidRDefault="004C6F6D" w:rsidP="004C6F6D">
            <w:pPr>
              <w:rPr>
                <w:rFonts w:ascii="Arial" w:hAnsi="Arial" w:cs="Arial"/>
                <w:sz w:val="14"/>
              </w:rPr>
            </w:pPr>
            <w:r w:rsidRPr="00ED33AE">
              <w:rPr>
                <w:rFonts w:ascii="Arial" w:hAnsi="Arial" w:cs="Arial"/>
                <w:sz w:val="14"/>
              </w:rPr>
              <w:t>DUCKS</w:t>
            </w:r>
          </w:p>
        </w:tc>
        <w:tc>
          <w:tcPr>
            <w:tcW w:w="1080" w:type="dxa"/>
          </w:tcPr>
          <w:p w14:paraId="14337512" w14:textId="77777777" w:rsidR="004C6F6D" w:rsidRPr="00ED33AE" w:rsidRDefault="004C6F6D" w:rsidP="004C6F6D">
            <w:pPr>
              <w:jc w:val="center"/>
              <w:rPr>
                <w:rFonts w:ascii="Arial" w:hAnsi="Arial" w:cs="Arial"/>
                <w:sz w:val="14"/>
              </w:rPr>
            </w:pPr>
          </w:p>
        </w:tc>
        <w:tc>
          <w:tcPr>
            <w:tcW w:w="630" w:type="dxa"/>
            <w:vAlign w:val="center"/>
          </w:tcPr>
          <w:p w14:paraId="151EFFE5" w14:textId="77777777" w:rsidR="004C6F6D" w:rsidRPr="00ED33AE" w:rsidRDefault="004C6F6D" w:rsidP="004C6F6D">
            <w:pPr>
              <w:jc w:val="center"/>
              <w:rPr>
                <w:rFonts w:ascii="Arial" w:hAnsi="Arial" w:cs="Arial"/>
                <w:sz w:val="14"/>
              </w:rPr>
            </w:pPr>
          </w:p>
        </w:tc>
        <w:tc>
          <w:tcPr>
            <w:tcW w:w="630" w:type="dxa"/>
            <w:vAlign w:val="center"/>
          </w:tcPr>
          <w:p w14:paraId="614BAB30" w14:textId="77777777" w:rsidR="004C6F6D" w:rsidRPr="00ED33AE" w:rsidRDefault="004C6F6D" w:rsidP="004C6F6D">
            <w:pPr>
              <w:jc w:val="center"/>
              <w:rPr>
                <w:rFonts w:ascii="Arial" w:hAnsi="Arial" w:cs="Arial"/>
                <w:sz w:val="14"/>
              </w:rPr>
            </w:pPr>
          </w:p>
        </w:tc>
        <w:tc>
          <w:tcPr>
            <w:tcW w:w="630" w:type="dxa"/>
            <w:vAlign w:val="center"/>
          </w:tcPr>
          <w:p w14:paraId="2EF336B7" w14:textId="77777777" w:rsidR="004C6F6D" w:rsidRPr="00ED33AE" w:rsidRDefault="004C6F6D" w:rsidP="004C6F6D">
            <w:pPr>
              <w:jc w:val="center"/>
              <w:rPr>
                <w:rFonts w:ascii="Arial" w:hAnsi="Arial" w:cs="Arial"/>
                <w:sz w:val="14"/>
              </w:rPr>
            </w:pPr>
          </w:p>
        </w:tc>
        <w:tc>
          <w:tcPr>
            <w:tcW w:w="630" w:type="dxa"/>
            <w:vAlign w:val="center"/>
          </w:tcPr>
          <w:p w14:paraId="4386E1FF" w14:textId="77777777" w:rsidR="004C6F6D" w:rsidRPr="00ED33AE" w:rsidRDefault="004C6F6D" w:rsidP="004C6F6D">
            <w:pPr>
              <w:jc w:val="center"/>
              <w:rPr>
                <w:rFonts w:ascii="Arial" w:hAnsi="Arial" w:cs="Arial"/>
                <w:sz w:val="14"/>
              </w:rPr>
            </w:pPr>
          </w:p>
        </w:tc>
        <w:tc>
          <w:tcPr>
            <w:tcW w:w="625" w:type="dxa"/>
            <w:vAlign w:val="center"/>
          </w:tcPr>
          <w:p w14:paraId="2898D379" w14:textId="77777777" w:rsidR="004C6F6D" w:rsidRPr="00ED33AE" w:rsidRDefault="004C6F6D" w:rsidP="004C6F6D">
            <w:pPr>
              <w:jc w:val="center"/>
              <w:rPr>
                <w:rFonts w:ascii="Arial" w:hAnsi="Arial" w:cs="Arial"/>
                <w:sz w:val="14"/>
              </w:rPr>
            </w:pPr>
          </w:p>
        </w:tc>
        <w:tc>
          <w:tcPr>
            <w:tcW w:w="635" w:type="dxa"/>
            <w:vAlign w:val="center"/>
          </w:tcPr>
          <w:p w14:paraId="09F588A6" w14:textId="77777777" w:rsidR="004C6F6D" w:rsidRPr="00ED33AE" w:rsidRDefault="004C6F6D" w:rsidP="004C6F6D">
            <w:pPr>
              <w:jc w:val="center"/>
              <w:rPr>
                <w:rFonts w:ascii="Arial" w:hAnsi="Arial" w:cs="Arial"/>
                <w:sz w:val="14"/>
              </w:rPr>
            </w:pPr>
          </w:p>
        </w:tc>
        <w:tc>
          <w:tcPr>
            <w:tcW w:w="630" w:type="dxa"/>
            <w:vAlign w:val="center"/>
          </w:tcPr>
          <w:p w14:paraId="2B880AEB" w14:textId="77777777" w:rsidR="004C6F6D" w:rsidRPr="00ED33AE" w:rsidRDefault="004C6F6D" w:rsidP="004C6F6D">
            <w:pPr>
              <w:jc w:val="center"/>
              <w:rPr>
                <w:rFonts w:ascii="Arial" w:hAnsi="Arial" w:cs="Arial"/>
                <w:sz w:val="14"/>
              </w:rPr>
            </w:pPr>
          </w:p>
        </w:tc>
        <w:tc>
          <w:tcPr>
            <w:tcW w:w="630" w:type="dxa"/>
            <w:vAlign w:val="center"/>
          </w:tcPr>
          <w:p w14:paraId="1D179F35" w14:textId="77777777" w:rsidR="004C6F6D" w:rsidRPr="00ED33AE" w:rsidRDefault="004C6F6D" w:rsidP="004C6F6D">
            <w:pPr>
              <w:jc w:val="center"/>
              <w:rPr>
                <w:rFonts w:ascii="Arial" w:hAnsi="Arial" w:cs="Arial"/>
                <w:sz w:val="14"/>
              </w:rPr>
            </w:pPr>
          </w:p>
        </w:tc>
        <w:tc>
          <w:tcPr>
            <w:tcW w:w="630" w:type="dxa"/>
            <w:vAlign w:val="center"/>
          </w:tcPr>
          <w:p w14:paraId="2E4372D2" w14:textId="77777777" w:rsidR="004C6F6D" w:rsidRPr="00ED33AE" w:rsidRDefault="004C6F6D" w:rsidP="004C6F6D">
            <w:pPr>
              <w:jc w:val="center"/>
              <w:rPr>
                <w:rFonts w:ascii="Arial" w:hAnsi="Arial" w:cs="Arial"/>
                <w:sz w:val="14"/>
              </w:rPr>
            </w:pPr>
          </w:p>
        </w:tc>
      </w:tr>
      <w:tr w:rsidR="004C6F6D" w14:paraId="4A17DC24" w14:textId="77777777" w:rsidTr="006507E2">
        <w:trPr>
          <w:trHeight w:val="144"/>
        </w:trPr>
        <w:tc>
          <w:tcPr>
            <w:tcW w:w="2250" w:type="dxa"/>
            <w:vAlign w:val="center"/>
          </w:tcPr>
          <w:p w14:paraId="38904584" w14:textId="77777777" w:rsidR="004C6F6D" w:rsidRPr="00ED33AE" w:rsidRDefault="004C6F6D" w:rsidP="004C6F6D">
            <w:pPr>
              <w:jc w:val="right"/>
              <w:rPr>
                <w:rFonts w:ascii="Times New Roman" w:hAnsi="Times New Roman" w:cs="Times New Roman"/>
                <w:sz w:val="14"/>
              </w:rPr>
            </w:pPr>
            <w:r w:rsidRPr="00ED33AE">
              <w:rPr>
                <w:rFonts w:ascii="Times New Roman" w:hAnsi="Times New Roman" w:cs="Times New Roman"/>
                <w:sz w:val="14"/>
              </w:rPr>
              <w:t>Ducks</w:t>
            </w:r>
          </w:p>
        </w:tc>
        <w:tc>
          <w:tcPr>
            <w:tcW w:w="1080" w:type="dxa"/>
            <w:vAlign w:val="center"/>
          </w:tcPr>
          <w:p w14:paraId="11C7B857"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0.033</w:t>
            </w:r>
          </w:p>
        </w:tc>
        <w:tc>
          <w:tcPr>
            <w:tcW w:w="630" w:type="dxa"/>
            <w:vAlign w:val="center"/>
          </w:tcPr>
          <w:p w14:paraId="35F79DD9"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60</w:t>
            </w:r>
          </w:p>
        </w:tc>
        <w:tc>
          <w:tcPr>
            <w:tcW w:w="630" w:type="dxa"/>
            <w:vAlign w:val="center"/>
          </w:tcPr>
          <w:p w14:paraId="776F692B"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90</w:t>
            </w:r>
          </w:p>
        </w:tc>
        <w:tc>
          <w:tcPr>
            <w:tcW w:w="630" w:type="dxa"/>
            <w:vAlign w:val="center"/>
          </w:tcPr>
          <w:p w14:paraId="08228093"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121</w:t>
            </w:r>
          </w:p>
        </w:tc>
        <w:tc>
          <w:tcPr>
            <w:tcW w:w="630" w:type="dxa"/>
            <w:vAlign w:val="center"/>
          </w:tcPr>
          <w:p w14:paraId="2EAB34E3"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151</w:t>
            </w:r>
          </w:p>
        </w:tc>
        <w:tc>
          <w:tcPr>
            <w:tcW w:w="625" w:type="dxa"/>
            <w:vAlign w:val="center"/>
          </w:tcPr>
          <w:p w14:paraId="7918A5C1"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181</w:t>
            </w:r>
          </w:p>
        </w:tc>
        <w:tc>
          <w:tcPr>
            <w:tcW w:w="635" w:type="dxa"/>
            <w:vAlign w:val="center"/>
          </w:tcPr>
          <w:p w14:paraId="419BCD48"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212</w:t>
            </w:r>
          </w:p>
        </w:tc>
        <w:tc>
          <w:tcPr>
            <w:tcW w:w="630" w:type="dxa"/>
            <w:vAlign w:val="center"/>
          </w:tcPr>
          <w:p w14:paraId="111F19DA"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242</w:t>
            </w:r>
          </w:p>
        </w:tc>
        <w:tc>
          <w:tcPr>
            <w:tcW w:w="630" w:type="dxa"/>
            <w:vAlign w:val="center"/>
          </w:tcPr>
          <w:p w14:paraId="712F79BD"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272</w:t>
            </w:r>
          </w:p>
        </w:tc>
        <w:tc>
          <w:tcPr>
            <w:tcW w:w="630" w:type="dxa"/>
            <w:vAlign w:val="center"/>
          </w:tcPr>
          <w:p w14:paraId="455E34AE"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303</w:t>
            </w:r>
          </w:p>
        </w:tc>
      </w:tr>
      <w:tr w:rsidR="004C6F6D" w14:paraId="1548ADA2" w14:textId="77777777" w:rsidTr="0079342D">
        <w:trPr>
          <w:trHeight w:val="38"/>
        </w:trPr>
        <w:tc>
          <w:tcPr>
            <w:tcW w:w="2250" w:type="dxa"/>
            <w:shd w:val="clear" w:color="auto" w:fill="BFBFBF" w:themeFill="background1" w:themeFillShade="BF"/>
          </w:tcPr>
          <w:p w14:paraId="10651E42" w14:textId="77777777" w:rsidR="004C6F6D" w:rsidRPr="006E5A0F" w:rsidRDefault="004C6F6D" w:rsidP="004C6F6D">
            <w:pPr>
              <w:rPr>
                <w:sz w:val="2"/>
              </w:rPr>
            </w:pPr>
          </w:p>
        </w:tc>
        <w:tc>
          <w:tcPr>
            <w:tcW w:w="1080" w:type="dxa"/>
            <w:shd w:val="clear" w:color="auto" w:fill="BFBFBF" w:themeFill="background1" w:themeFillShade="BF"/>
          </w:tcPr>
          <w:p w14:paraId="124680E7"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35CBD6DD"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67FEB7EC"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31E2B832"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61C1195F" w14:textId="77777777" w:rsidR="004C6F6D" w:rsidRPr="006E5A0F" w:rsidRDefault="004C6F6D" w:rsidP="004C6F6D">
            <w:pPr>
              <w:jc w:val="center"/>
              <w:rPr>
                <w:sz w:val="2"/>
              </w:rPr>
            </w:pPr>
          </w:p>
        </w:tc>
        <w:tc>
          <w:tcPr>
            <w:tcW w:w="625" w:type="dxa"/>
            <w:shd w:val="clear" w:color="auto" w:fill="BFBFBF" w:themeFill="background1" w:themeFillShade="BF"/>
            <w:vAlign w:val="center"/>
          </w:tcPr>
          <w:p w14:paraId="47F74F17" w14:textId="77777777" w:rsidR="004C6F6D" w:rsidRPr="006E5A0F" w:rsidRDefault="004C6F6D" w:rsidP="004C6F6D">
            <w:pPr>
              <w:jc w:val="center"/>
              <w:rPr>
                <w:sz w:val="2"/>
              </w:rPr>
            </w:pPr>
          </w:p>
        </w:tc>
        <w:tc>
          <w:tcPr>
            <w:tcW w:w="635" w:type="dxa"/>
            <w:shd w:val="clear" w:color="auto" w:fill="BFBFBF" w:themeFill="background1" w:themeFillShade="BF"/>
            <w:vAlign w:val="center"/>
          </w:tcPr>
          <w:p w14:paraId="75A20FAD"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65405662"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703ED53A" w14:textId="77777777" w:rsidR="004C6F6D" w:rsidRPr="006E5A0F" w:rsidRDefault="004C6F6D" w:rsidP="004C6F6D">
            <w:pPr>
              <w:jc w:val="center"/>
              <w:rPr>
                <w:sz w:val="2"/>
              </w:rPr>
            </w:pPr>
          </w:p>
        </w:tc>
        <w:tc>
          <w:tcPr>
            <w:tcW w:w="630" w:type="dxa"/>
            <w:shd w:val="clear" w:color="auto" w:fill="BFBFBF" w:themeFill="background1" w:themeFillShade="BF"/>
            <w:vAlign w:val="center"/>
          </w:tcPr>
          <w:p w14:paraId="3586F3ED" w14:textId="77777777" w:rsidR="004C6F6D" w:rsidRPr="006E5A0F" w:rsidRDefault="004C6F6D" w:rsidP="004C6F6D">
            <w:pPr>
              <w:jc w:val="center"/>
              <w:rPr>
                <w:sz w:val="2"/>
              </w:rPr>
            </w:pPr>
          </w:p>
        </w:tc>
      </w:tr>
      <w:tr w:rsidR="004C6F6D" w14:paraId="45D63A89" w14:textId="77777777" w:rsidTr="0079342D">
        <w:trPr>
          <w:trHeight w:val="216"/>
        </w:trPr>
        <w:tc>
          <w:tcPr>
            <w:tcW w:w="2250" w:type="dxa"/>
            <w:tcBorders>
              <w:bottom w:val="single" w:sz="4" w:space="0" w:color="auto"/>
            </w:tcBorders>
            <w:vAlign w:val="center"/>
          </w:tcPr>
          <w:p w14:paraId="2039CDDC" w14:textId="77777777" w:rsidR="004C6F6D" w:rsidRPr="00ED33AE" w:rsidRDefault="004C6F6D" w:rsidP="004C6F6D">
            <w:pPr>
              <w:rPr>
                <w:rFonts w:ascii="Arial" w:hAnsi="Arial" w:cs="Arial"/>
                <w:sz w:val="14"/>
              </w:rPr>
            </w:pPr>
            <w:r w:rsidRPr="00ED33AE">
              <w:rPr>
                <w:rFonts w:ascii="Arial" w:hAnsi="Arial" w:cs="Arial"/>
                <w:sz w:val="14"/>
              </w:rPr>
              <w:t>CHICKENS</w:t>
            </w:r>
          </w:p>
        </w:tc>
        <w:tc>
          <w:tcPr>
            <w:tcW w:w="1080" w:type="dxa"/>
          </w:tcPr>
          <w:p w14:paraId="649B38A0" w14:textId="77777777" w:rsidR="004C6F6D" w:rsidRPr="00ED33AE" w:rsidRDefault="004C6F6D" w:rsidP="004C6F6D">
            <w:pPr>
              <w:jc w:val="center"/>
              <w:rPr>
                <w:rFonts w:ascii="Arial" w:hAnsi="Arial" w:cs="Arial"/>
                <w:sz w:val="14"/>
              </w:rPr>
            </w:pPr>
          </w:p>
        </w:tc>
        <w:tc>
          <w:tcPr>
            <w:tcW w:w="630" w:type="dxa"/>
            <w:vAlign w:val="center"/>
          </w:tcPr>
          <w:p w14:paraId="31D84BCF" w14:textId="77777777" w:rsidR="004C6F6D" w:rsidRPr="00ED33AE" w:rsidRDefault="004C6F6D" w:rsidP="004C6F6D">
            <w:pPr>
              <w:jc w:val="center"/>
              <w:rPr>
                <w:rFonts w:ascii="Arial" w:hAnsi="Arial" w:cs="Arial"/>
                <w:sz w:val="14"/>
              </w:rPr>
            </w:pPr>
          </w:p>
        </w:tc>
        <w:tc>
          <w:tcPr>
            <w:tcW w:w="630" w:type="dxa"/>
            <w:vAlign w:val="center"/>
          </w:tcPr>
          <w:p w14:paraId="51E11D70" w14:textId="77777777" w:rsidR="004C6F6D" w:rsidRPr="00ED33AE" w:rsidRDefault="004C6F6D" w:rsidP="004C6F6D">
            <w:pPr>
              <w:jc w:val="center"/>
              <w:rPr>
                <w:rFonts w:ascii="Arial" w:hAnsi="Arial" w:cs="Arial"/>
                <w:sz w:val="14"/>
              </w:rPr>
            </w:pPr>
          </w:p>
        </w:tc>
        <w:tc>
          <w:tcPr>
            <w:tcW w:w="630" w:type="dxa"/>
            <w:vAlign w:val="center"/>
          </w:tcPr>
          <w:p w14:paraId="44333857" w14:textId="77777777" w:rsidR="004C6F6D" w:rsidRPr="00ED33AE" w:rsidRDefault="004C6F6D" w:rsidP="004C6F6D">
            <w:pPr>
              <w:jc w:val="center"/>
              <w:rPr>
                <w:rFonts w:ascii="Arial" w:hAnsi="Arial" w:cs="Arial"/>
                <w:sz w:val="14"/>
              </w:rPr>
            </w:pPr>
          </w:p>
        </w:tc>
        <w:tc>
          <w:tcPr>
            <w:tcW w:w="630" w:type="dxa"/>
            <w:vAlign w:val="center"/>
          </w:tcPr>
          <w:p w14:paraId="7C053599" w14:textId="77777777" w:rsidR="004C6F6D" w:rsidRPr="00ED33AE" w:rsidRDefault="004C6F6D" w:rsidP="004C6F6D">
            <w:pPr>
              <w:jc w:val="center"/>
              <w:rPr>
                <w:rFonts w:ascii="Arial" w:hAnsi="Arial" w:cs="Arial"/>
                <w:sz w:val="14"/>
              </w:rPr>
            </w:pPr>
          </w:p>
        </w:tc>
        <w:tc>
          <w:tcPr>
            <w:tcW w:w="625" w:type="dxa"/>
            <w:vAlign w:val="center"/>
          </w:tcPr>
          <w:p w14:paraId="6EE6202C" w14:textId="77777777" w:rsidR="004C6F6D" w:rsidRPr="00ED33AE" w:rsidRDefault="004C6F6D" w:rsidP="004C6F6D">
            <w:pPr>
              <w:jc w:val="center"/>
              <w:rPr>
                <w:rFonts w:ascii="Arial" w:hAnsi="Arial" w:cs="Arial"/>
                <w:sz w:val="14"/>
              </w:rPr>
            </w:pPr>
          </w:p>
        </w:tc>
        <w:tc>
          <w:tcPr>
            <w:tcW w:w="635" w:type="dxa"/>
            <w:vAlign w:val="center"/>
          </w:tcPr>
          <w:p w14:paraId="0D6D1FEA" w14:textId="77777777" w:rsidR="004C6F6D" w:rsidRPr="00ED33AE" w:rsidRDefault="004C6F6D" w:rsidP="004C6F6D">
            <w:pPr>
              <w:jc w:val="center"/>
              <w:rPr>
                <w:rFonts w:ascii="Arial" w:hAnsi="Arial" w:cs="Arial"/>
                <w:sz w:val="14"/>
              </w:rPr>
            </w:pPr>
          </w:p>
        </w:tc>
        <w:tc>
          <w:tcPr>
            <w:tcW w:w="630" w:type="dxa"/>
            <w:vAlign w:val="center"/>
          </w:tcPr>
          <w:p w14:paraId="2E6E0516" w14:textId="77777777" w:rsidR="004C6F6D" w:rsidRPr="00ED33AE" w:rsidRDefault="004C6F6D" w:rsidP="004C6F6D">
            <w:pPr>
              <w:jc w:val="center"/>
              <w:rPr>
                <w:rFonts w:ascii="Arial" w:hAnsi="Arial" w:cs="Arial"/>
                <w:sz w:val="14"/>
              </w:rPr>
            </w:pPr>
          </w:p>
        </w:tc>
        <w:tc>
          <w:tcPr>
            <w:tcW w:w="630" w:type="dxa"/>
            <w:vAlign w:val="center"/>
          </w:tcPr>
          <w:p w14:paraId="4DC5F5DB" w14:textId="77777777" w:rsidR="004C6F6D" w:rsidRPr="00ED33AE" w:rsidRDefault="004C6F6D" w:rsidP="004C6F6D">
            <w:pPr>
              <w:jc w:val="center"/>
              <w:rPr>
                <w:rFonts w:ascii="Arial" w:hAnsi="Arial" w:cs="Arial"/>
                <w:sz w:val="14"/>
              </w:rPr>
            </w:pPr>
          </w:p>
        </w:tc>
        <w:tc>
          <w:tcPr>
            <w:tcW w:w="630" w:type="dxa"/>
            <w:vAlign w:val="center"/>
          </w:tcPr>
          <w:p w14:paraId="3E75BCBB" w14:textId="77777777" w:rsidR="004C6F6D" w:rsidRPr="00ED33AE" w:rsidRDefault="004C6F6D" w:rsidP="004C6F6D">
            <w:pPr>
              <w:jc w:val="center"/>
              <w:rPr>
                <w:rFonts w:ascii="Arial" w:hAnsi="Arial" w:cs="Arial"/>
                <w:sz w:val="14"/>
              </w:rPr>
            </w:pPr>
          </w:p>
        </w:tc>
      </w:tr>
      <w:tr w:rsidR="004C6F6D" w14:paraId="0E0BE524" w14:textId="77777777" w:rsidTr="006507E2">
        <w:trPr>
          <w:trHeight w:val="144"/>
        </w:trPr>
        <w:tc>
          <w:tcPr>
            <w:tcW w:w="2250" w:type="dxa"/>
            <w:vAlign w:val="center"/>
          </w:tcPr>
          <w:p w14:paraId="46906320" w14:textId="77777777" w:rsidR="004C6F6D" w:rsidRPr="00B700E9" w:rsidRDefault="004C6F6D" w:rsidP="004C6F6D">
            <w:pPr>
              <w:jc w:val="right"/>
              <w:rPr>
                <w:rStyle w:val="Strong"/>
                <w:rFonts w:ascii="Times New Roman" w:hAnsi="Times New Roman" w:cs="Times New Roman"/>
                <w:b w:val="0"/>
                <w:bCs w:val="0"/>
                <w:sz w:val="14"/>
              </w:rPr>
            </w:pPr>
            <w:r w:rsidRPr="00B700E9">
              <w:rPr>
                <w:rStyle w:val="Strong"/>
                <w:rFonts w:ascii="Times New Roman" w:hAnsi="Times New Roman" w:cs="Times New Roman"/>
                <w:b w:val="0"/>
                <w:bCs w:val="0"/>
                <w:sz w:val="14"/>
              </w:rPr>
              <w:t xml:space="preserve">Chickens </w:t>
            </w:r>
          </w:p>
        </w:tc>
        <w:tc>
          <w:tcPr>
            <w:tcW w:w="1080" w:type="dxa"/>
            <w:vAlign w:val="center"/>
          </w:tcPr>
          <w:p w14:paraId="2C3795CC"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0.033</w:t>
            </w:r>
          </w:p>
        </w:tc>
        <w:tc>
          <w:tcPr>
            <w:tcW w:w="630" w:type="dxa"/>
            <w:vAlign w:val="center"/>
          </w:tcPr>
          <w:p w14:paraId="6B7A7E69"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60</w:t>
            </w:r>
          </w:p>
        </w:tc>
        <w:tc>
          <w:tcPr>
            <w:tcW w:w="630" w:type="dxa"/>
            <w:vAlign w:val="center"/>
          </w:tcPr>
          <w:p w14:paraId="5550710A"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90</w:t>
            </w:r>
          </w:p>
        </w:tc>
        <w:tc>
          <w:tcPr>
            <w:tcW w:w="630" w:type="dxa"/>
            <w:vAlign w:val="center"/>
          </w:tcPr>
          <w:p w14:paraId="0A0D5FE2"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121</w:t>
            </w:r>
          </w:p>
        </w:tc>
        <w:tc>
          <w:tcPr>
            <w:tcW w:w="630" w:type="dxa"/>
            <w:vAlign w:val="center"/>
          </w:tcPr>
          <w:p w14:paraId="3E240D03"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151</w:t>
            </w:r>
          </w:p>
        </w:tc>
        <w:tc>
          <w:tcPr>
            <w:tcW w:w="625" w:type="dxa"/>
            <w:vAlign w:val="center"/>
          </w:tcPr>
          <w:p w14:paraId="0813F081"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181</w:t>
            </w:r>
          </w:p>
        </w:tc>
        <w:tc>
          <w:tcPr>
            <w:tcW w:w="635" w:type="dxa"/>
            <w:vAlign w:val="center"/>
          </w:tcPr>
          <w:p w14:paraId="7FFE321E"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212</w:t>
            </w:r>
          </w:p>
        </w:tc>
        <w:tc>
          <w:tcPr>
            <w:tcW w:w="630" w:type="dxa"/>
            <w:vAlign w:val="center"/>
          </w:tcPr>
          <w:p w14:paraId="55D59E03"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242</w:t>
            </w:r>
          </w:p>
        </w:tc>
        <w:tc>
          <w:tcPr>
            <w:tcW w:w="630" w:type="dxa"/>
            <w:vAlign w:val="center"/>
          </w:tcPr>
          <w:p w14:paraId="7F1BAF54"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272</w:t>
            </w:r>
          </w:p>
        </w:tc>
        <w:tc>
          <w:tcPr>
            <w:tcW w:w="630" w:type="dxa"/>
            <w:vAlign w:val="center"/>
          </w:tcPr>
          <w:p w14:paraId="64222C57" w14:textId="77777777" w:rsidR="004C6F6D" w:rsidRPr="00ED33AE" w:rsidRDefault="004C6F6D" w:rsidP="004C6F6D">
            <w:pPr>
              <w:jc w:val="center"/>
              <w:rPr>
                <w:rFonts w:ascii="Times New Roman" w:hAnsi="Times New Roman" w:cs="Times New Roman"/>
                <w:sz w:val="14"/>
              </w:rPr>
            </w:pPr>
            <w:r w:rsidRPr="00ED33AE">
              <w:rPr>
                <w:rFonts w:ascii="Times New Roman" w:hAnsi="Times New Roman" w:cs="Times New Roman"/>
                <w:sz w:val="14"/>
              </w:rPr>
              <w:t>303</w:t>
            </w:r>
          </w:p>
        </w:tc>
      </w:tr>
      <w:tr w:rsidR="004C6F6D" w14:paraId="7862EA8E" w14:textId="77777777" w:rsidTr="006507E2">
        <w:trPr>
          <w:trHeight w:val="43"/>
        </w:trPr>
        <w:tc>
          <w:tcPr>
            <w:tcW w:w="2250" w:type="dxa"/>
            <w:shd w:val="clear" w:color="auto" w:fill="BFBFBF" w:themeFill="background1" w:themeFillShade="BF"/>
            <w:vAlign w:val="center"/>
          </w:tcPr>
          <w:p w14:paraId="79626041" w14:textId="77777777" w:rsidR="004C6F6D" w:rsidRPr="00AF3FF8" w:rsidRDefault="004C6F6D" w:rsidP="004C6F6D">
            <w:pPr>
              <w:jc w:val="right"/>
              <w:rPr>
                <w:rStyle w:val="Strong"/>
                <w:rFonts w:cstheme="minorHAnsi"/>
                <w:b w:val="0"/>
                <w:sz w:val="2"/>
              </w:rPr>
            </w:pPr>
          </w:p>
        </w:tc>
        <w:tc>
          <w:tcPr>
            <w:tcW w:w="1080" w:type="dxa"/>
            <w:shd w:val="clear" w:color="auto" w:fill="BFBFBF" w:themeFill="background1" w:themeFillShade="BF"/>
            <w:vAlign w:val="center"/>
          </w:tcPr>
          <w:p w14:paraId="4E139712"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6097784F"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2DEF68AF"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548FD053"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2C37D652" w14:textId="77777777" w:rsidR="004C6F6D" w:rsidRPr="00AF3FF8" w:rsidRDefault="004C6F6D" w:rsidP="004C6F6D">
            <w:pPr>
              <w:jc w:val="center"/>
              <w:rPr>
                <w:rFonts w:cstheme="minorHAnsi"/>
                <w:sz w:val="2"/>
              </w:rPr>
            </w:pPr>
          </w:p>
        </w:tc>
        <w:tc>
          <w:tcPr>
            <w:tcW w:w="625" w:type="dxa"/>
            <w:shd w:val="clear" w:color="auto" w:fill="BFBFBF" w:themeFill="background1" w:themeFillShade="BF"/>
            <w:vAlign w:val="center"/>
          </w:tcPr>
          <w:p w14:paraId="7525DD48" w14:textId="77777777" w:rsidR="004C6F6D" w:rsidRPr="00AF3FF8" w:rsidRDefault="004C6F6D" w:rsidP="004C6F6D">
            <w:pPr>
              <w:jc w:val="center"/>
              <w:rPr>
                <w:rFonts w:cstheme="minorHAnsi"/>
                <w:sz w:val="2"/>
              </w:rPr>
            </w:pPr>
          </w:p>
        </w:tc>
        <w:tc>
          <w:tcPr>
            <w:tcW w:w="635" w:type="dxa"/>
            <w:shd w:val="clear" w:color="auto" w:fill="BFBFBF" w:themeFill="background1" w:themeFillShade="BF"/>
            <w:vAlign w:val="center"/>
          </w:tcPr>
          <w:p w14:paraId="48A6F6A9"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485193A0"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7C993FFB" w14:textId="77777777" w:rsidR="004C6F6D" w:rsidRPr="00AF3FF8" w:rsidRDefault="004C6F6D" w:rsidP="004C6F6D">
            <w:pPr>
              <w:jc w:val="center"/>
              <w:rPr>
                <w:rFonts w:cstheme="minorHAnsi"/>
                <w:sz w:val="2"/>
              </w:rPr>
            </w:pPr>
          </w:p>
        </w:tc>
        <w:tc>
          <w:tcPr>
            <w:tcW w:w="630" w:type="dxa"/>
            <w:shd w:val="clear" w:color="auto" w:fill="BFBFBF" w:themeFill="background1" w:themeFillShade="BF"/>
            <w:vAlign w:val="center"/>
          </w:tcPr>
          <w:p w14:paraId="1E387EBD" w14:textId="77777777" w:rsidR="004C6F6D" w:rsidRPr="00AF3FF8" w:rsidRDefault="004C6F6D" w:rsidP="004C6F6D">
            <w:pPr>
              <w:jc w:val="center"/>
              <w:rPr>
                <w:rFonts w:cstheme="minorHAnsi"/>
                <w:sz w:val="2"/>
              </w:rPr>
            </w:pPr>
          </w:p>
        </w:tc>
      </w:tr>
      <w:tr w:rsidR="004C6F6D" w14:paraId="20ACDDA5" w14:textId="77777777" w:rsidTr="0079342D">
        <w:trPr>
          <w:trHeight w:val="216"/>
        </w:trPr>
        <w:tc>
          <w:tcPr>
            <w:tcW w:w="2250" w:type="dxa"/>
            <w:vAlign w:val="center"/>
          </w:tcPr>
          <w:p w14:paraId="05CD37E2" w14:textId="77777777" w:rsidR="004C6F6D" w:rsidRPr="00BD124F" w:rsidRDefault="004C6F6D" w:rsidP="004C6F6D">
            <w:pPr>
              <w:rPr>
                <w:rStyle w:val="Strong"/>
                <w:rFonts w:ascii="Arial" w:hAnsi="Arial" w:cs="Arial"/>
                <w:b w:val="0"/>
                <w:bCs w:val="0"/>
                <w:sz w:val="14"/>
              </w:rPr>
            </w:pPr>
            <w:r w:rsidRPr="00BD124F">
              <w:rPr>
                <w:rStyle w:val="Strong"/>
                <w:rFonts w:ascii="Arial" w:hAnsi="Arial" w:cs="Arial"/>
                <w:b w:val="0"/>
                <w:bCs w:val="0"/>
                <w:sz w:val="14"/>
              </w:rPr>
              <w:t>RABBITS</w:t>
            </w:r>
          </w:p>
        </w:tc>
        <w:tc>
          <w:tcPr>
            <w:tcW w:w="1080" w:type="dxa"/>
            <w:vAlign w:val="center"/>
          </w:tcPr>
          <w:p w14:paraId="2CE59AF7" w14:textId="77777777" w:rsidR="004C6F6D" w:rsidRPr="00ED33AE" w:rsidRDefault="004C6F6D" w:rsidP="004C6F6D">
            <w:pPr>
              <w:jc w:val="center"/>
              <w:rPr>
                <w:rFonts w:ascii="Times New Roman" w:hAnsi="Times New Roman" w:cs="Times New Roman"/>
                <w:sz w:val="14"/>
              </w:rPr>
            </w:pPr>
          </w:p>
        </w:tc>
        <w:tc>
          <w:tcPr>
            <w:tcW w:w="630" w:type="dxa"/>
            <w:vAlign w:val="center"/>
          </w:tcPr>
          <w:p w14:paraId="7F76C29A" w14:textId="77777777" w:rsidR="004C6F6D" w:rsidRPr="00ED33AE" w:rsidRDefault="004C6F6D" w:rsidP="004C6F6D">
            <w:pPr>
              <w:jc w:val="center"/>
              <w:rPr>
                <w:rFonts w:ascii="Times New Roman" w:hAnsi="Times New Roman" w:cs="Times New Roman"/>
                <w:sz w:val="14"/>
              </w:rPr>
            </w:pPr>
          </w:p>
        </w:tc>
        <w:tc>
          <w:tcPr>
            <w:tcW w:w="630" w:type="dxa"/>
            <w:vAlign w:val="center"/>
          </w:tcPr>
          <w:p w14:paraId="0A149C17" w14:textId="77777777" w:rsidR="004C6F6D" w:rsidRPr="00ED33AE" w:rsidRDefault="004C6F6D" w:rsidP="004C6F6D">
            <w:pPr>
              <w:jc w:val="center"/>
              <w:rPr>
                <w:rFonts w:ascii="Times New Roman" w:hAnsi="Times New Roman" w:cs="Times New Roman"/>
                <w:sz w:val="14"/>
              </w:rPr>
            </w:pPr>
          </w:p>
        </w:tc>
        <w:tc>
          <w:tcPr>
            <w:tcW w:w="630" w:type="dxa"/>
            <w:vAlign w:val="center"/>
          </w:tcPr>
          <w:p w14:paraId="53B4C17F" w14:textId="77777777" w:rsidR="004C6F6D" w:rsidRPr="00ED33AE" w:rsidRDefault="004C6F6D" w:rsidP="004C6F6D">
            <w:pPr>
              <w:jc w:val="center"/>
              <w:rPr>
                <w:rFonts w:ascii="Times New Roman" w:hAnsi="Times New Roman" w:cs="Times New Roman"/>
                <w:sz w:val="14"/>
              </w:rPr>
            </w:pPr>
          </w:p>
        </w:tc>
        <w:tc>
          <w:tcPr>
            <w:tcW w:w="630" w:type="dxa"/>
            <w:vAlign w:val="center"/>
          </w:tcPr>
          <w:p w14:paraId="5870063E" w14:textId="77777777" w:rsidR="004C6F6D" w:rsidRPr="00ED33AE" w:rsidRDefault="004C6F6D" w:rsidP="004C6F6D">
            <w:pPr>
              <w:jc w:val="center"/>
              <w:rPr>
                <w:rFonts w:ascii="Times New Roman" w:hAnsi="Times New Roman" w:cs="Times New Roman"/>
                <w:sz w:val="14"/>
              </w:rPr>
            </w:pPr>
          </w:p>
        </w:tc>
        <w:tc>
          <w:tcPr>
            <w:tcW w:w="625" w:type="dxa"/>
            <w:vAlign w:val="center"/>
          </w:tcPr>
          <w:p w14:paraId="5CAC61F2" w14:textId="77777777" w:rsidR="004C6F6D" w:rsidRPr="00ED33AE" w:rsidRDefault="004C6F6D" w:rsidP="004C6F6D">
            <w:pPr>
              <w:jc w:val="center"/>
              <w:rPr>
                <w:rFonts w:ascii="Times New Roman" w:hAnsi="Times New Roman" w:cs="Times New Roman"/>
                <w:sz w:val="14"/>
              </w:rPr>
            </w:pPr>
          </w:p>
        </w:tc>
        <w:tc>
          <w:tcPr>
            <w:tcW w:w="635" w:type="dxa"/>
            <w:vAlign w:val="center"/>
          </w:tcPr>
          <w:p w14:paraId="5C36708E" w14:textId="77777777" w:rsidR="004C6F6D" w:rsidRPr="00ED33AE" w:rsidRDefault="004C6F6D" w:rsidP="004C6F6D">
            <w:pPr>
              <w:jc w:val="center"/>
              <w:rPr>
                <w:rFonts w:ascii="Times New Roman" w:hAnsi="Times New Roman" w:cs="Times New Roman"/>
                <w:sz w:val="14"/>
              </w:rPr>
            </w:pPr>
          </w:p>
        </w:tc>
        <w:tc>
          <w:tcPr>
            <w:tcW w:w="630" w:type="dxa"/>
            <w:vAlign w:val="center"/>
          </w:tcPr>
          <w:p w14:paraId="2F88EA27" w14:textId="77777777" w:rsidR="004C6F6D" w:rsidRPr="00ED33AE" w:rsidRDefault="004C6F6D" w:rsidP="004C6F6D">
            <w:pPr>
              <w:jc w:val="center"/>
              <w:rPr>
                <w:rFonts w:ascii="Times New Roman" w:hAnsi="Times New Roman" w:cs="Times New Roman"/>
                <w:sz w:val="14"/>
              </w:rPr>
            </w:pPr>
          </w:p>
        </w:tc>
        <w:tc>
          <w:tcPr>
            <w:tcW w:w="630" w:type="dxa"/>
            <w:vAlign w:val="center"/>
          </w:tcPr>
          <w:p w14:paraId="328BA998" w14:textId="77777777" w:rsidR="004C6F6D" w:rsidRPr="00ED33AE" w:rsidRDefault="004C6F6D" w:rsidP="004C6F6D">
            <w:pPr>
              <w:jc w:val="center"/>
              <w:rPr>
                <w:rFonts w:ascii="Times New Roman" w:hAnsi="Times New Roman" w:cs="Times New Roman"/>
                <w:sz w:val="14"/>
              </w:rPr>
            </w:pPr>
          </w:p>
        </w:tc>
        <w:tc>
          <w:tcPr>
            <w:tcW w:w="630" w:type="dxa"/>
            <w:vAlign w:val="center"/>
          </w:tcPr>
          <w:p w14:paraId="32F5F460" w14:textId="77777777" w:rsidR="004C6F6D" w:rsidRPr="00ED33AE" w:rsidRDefault="004C6F6D" w:rsidP="004C6F6D">
            <w:pPr>
              <w:jc w:val="center"/>
              <w:rPr>
                <w:rFonts w:ascii="Times New Roman" w:hAnsi="Times New Roman" w:cs="Times New Roman"/>
                <w:sz w:val="14"/>
              </w:rPr>
            </w:pPr>
          </w:p>
        </w:tc>
      </w:tr>
      <w:tr w:rsidR="004C6F6D" w14:paraId="5B523705" w14:textId="77777777" w:rsidTr="006507E2">
        <w:trPr>
          <w:trHeight w:val="144"/>
        </w:trPr>
        <w:tc>
          <w:tcPr>
            <w:tcW w:w="2250" w:type="dxa"/>
            <w:vAlign w:val="center"/>
          </w:tcPr>
          <w:p w14:paraId="22BFC375" w14:textId="77777777" w:rsidR="004C6F6D" w:rsidRPr="00B700E9" w:rsidRDefault="004C6F6D" w:rsidP="004C6F6D">
            <w:pPr>
              <w:jc w:val="right"/>
              <w:rPr>
                <w:rStyle w:val="Strong"/>
                <w:rFonts w:ascii="Times New Roman" w:hAnsi="Times New Roman" w:cs="Times New Roman"/>
                <w:b w:val="0"/>
                <w:bCs w:val="0"/>
                <w:sz w:val="14"/>
              </w:rPr>
            </w:pPr>
            <w:r w:rsidRPr="00B700E9">
              <w:rPr>
                <w:rStyle w:val="Strong"/>
                <w:rFonts w:ascii="Times New Roman" w:hAnsi="Times New Roman" w:cs="Times New Roman"/>
                <w:b w:val="0"/>
                <w:bCs w:val="0"/>
                <w:sz w:val="14"/>
              </w:rPr>
              <w:t>Rabbits</w:t>
            </w:r>
          </w:p>
        </w:tc>
        <w:tc>
          <w:tcPr>
            <w:tcW w:w="1080" w:type="dxa"/>
            <w:vAlign w:val="center"/>
          </w:tcPr>
          <w:p w14:paraId="31BA220B"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0.04</w:t>
            </w:r>
          </w:p>
        </w:tc>
        <w:tc>
          <w:tcPr>
            <w:tcW w:w="630" w:type="dxa"/>
            <w:vAlign w:val="center"/>
          </w:tcPr>
          <w:p w14:paraId="4CB8BEDC"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50</w:t>
            </w:r>
          </w:p>
        </w:tc>
        <w:tc>
          <w:tcPr>
            <w:tcW w:w="630" w:type="dxa"/>
            <w:vAlign w:val="center"/>
          </w:tcPr>
          <w:p w14:paraId="667EE6F8"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75</w:t>
            </w:r>
          </w:p>
        </w:tc>
        <w:tc>
          <w:tcPr>
            <w:tcW w:w="630" w:type="dxa"/>
            <w:vAlign w:val="center"/>
          </w:tcPr>
          <w:p w14:paraId="2D6FAB43"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100</w:t>
            </w:r>
          </w:p>
        </w:tc>
        <w:tc>
          <w:tcPr>
            <w:tcW w:w="630" w:type="dxa"/>
            <w:vAlign w:val="center"/>
          </w:tcPr>
          <w:p w14:paraId="3009E3C9"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125</w:t>
            </w:r>
          </w:p>
        </w:tc>
        <w:tc>
          <w:tcPr>
            <w:tcW w:w="625" w:type="dxa"/>
            <w:vAlign w:val="center"/>
          </w:tcPr>
          <w:p w14:paraId="06746393"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150</w:t>
            </w:r>
          </w:p>
        </w:tc>
        <w:tc>
          <w:tcPr>
            <w:tcW w:w="635" w:type="dxa"/>
            <w:vAlign w:val="center"/>
          </w:tcPr>
          <w:p w14:paraId="3A1CB1CE"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175</w:t>
            </w:r>
          </w:p>
        </w:tc>
        <w:tc>
          <w:tcPr>
            <w:tcW w:w="630" w:type="dxa"/>
            <w:vAlign w:val="center"/>
          </w:tcPr>
          <w:p w14:paraId="79DDF689"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200</w:t>
            </w:r>
          </w:p>
        </w:tc>
        <w:tc>
          <w:tcPr>
            <w:tcW w:w="630" w:type="dxa"/>
            <w:vAlign w:val="center"/>
          </w:tcPr>
          <w:p w14:paraId="5347E9A4"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225</w:t>
            </w:r>
          </w:p>
        </w:tc>
        <w:tc>
          <w:tcPr>
            <w:tcW w:w="630" w:type="dxa"/>
            <w:vAlign w:val="center"/>
          </w:tcPr>
          <w:p w14:paraId="08DB2CCC" w14:textId="77777777" w:rsidR="004C6F6D" w:rsidRPr="00ED33AE" w:rsidRDefault="004C6F6D" w:rsidP="004C6F6D">
            <w:pPr>
              <w:jc w:val="center"/>
              <w:rPr>
                <w:rFonts w:ascii="Times New Roman" w:hAnsi="Times New Roman" w:cs="Times New Roman"/>
                <w:sz w:val="14"/>
              </w:rPr>
            </w:pPr>
            <w:r>
              <w:rPr>
                <w:rFonts w:ascii="Times New Roman" w:hAnsi="Times New Roman" w:cs="Times New Roman"/>
                <w:sz w:val="14"/>
              </w:rPr>
              <w:t>250</w:t>
            </w:r>
          </w:p>
        </w:tc>
      </w:tr>
    </w:tbl>
    <w:p w14:paraId="7C159B65" w14:textId="77777777" w:rsidR="00A644ED" w:rsidRPr="00713C31" w:rsidRDefault="00A644ED" w:rsidP="00A644ED">
      <w:pPr>
        <w:spacing w:before="120" w:after="120"/>
        <w:jc w:val="center"/>
        <w:rPr>
          <w:rFonts w:ascii="Arial" w:hAnsi="Arial" w:cs="Arial"/>
          <w:sz w:val="20"/>
          <w:szCs w:val="20"/>
        </w:rPr>
      </w:pPr>
      <w:r w:rsidRPr="00713C31">
        <w:rPr>
          <w:rFonts w:ascii="Arial" w:hAnsi="Arial" w:cs="Arial"/>
          <w:sz w:val="20"/>
          <w:szCs w:val="20"/>
        </w:rPr>
        <w:t>Example</w:t>
      </w:r>
      <w:r>
        <w:rPr>
          <w:rFonts w:ascii="Arial" w:hAnsi="Arial" w:cs="Arial"/>
          <w:sz w:val="20"/>
          <w:szCs w:val="20"/>
        </w:rPr>
        <w:t>s</w:t>
      </w:r>
      <w:r w:rsidRPr="00713C31">
        <w:rPr>
          <w:rFonts w:ascii="Arial" w:hAnsi="Arial" w:cs="Arial"/>
          <w:sz w:val="20"/>
          <w:szCs w:val="20"/>
        </w:rPr>
        <w:t xml:space="preserve"> of a mixed group of animals on a 2-acre property:</w:t>
      </w:r>
    </w:p>
    <w:p w14:paraId="63F77710" w14:textId="77777777" w:rsidR="00A644ED" w:rsidRPr="00713C31" w:rsidRDefault="00A644ED" w:rsidP="00A644ED">
      <w:pPr>
        <w:spacing w:after="0"/>
        <w:jc w:val="center"/>
        <w:rPr>
          <w:rFonts w:ascii="Arial" w:hAnsi="Arial" w:cs="Arial"/>
          <w:sz w:val="20"/>
          <w:szCs w:val="20"/>
        </w:rPr>
      </w:pPr>
      <w:r>
        <w:rPr>
          <w:rFonts w:ascii="Arial" w:hAnsi="Arial" w:cs="Arial"/>
          <w:sz w:val="20"/>
          <w:szCs w:val="20"/>
        </w:rPr>
        <w:t>10 Goats</w:t>
      </w:r>
      <w:r w:rsidRPr="00713C31">
        <w:rPr>
          <w:rFonts w:ascii="Arial" w:hAnsi="Arial" w:cs="Arial"/>
          <w:sz w:val="20"/>
          <w:szCs w:val="20"/>
        </w:rPr>
        <w:t xml:space="preserve"> and 30 Chickens</w:t>
      </w:r>
    </w:p>
    <w:p w14:paraId="279F86F1" w14:textId="77777777" w:rsidR="00A644ED" w:rsidRPr="00713C31" w:rsidRDefault="00A644ED" w:rsidP="00A644ED">
      <w:pPr>
        <w:spacing w:after="120"/>
        <w:jc w:val="center"/>
        <w:rPr>
          <w:rFonts w:ascii="Arial" w:hAnsi="Arial" w:cs="Arial"/>
          <w:sz w:val="20"/>
          <w:szCs w:val="20"/>
        </w:rPr>
      </w:pPr>
      <w:r>
        <w:rPr>
          <w:rFonts w:ascii="Arial" w:hAnsi="Arial" w:cs="Arial"/>
          <w:sz w:val="20"/>
          <w:szCs w:val="20"/>
        </w:rPr>
        <w:t xml:space="preserve">2 Pigs </w:t>
      </w:r>
      <w:r>
        <w:rPr>
          <w:rFonts w:ascii="Arial" w:hAnsi="Arial" w:cs="Arial"/>
          <w:sz w:val="12"/>
          <w:szCs w:val="20"/>
        </w:rPr>
        <w:t>(</w:t>
      </w:r>
      <w:r w:rsidRPr="002E7725">
        <w:rPr>
          <w:rFonts w:ascii="Arial" w:hAnsi="Arial" w:cs="Arial"/>
          <w:sz w:val="12"/>
          <w:szCs w:val="20"/>
        </w:rPr>
        <w:t>55 lbs.</w:t>
      </w:r>
      <w:r>
        <w:rPr>
          <w:rFonts w:ascii="Arial" w:hAnsi="Arial" w:cs="Arial"/>
          <w:sz w:val="12"/>
          <w:szCs w:val="20"/>
        </w:rPr>
        <w:t xml:space="preserve"> to market</w:t>
      </w:r>
      <w:r w:rsidRPr="002E7725">
        <w:rPr>
          <w:rFonts w:ascii="Arial" w:hAnsi="Arial" w:cs="Arial"/>
          <w:sz w:val="12"/>
          <w:szCs w:val="20"/>
        </w:rPr>
        <w:t>)</w:t>
      </w:r>
      <w:r>
        <w:rPr>
          <w:rFonts w:ascii="Arial" w:hAnsi="Arial" w:cs="Arial"/>
          <w:sz w:val="20"/>
          <w:szCs w:val="20"/>
        </w:rPr>
        <w:t xml:space="preserve">, 1 Steer or Cow </w:t>
      </w:r>
      <w:r>
        <w:rPr>
          <w:rFonts w:ascii="Arial" w:hAnsi="Arial" w:cs="Arial"/>
          <w:sz w:val="12"/>
          <w:szCs w:val="20"/>
        </w:rPr>
        <w:t>(600</w:t>
      </w:r>
      <w:r w:rsidRPr="002E7725">
        <w:rPr>
          <w:rFonts w:ascii="Arial" w:hAnsi="Arial" w:cs="Arial"/>
          <w:sz w:val="12"/>
          <w:szCs w:val="20"/>
        </w:rPr>
        <w:t xml:space="preserve"> lbs.</w:t>
      </w:r>
      <w:r>
        <w:rPr>
          <w:rFonts w:ascii="Arial" w:hAnsi="Arial" w:cs="Arial"/>
          <w:sz w:val="12"/>
          <w:szCs w:val="20"/>
        </w:rPr>
        <w:t xml:space="preserve"> to market</w:t>
      </w:r>
      <w:r w:rsidRPr="002E7725">
        <w:rPr>
          <w:rFonts w:ascii="Arial" w:hAnsi="Arial" w:cs="Arial"/>
          <w:sz w:val="12"/>
          <w:szCs w:val="20"/>
        </w:rPr>
        <w:t>)</w:t>
      </w:r>
    </w:p>
    <w:p w14:paraId="2E089522" w14:textId="77777777" w:rsidR="00A644ED" w:rsidRDefault="00A644ED" w:rsidP="00A644ED">
      <w:pPr>
        <w:spacing w:after="0"/>
        <w:jc w:val="center"/>
        <w:rPr>
          <w:rFonts w:ascii="Arial" w:hAnsi="Arial" w:cs="Arial"/>
          <w:sz w:val="20"/>
          <w:szCs w:val="20"/>
        </w:rPr>
      </w:pPr>
      <w:r>
        <w:rPr>
          <w:rFonts w:ascii="Arial" w:hAnsi="Arial" w:cs="Arial"/>
          <w:sz w:val="20"/>
          <w:szCs w:val="20"/>
        </w:rPr>
        <w:t>How to calculate the number of animal units for chickens</w:t>
      </w:r>
      <w:r w:rsidRPr="00443266">
        <w:rPr>
          <w:rFonts w:ascii="Arial" w:hAnsi="Arial" w:cs="Arial"/>
          <w:sz w:val="20"/>
          <w:szCs w:val="20"/>
        </w:rPr>
        <w:t>:</w:t>
      </w:r>
    </w:p>
    <w:p w14:paraId="1A4DFB11" w14:textId="2FD8C25E" w:rsidR="00A644ED" w:rsidRPr="00A644ED" w:rsidRDefault="001F2D83" w:rsidP="00A644ED">
      <w:pPr>
        <w:spacing w:after="600"/>
        <w:jc w:val="center"/>
        <w:rPr>
          <w:rFonts w:ascii="Arial" w:hAnsi="Arial" w:cs="Arial"/>
          <w:sz w:val="20"/>
          <w:szCs w:val="20"/>
        </w:rPr>
      </w:pPr>
      <w:r>
        <w:rPr>
          <w:rFonts w:ascii="Arial" w:hAnsi="Arial" w:cs="Arial"/>
          <w:sz w:val="20"/>
          <w:szCs w:val="20"/>
        </w:rPr>
        <w:t>10</w:t>
      </w:r>
      <w:r w:rsidR="00E112C6">
        <w:rPr>
          <w:rFonts w:ascii="Arial" w:hAnsi="Arial" w:cs="Arial"/>
          <w:sz w:val="20"/>
          <w:szCs w:val="20"/>
        </w:rPr>
        <w:t xml:space="preserve"> </w:t>
      </w:r>
      <w:r>
        <w:rPr>
          <w:rFonts w:ascii="Arial" w:hAnsi="Arial" w:cs="Arial"/>
          <w:sz w:val="20"/>
          <w:szCs w:val="20"/>
        </w:rPr>
        <w:t>x</w:t>
      </w:r>
      <w:r w:rsidR="00E112C6">
        <w:rPr>
          <w:rFonts w:ascii="Arial" w:hAnsi="Arial" w:cs="Arial"/>
          <w:sz w:val="20"/>
          <w:szCs w:val="20"/>
        </w:rPr>
        <w:t xml:space="preserve"> 0</w:t>
      </w:r>
      <w:r>
        <w:rPr>
          <w:rFonts w:ascii="Arial" w:hAnsi="Arial" w:cs="Arial"/>
          <w:sz w:val="20"/>
          <w:szCs w:val="20"/>
        </w:rPr>
        <w:t xml:space="preserve">.1 </w:t>
      </w:r>
      <w:r w:rsidR="00E112C6">
        <w:rPr>
          <w:rFonts w:ascii="Arial" w:hAnsi="Arial" w:cs="Arial"/>
          <w:sz w:val="20"/>
          <w:szCs w:val="20"/>
        </w:rPr>
        <w:t xml:space="preserve"> </w:t>
      </w:r>
      <w:r>
        <w:rPr>
          <w:rFonts w:ascii="Arial" w:hAnsi="Arial" w:cs="Arial"/>
          <w:sz w:val="20"/>
          <w:szCs w:val="20"/>
        </w:rPr>
        <w:t xml:space="preserve">+ </w:t>
      </w:r>
      <w:r w:rsidR="00E112C6">
        <w:rPr>
          <w:rFonts w:ascii="Arial" w:hAnsi="Arial" w:cs="Arial"/>
          <w:sz w:val="20"/>
          <w:szCs w:val="20"/>
        </w:rPr>
        <w:t xml:space="preserve"> </w:t>
      </w:r>
      <w:r>
        <w:rPr>
          <w:rFonts w:ascii="Arial" w:hAnsi="Arial" w:cs="Arial"/>
          <w:sz w:val="20"/>
          <w:szCs w:val="20"/>
        </w:rPr>
        <w:t>30</w:t>
      </w:r>
      <w:r w:rsidR="00E112C6">
        <w:rPr>
          <w:rFonts w:ascii="Arial" w:hAnsi="Arial" w:cs="Arial"/>
          <w:sz w:val="20"/>
          <w:szCs w:val="20"/>
        </w:rPr>
        <w:t xml:space="preserve"> </w:t>
      </w:r>
      <w:r>
        <w:rPr>
          <w:rFonts w:ascii="Arial" w:hAnsi="Arial" w:cs="Arial"/>
          <w:sz w:val="20"/>
          <w:szCs w:val="20"/>
        </w:rPr>
        <w:t>x</w:t>
      </w:r>
      <w:r w:rsidR="00E112C6">
        <w:rPr>
          <w:rFonts w:ascii="Arial" w:hAnsi="Arial" w:cs="Arial"/>
          <w:sz w:val="20"/>
          <w:szCs w:val="20"/>
        </w:rPr>
        <w:t xml:space="preserve"> </w:t>
      </w:r>
      <w:r w:rsidR="00A644ED">
        <w:rPr>
          <w:rFonts w:ascii="Arial" w:hAnsi="Arial" w:cs="Arial"/>
          <w:sz w:val="20"/>
          <w:szCs w:val="20"/>
        </w:rPr>
        <w:t>0.033</w:t>
      </w:r>
      <w:r w:rsidR="00E112C6">
        <w:rPr>
          <w:rFonts w:ascii="Arial" w:hAnsi="Arial" w:cs="Arial"/>
          <w:sz w:val="20"/>
          <w:szCs w:val="20"/>
        </w:rPr>
        <w:t xml:space="preserve"> </w:t>
      </w:r>
      <w:r>
        <w:rPr>
          <w:rFonts w:ascii="Arial" w:hAnsi="Arial" w:cs="Arial"/>
          <w:sz w:val="20"/>
          <w:szCs w:val="20"/>
        </w:rPr>
        <w:t xml:space="preserve"> + </w:t>
      </w:r>
      <w:r w:rsidR="00E112C6">
        <w:rPr>
          <w:rFonts w:ascii="Arial" w:hAnsi="Arial" w:cs="Arial"/>
          <w:sz w:val="20"/>
          <w:szCs w:val="20"/>
        </w:rPr>
        <w:t xml:space="preserve"> </w:t>
      </w:r>
      <w:r>
        <w:rPr>
          <w:rFonts w:ascii="Arial" w:hAnsi="Arial" w:cs="Arial"/>
          <w:sz w:val="20"/>
          <w:szCs w:val="20"/>
        </w:rPr>
        <w:t>2</w:t>
      </w:r>
      <w:r w:rsidR="00E112C6">
        <w:rPr>
          <w:rFonts w:ascii="Arial" w:hAnsi="Arial" w:cs="Arial"/>
          <w:sz w:val="20"/>
          <w:szCs w:val="20"/>
        </w:rPr>
        <w:t xml:space="preserve"> </w:t>
      </w:r>
      <w:r>
        <w:rPr>
          <w:rFonts w:ascii="Arial" w:hAnsi="Arial" w:cs="Arial"/>
          <w:sz w:val="20"/>
          <w:szCs w:val="20"/>
        </w:rPr>
        <w:t>x</w:t>
      </w:r>
      <w:r w:rsidR="00E112C6">
        <w:rPr>
          <w:rFonts w:ascii="Arial" w:hAnsi="Arial" w:cs="Arial"/>
          <w:sz w:val="20"/>
          <w:szCs w:val="20"/>
        </w:rPr>
        <w:t xml:space="preserve"> 0</w:t>
      </w:r>
      <w:r>
        <w:rPr>
          <w:rFonts w:ascii="Arial" w:hAnsi="Arial" w:cs="Arial"/>
          <w:sz w:val="20"/>
          <w:szCs w:val="20"/>
        </w:rPr>
        <w:t xml:space="preserve">.4 </w:t>
      </w:r>
      <w:r w:rsidR="00E112C6">
        <w:rPr>
          <w:rFonts w:ascii="Arial" w:hAnsi="Arial" w:cs="Arial"/>
          <w:sz w:val="20"/>
          <w:szCs w:val="20"/>
        </w:rPr>
        <w:t xml:space="preserve"> </w:t>
      </w:r>
      <w:r>
        <w:rPr>
          <w:rFonts w:ascii="Arial" w:hAnsi="Arial" w:cs="Arial"/>
          <w:sz w:val="20"/>
          <w:szCs w:val="20"/>
        </w:rPr>
        <w:t>+</w:t>
      </w:r>
      <w:r w:rsidR="00A644ED">
        <w:rPr>
          <w:rFonts w:ascii="Arial" w:hAnsi="Arial" w:cs="Arial"/>
          <w:sz w:val="20"/>
          <w:szCs w:val="20"/>
        </w:rPr>
        <w:t xml:space="preserve"> </w:t>
      </w:r>
      <w:r w:rsidR="00E112C6">
        <w:rPr>
          <w:rFonts w:ascii="Arial" w:hAnsi="Arial" w:cs="Arial"/>
          <w:sz w:val="20"/>
          <w:szCs w:val="20"/>
        </w:rPr>
        <w:t xml:space="preserve"> </w:t>
      </w:r>
      <w:r>
        <w:rPr>
          <w:rFonts w:ascii="Arial" w:hAnsi="Arial" w:cs="Arial"/>
          <w:sz w:val="20"/>
          <w:szCs w:val="20"/>
        </w:rPr>
        <w:t>1</w:t>
      </w:r>
      <w:r w:rsidR="00A644ED">
        <w:rPr>
          <w:rFonts w:ascii="Arial" w:hAnsi="Arial" w:cs="Arial"/>
          <w:sz w:val="20"/>
          <w:szCs w:val="20"/>
        </w:rPr>
        <w:t xml:space="preserve"> = </w:t>
      </w:r>
      <w:r w:rsidR="00E112C6">
        <w:rPr>
          <w:rFonts w:ascii="Arial" w:hAnsi="Arial" w:cs="Arial"/>
          <w:sz w:val="20"/>
          <w:szCs w:val="20"/>
        </w:rPr>
        <w:t>3</w:t>
      </w:r>
      <w:r>
        <w:rPr>
          <w:rFonts w:ascii="Arial" w:hAnsi="Arial" w:cs="Arial"/>
          <w:sz w:val="20"/>
          <w:szCs w:val="20"/>
        </w:rPr>
        <w:t>.79</w:t>
      </w:r>
      <w:r w:rsidR="00A644ED">
        <w:rPr>
          <w:rFonts w:ascii="Arial" w:hAnsi="Arial" w:cs="Arial"/>
          <w:b/>
          <w:bCs/>
          <w:color w:val="000000" w:themeColor="text1"/>
          <w:sz w:val="20"/>
        </w:rPr>
        <w:br w:type="page"/>
      </w:r>
    </w:p>
    <w:p w14:paraId="3CA57A1E" w14:textId="77777777" w:rsidR="00BA29F9" w:rsidRPr="00164110" w:rsidRDefault="00BA29F9" w:rsidP="00E57462">
      <w:pPr>
        <w:autoSpaceDE w:val="0"/>
        <w:autoSpaceDN w:val="0"/>
        <w:adjustRightInd w:val="0"/>
        <w:spacing w:line="240" w:lineRule="auto"/>
        <w:rPr>
          <w:rFonts w:ascii="Arial" w:hAnsi="Arial" w:cs="Arial"/>
          <w:b/>
          <w:bCs/>
          <w:color w:val="000000" w:themeColor="text1"/>
          <w:sz w:val="20"/>
        </w:rPr>
      </w:pPr>
      <w:r w:rsidRPr="00164110">
        <w:rPr>
          <w:rFonts w:ascii="Arial" w:hAnsi="Arial" w:cs="Arial"/>
          <w:b/>
          <w:bCs/>
          <w:color w:val="000000" w:themeColor="text1"/>
          <w:sz w:val="20"/>
        </w:rPr>
        <w:lastRenderedPageBreak/>
        <w:t>4.406 Dimensional Standards</w:t>
      </w:r>
    </w:p>
    <w:p w14:paraId="50180244"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Table 2 – Dimensional Standards and Setbacks</w:t>
      </w:r>
    </w:p>
    <w:tbl>
      <w:tblPr>
        <w:tblStyle w:val="TableGrid"/>
        <w:tblW w:w="10188" w:type="dxa"/>
        <w:tblLayout w:type="fixed"/>
        <w:tblLook w:val="04A0" w:firstRow="1" w:lastRow="0" w:firstColumn="1" w:lastColumn="0" w:noHBand="0" w:noVBand="1"/>
      </w:tblPr>
      <w:tblGrid>
        <w:gridCol w:w="1008"/>
        <w:gridCol w:w="1440"/>
        <w:gridCol w:w="1872"/>
        <w:gridCol w:w="1080"/>
        <w:gridCol w:w="900"/>
        <w:gridCol w:w="1458"/>
        <w:gridCol w:w="1260"/>
        <w:gridCol w:w="1170"/>
      </w:tblGrid>
      <w:tr w:rsidR="00164110" w:rsidRPr="00164110" w14:paraId="4458C9EB" w14:textId="77777777" w:rsidTr="009175B8">
        <w:trPr>
          <w:trHeight w:val="216"/>
        </w:trPr>
        <w:tc>
          <w:tcPr>
            <w:tcW w:w="1008" w:type="dxa"/>
            <w:shd w:val="clear" w:color="auto" w:fill="000000" w:themeFill="text1"/>
            <w:vAlign w:val="center"/>
          </w:tcPr>
          <w:p w14:paraId="441BCBE3"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Zoning District</w:t>
            </w:r>
          </w:p>
        </w:tc>
        <w:tc>
          <w:tcPr>
            <w:tcW w:w="1440" w:type="dxa"/>
            <w:shd w:val="clear" w:color="auto" w:fill="000000" w:themeFill="text1"/>
            <w:vAlign w:val="center"/>
          </w:tcPr>
          <w:p w14:paraId="79698D7E"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Minimum Lot Size (Note 1)</w:t>
            </w:r>
          </w:p>
        </w:tc>
        <w:tc>
          <w:tcPr>
            <w:tcW w:w="1872" w:type="dxa"/>
            <w:shd w:val="clear" w:color="auto" w:fill="000000" w:themeFill="text1"/>
            <w:vAlign w:val="center"/>
          </w:tcPr>
          <w:p w14:paraId="6166064B"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 xml:space="preserve">Minimum Lot Width </w:t>
            </w:r>
          </w:p>
          <w:p w14:paraId="220C5E43"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(Note 2)</w:t>
            </w:r>
          </w:p>
        </w:tc>
        <w:tc>
          <w:tcPr>
            <w:tcW w:w="1080" w:type="dxa"/>
            <w:shd w:val="clear" w:color="auto" w:fill="000000" w:themeFill="text1"/>
            <w:vAlign w:val="center"/>
          </w:tcPr>
          <w:p w14:paraId="4F890336"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Maximum Impervious Surface</w:t>
            </w:r>
          </w:p>
        </w:tc>
        <w:tc>
          <w:tcPr>
            <w:tcW w:w="900" w:type="dxa"/>
            <w:shd w:val="clear" w:color="auto" w:fill="000000" w:themeFill="text1"/>
            <w:vAlign w:val="center"/>
          </w:tcPr>
          <w:p w14:paraId="564D0469"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Front Yard</w:t>
            </w:r>
          </w:p>
          <w:p w14:paraId="63AF0928"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Setback</w:t>
            </w:r>
          </w:p>
        </w:tc>
        <w:tc>
          <w:tcPr>
            <w:tcW w:w="1458" w:type="dxa"/>
            <w:shd w:val="clear" w:color="auto" w:fill="000000" w:themeFill="text1"/>
            <w:vAlign w:val="center"/>
          </w:tcPr>
          <w:p w14:paraId="4CFF3BA4"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Side Yard</w:t>
            </w:r>
          </w:p>
          <w:p w14:paraId="769FE2EF"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Setback</w:t>
            </w:r>
          </w:p>
        </w:tc>
        <w:tc>
          <w:tcPr>
            <w:tcW w:w="1260" w:type="dxa"/>
            <w:shd w:val="clear" w:color="auto" w:fill="000000" w:themeFill="text1"/>
            <w:vAlign w:val="center"/>
          </w:tcPr>
          <w:p w14:paraId="6ED1DB4A"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Rear Yard</w:t>
            </w:r>
          </w:p>
          <w:p w14:paraId="03D69874"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Setback</w:t>
            </w:r>
          </w:p>
        </w:tc>
        <w:tc>
          <w:tcPr>
            <w:tcW w:w="1170" w:type="dxa"/>
            <w:shd w:val="clear" w:color="auto" w:fill="000000" w:themeFill="text1"/>
            <w:vAlign w:val="center"/>
          </w:tcPr>
          <w:p w14:paraId="5AA34346" w14:textId="77777777" w:rsidR="00BA29F9" w:rsidRPr="005E47C8" w:rsidRDefault="00BA29F9" w:rsidP="009175B8">
            <w:pPr>
              <w:autoSpaceDE w:val="0"/>
              <w:autoSpaceDN w:val="0"/>
              <w:adjustRightInd w:val="0"/>
              <w:jc w:val="center"/>
              <w:rPr>
                <w:rFonts w:ascii="Arial" w:hAnsi="Arial" w:cs="Arial"/>
                <w:bCs/>
                <w:color w:val="FFFFFF" w:themeColor="background1"/>
                <w:sz w:val="14"/>
                <w:szCs w:val="14"/>
              </w:rPr>
            </w:pPr>
            <w:r w:rsidRPr="005E47C8">
              <w:rPr>
                <w:rFonts w:ascii="Arial" w:hAnsi="Arial" w:cs="Arial"/>
                <w:bCs/>
                <w:color w:val="FFFFFF" w:themeColor="background1"/>
                <w:sz w:val="14"/>
                <w:szCs w:val="14"/>
              </w:rPr>
              <w:t>Maximum Building Height</w:t>
            </w:r>
          </w:p>
        </w:tc>
      </w:tr>
      <w:tr w:rsidR="00164110" w:rsidRPr="00164110" w14:paraId="175669C4" w14:textId="77777777" w:rsidTr="009175B8">
        <w:trPr>
          <w:trHeight w:val="1224"/>
        </w:trPr>
        <w:tc>
          <w:tcPr>
            <w:tcW w:w="1008" w:type="dxa"/>
            <w:vAlign w:val="center"/>
          </w:tcPr>
          <w:p w14:paraId="1D470F05"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Farmland Preservation </w:t>
            </w:r>
          </w:p>
        </w:tc>
        <w:tc>
          <w:tcPr>
            <w:tcW w:w="1440" w:type="dxa"/>
            <w:vAlign w:val="center"/>
          </w:tcPr>
          <w:p w14:paraId="4A17F3B4"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Five (5) Acres</w:t>
            </w:r>
          </w:p>
        </w:tc>
        <w:tc>
          <w:tcPr>
            <w:tcW w:w="1872" w:type="dxa"/>
            <w:vAlign w:val="center"/>
          </w:tcPr>
          <w:p w14:paraId="13ED25C6"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150 feet</w:t>
            </w:r>
          </w:p>
        </w:tc>
        <w:tc>
          <w:tcPr>
            <w:tcW w:w="1080" w:type="dxa"/>
            <w:vAlign w:val="center"/>
          </w:tcPr>
          <w:p w14:paraId="0BCEC731" w14:textId="77777777" w:rsidR="00BA29F9"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30%</w:t>
            </w:r>
          </w:p>
          <w:p w14:paraId="16BC675D" w14:textId="77777777" w:rsidR="00611872" w:rsidRDefault="00611872" w:rsidP="009175B8">
            <w:pPr>
              <w:autoSpaceDE w:val="0"/>
              <w:autoSpaceDN w:val="0"/>
              <w:adjustRightInd w:val="0"/>
              <w:jc w:val="center"/>
              <w:rPr>
                <w:rFonts w:ascii="Arial" w:hAnsi="Arial" w:cs="Arial"/>
                <w:bCs/>
                <w:color w:val="000000" w:themeColor="text1"/>
                <w:sz w:val="14"/>
                <w:szCs w:val="14"/>
              </w:rPr>
            </w:pPr>
          </w:p>
          <w:p w14:paraId="54D615FA" w14:textId="77777777" w:rsidR="00611872" w:rsidRDefault="00611872"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13,068 sq. ft.</w:t>
            </w:r>
          </w:p>
          <w:p w14:paraId="341604B1" w14:textId="77777777" w:rsidR="00611872" w:rsidRPr="00164110" w:rsidRDefault="00611872"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Per Acre</w:t>
            </w:r>
          </w:p>
        </w:tc>
        <w:tc>
          <w:tcPr>
            <w:tcW w:w="900" w:type="dxa"/>
            <w:vAlign w:val="center"/>
          </w:tcPr>
          <w:p w14:paraId="4BBED138" w14:textId="77777777" w:rsidR="00F97814" w:rsidRDefault="00F97814" w:rsidP="00F97814">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100 feet</w:t>
            </w:r>
          </w:p>
          <w:p w14:paraId="726D1FCA" w14:textId="77777777" w:rsidR="00F97814" w:rsidRDefault="00F97814" w:rsidP="00F97814">
            <w:pPr>
              <w:autoSpaceDE w:val="0"/>
              <w:autoSpaceDN w:val="0"/>
              <w:adjustRightInd w:val="0"/>
              <w:jc w:val="center"/>
              <w:rPr>
                <w:rFonts w:ascii="Arial" w:hAnsi="Arial" w:cs="Arial"/>
                <w:bCs/>
                <w:color w:val="000000" w:themeColor="text1"/>
                <w:sz w:val="14"/>
                <w:szCs w:val="14"/>
              </w:rPr>
            </w:pPr>
          </w:p>
          <w:p w14:paraId="5F698F67" w14:textId="77777777" w:rsidR="00F97814" w:rsidRPr="00164110" w:rsidRDefault="00BA29F9" w:rsidP="00F97814">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See 4.509</w:t>
            </w:r>
          </w:p>
        </w:tc>
        <w:tc>
          <w:tcPr>
            <w:tcW w:w="1458" w:type="dxa"/>
            <w:vAlign w:val="center"/>
          </w:tcPr>
          <w:p w14:paraId="6FAF488B"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100 feet each side</w:t>
            </w:r>
          </w:p>
          <w:p w14:paraId="327EEC71"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Livestock Structures</w:t>
            </w:r>
          </w:p>
          <w:p w14:paraId="4A416CEA"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 feet each side</w:t>
            </w:r>
          </w:p>
          <w:p w14:paraId="4AFC19E2"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36542C">
              <w:rPr>
                <w:rFonts w:ascii="Arial" w:hAnsi="Arial" w:cs="Arial"/>
                <w:bCs/>
                <w:sz w:val="14"/>
                <w:szCs w:val="14"/>
              </w:rPr>
              <w:t>All other Structures</w:t>
            </w:r>
          </w:p>
        </w:tc>
        <w:tc>
          <w:tcPr>
            <w:tcW w:w="1260" w:type="dxa"/>
            <w:vAlign w:val="center"/>
          </w:tcPr>
          <w:p w14:paraId="4479DAE1"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100 feet</w:t>
            </w:r>
          </w:p>
          <w:p w14:paraId="11CEB32C"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Livestock Structures</w:t>
            </w:r>
          </w:p>
          <w:p w14:paraId="41BC52C3"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 feet</w:t>
            </w:r>
          </w:p>
          <w:p w14:paraId="70BFCA05"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36542C">
              <w:rPr>
                <w:rFonts w:ascii="Arial" w:hAnsi="Arial" w:cs="Arial"/>
                <w:bCs/>
                <w:sz w:val="14"/>
                <w:szCs w:val="14"/>
              </w:rPr>
              <w:t>All other Structures</w:t>
            </w:r>
          </w:p>
        </w:tc>
        <w:tc>
          <w:tcPr>
            <w:tcW w:w="1170" w:type="dxa"/>
            <w:vAlign w:val="center"/>
          </w:tcPr>
          <w:p w14:paraId="08B61117"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35 feet</w:t>
            </w:r>
          </w:p>
          <w:p w14:paraId="4BBA48CA"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Farm and </w:t>
            </w:r>
          </w:p>
          <w:p w14:paraId="44875861"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Non-Farm Residences</w:t>
            </w:r>
          </w:p>
        </w:tc>
      </w:tr>
      <w:tr w:rsidR="00164110" w:rsidRPr="00164110" w14:paraId="44B2027C" w14:textId="77777777" w:rsidTr="009175B8">
        <w:trPr>
          <w:trHeight w:val="1224"/>
        </w:trPr>
        <w:tc>
          <w:tcPr>
            <w:tcW w:w="1008" w:type="dxa"/>
            <w:vAlign w:val="center"/>
          </w:tcPr>
          <w:p w14:paraId="69244696"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General Agricultural</w:t>
            </w:r>
          </w:p>
        </w:tc>
        <w:tc>
          <w:tcPr>
            <w:tcW w:w="1440" w:type="dxa"/>
            <w:vAlign w:val="center"/>
          </w:tcPr>
          <w:p w14:paraId="2FB4E626"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Five (5) Acres</w:t>
            </w:r>
          </w:p>
        </w:tc>
        <w:tc>
          <w:tcPr>
            <w:tcW w:w="1872" w:type="dxa"/>
            <w:vAlign w:val="center"/>
          </w:tcPr>
          <w:p w14:paraId="49EE0ABC"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150 feet</w:t>
            </w:r>
          </w:p>
        </w:tc>
        <w:tc>
          <w:tcPr>
            <w:tcW w:w="1080" w:type="dxa"/>
            <w:vAlign w:val="center"/>
          </w:tcPr>
          <w:p w14:paraId="4C1E9A59" w14:textId="77777777" w:rsidR="00BA29F9"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30%</w:t>
            </w:r>
          </w:p>
          <w:p w14:paraId="4D14302F" w14:textId="77777777" w:rsidR="00611872" w:rsidRDefault="00611872" w:rsidP="009175B8">
            <w:pPr>
              <w:autoSpaceDE w:val="0"/>
              <w:autoSpaceDN w:val="0"/>
              <w:adjustRightInd w:val="0"/>
              <w:jc w:val="center"/>
              <w:rPr>
                <w:rFonts w:ascii="Arial" w:hAnsi="Arial" w:cs="Arial"/>
                <w:bCs/>
                <w:color w:val="000000" w:themeColor="text1"/>
                <w:sz w:val="14"/>
                <w:szCs w:val="14"/>
              </w:rPr>
            </w:pPr>
          </w:p>
          <w:p w14:paraId="1A894B7A" w14:textId="77777777" w:rsidR="00611872"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13,068 sq. ft.</w:t>
            </w:r>
          </w:p>
          <w:p w14:paraId="202136FA" w14:textId="77777777" w:rsidR="00611872" w:rsidRPr="00164110"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Per Acre</w:t>
            </w:r>
          </w:p>
        </w:tc>
        <w:tc>
          <w:tcPr>
            <w:tcW w:w="900" w:type="dxa"/>
            <w:vAlign w:val="center"/>
          </w:tcPr>
          <w:p w14:paraId="3546DC61" w14:textId="77777777" w:rsidR="00F97814"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100 feet</w:t>
            </w:r>
          </w:p>
          <w:p w14:paraId="7A813A9E" w14:textId="77777777" w:rsidR="00F97814" w:rsidRDefault="00F97814" w:rsidP="009175B8">
            <w:pPr>
              <w:autoSpaceDE w:val="0"/>
              <w:autoSpaceDN w:val="0"/>
              <w:adjustRightInd w:val="0"/>
              <w:jc w:val="center"/>
              <w:rPr>
                <w:rFonts w:ascii="Arial" w:hAnsi="Arial" w:cs="Arial"/>
                <w:bCs/>
                <w:color w:val="000000" w:themeColor="text1"/>
                <w:sz w:val="14"/>
                <w:szCs w:val="14"/>
              </w:rPr>
            </w:pPr>
          </w:p>
          <w:p w14:paraId="4AB2C73E"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See 4.509</w:t>
            </w:r>
          </w:p>
        </w:tc>
        <w:tc>
          <w:tcPr>
            <w:tcW w:w="1458" w:type="dxa"/>
            <w:vAlign w:val="center"/>
          </w:tcPr>
          <w:p w14:paraId="47927B80"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 xml:space="preserve">100 feet each side   </w:t>
            </w:r>
          </w:p>
          <w:p w14:paraId="5998BF81" w14:textId="77777777" w:rsidR="00BA29F9" w:rsidRPr="0036542C" w:rsidRDefault="00BA29F9" w:rsidP="009175B8">
            <w:pPr>
              <w:autoSpaceDE w:val="0"/>
              <w:autoSpaceDN w:val="0"/>
              <w:adjustRightInd w:val="0"/>
              <w:spacing w:after="120"/>
              <w:jc w:val="center"/>
              <w:rPr>
                <w:rFonts w:ascii="Arial" w:hAnsi="Arial" w:cs="Arial"/>
                <w:bCs/>
                <w:sz w:val="14"/>
                <w:szCs w:val="14"/>
              </w:rPr>
            </w:pPr>
            <w:r w:rsidRPr="0036542C">
              <w:rPr>
                <w:rFonts w:ascii="Arial" w:hAnsi="Arial" w:cs="Arial"/>
                <w:bCs/>
                <w:sz w:val="14"/>
                <w:szCs w:val="14"/>
              </w:rPr>
              <w:t>Livestock Structures</w:t>
            </w:r>
          </w:p>
          <w:p w14:paraId="53F7A82E"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 feet each side</w:t>
            </w:r>
          </w:p>
          <w:p w14:paraId="5EFBD143"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All other Structures</w:t>
            </w:r>
          </w:p>
        </w:tc>
        <w:tc>
          <w:tcPr>
            <w:tcW w:w="1260" w:type="dxa"/>
            <w:vAlign w:val="center"/>
          </w:tcPr>
          <w:p w14:paraId="7D97EE66"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100 feet</w:t>
            </w:r>
          </w:p>
          <w:p w14:paraId="48A1B0F2" w14:textId="77777777" w:rsidR="00BA29F9" w:rsidRPr="0036542C" w:rsidRDefault="00BA29F9" w:rsidP="009175B8">
            <w:pPr>
              <w:autoSpaceDE w:val="0"/>
              <w:autoSpaceDN w:val="0"/>
              <w:adjustRightInd w:val="0"/>
              <w:spacing w:after="120"/>
              <w:jc w:val="center"/>
              <w:rPr>
                <w:rFonts w:ascii="Arial" w:hAnsi="Arial" w:cs="Arial"/>
                <w:bCs/>
                <w:sz w:val="14"/>
                <w:szCs w:val="14"/>
              </w:rPr>
            </w:pPr>
            <w:r w:rsidRPr="0036542C">
              <w:rPr>
                <w:rFonts w:ascii="Arial" w:hAnsi="Arial" w:cs="Arial"/>
                <w:bCs/>
                <w:sz w:val="14"/>
                <w:szCs w:val="14"/>
              </w:rPr>
              <w:t>Livestock Structures</w:t>
            </w:r>
          </w:p>
          <w:p w14:paraId="7E0E1159"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 feet</w:t>
            </w:r>
          </w:p>
          <w:p w14:paraId="7CBC7093"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All other Structures</w:t>
            </w:r>
          </w:p>
        </w:tc>
        <w:tc>
          <w:tcPr>
            <w:tcW w:w="1170" w:type="dxa"/>
            <w:vAlign w:val="center"/>
          </w:tcPr>
          <w:p w14:paraId="6437B14F"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35 feet</w:t>
            </w:r>
          </w:p>
          <w:p w14:paraId="479A11EB"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Farm and </w:t>
            </w:r>
          </w:p>
          <w:p w14:paraId="7CAE45A0"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Non-Farm Residences</w:t>
            </w:r>
          </w:p>
        </w:tc>
      </w:tr>
      <w:tr w:rsidR="00164110" w:rsidRPr="00164110" w14:paraId="42C2940E" w14:textId="77777777" w:rsidTr="009175B8">
        <w:trPr>
          <w:trHeight w:val="1224"/>
        </w:trPr>
        <w:tc>
          <w:tcPr>
            <w:tcW w:w="1008" w:type="dxa"/>
            <w:vAlign w:val="center"/>
          </w:tcPr>
          <w:p w14:paraId="7C163685"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Rural Residential</w:t>
            </w:r>
          </w:p>
        </w:tc>
        <w:tc>
          <w:tcPr>
            <w:tcW w:w="1440" w:type="dxa"/>
            <w:vAlign w:val="center"/>
          </w:tcPr>
          <w:p w14:paraId="7B368699"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Two (2) Acres</w:t>
            </w:r>
          </w:p>
        </w:tc>
        <w:tc>
          <w:tcPr>
            <w:tcW w:w="1872" w:type="dxa"/>
            <w:vAlign w:val="center"/>
          </w:tcPr>
          <w:p w14:paraId="75D68634"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150 feet</w:t>
            </w:r>
          </w:p>
        </w:tc>
        <w:tc>
          <w:tcPr>
            <w:tcW w:w="1080" w:type="dxa"/>
            <w:vAlign w:val="center"/>
          </w:tcPr>
          <w:p w14:paraId="41E76503" w14:textId="77777777" w:rsidR="00BA29F9"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30%</w:t>
            </w:r>
          </w:p>
          <w:p w14:paraId="651B021F" w14:textId="77777777" w:rsidR="00611872" w:rsidRDefault="00611872" w:rsidP="009175B8">
            <w:pPr>
              <w:autoSpaceDE w:val="0"/>
              <w:autoSpaceDN w:val="0"/>
              <w:adjustRightInd w:val="0"/>
              <w:jc w:val="center"/>
              <w:rPr>
                <w:rFonts w:ascii="Arial" w:hAnsi="Arial" w:cs="Arial"/>
                <w:bCs/>
                <w:color w:val="000000" w:themeColor="text1"/>
                <w:sz w:val="14"/>
                <w:szCs w:val="14"/>
              </w:rPr>
            </w:pPr>
          </w:p>
          <w:p w14:paraId="582D5DE4" w14:textId="77777777" w:rsidR="00611872"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13,068 sq. ft.</w:t>
            </w:r>
          </w:p>
          <w:p w14:paraId="5F77CC9E" w14:textId="77777777" w:rsidR="00611872" w:rsidRPr="00164110"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Per Acre</w:t>
            </w:r>
          </w:p>
        </w:tc>
        <w:tc>
          <w:tcPr>
            <w:tcW w:w="900" w:type="dxa"/>
            <w:vAlign w:val="center"/>
          </w:tcPr>
          <w:p w14:paraId="11F1AC9B" w14:textId="77777777" w:rsidR="00F97814"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100 feet</w:t>
            </w:r>
          </w:p>
          <w:p w14:paraId="7F777CAA" w14:textId="77777777" w:rsidR="00F97814" w:rsidRDefault="00F97814" w:rsidP="009175B8">
            <w:pPr>
              <w:autoSpaceDE w:val="0"/>
              <w:autoSpaceDN w:val="0"/>
              <w:adjustRightInd w:val="0"/>
              <w:jc w:val="center"/>
              <w:rPr>
                <w:rFonts w:ascii="Arial" w:hAnsi="Arial" w:cs="Arial"/>
                <w:bCs/>
                <w:color w:val="000000" w:themeColor="text1"/>
                <w:sz w:val="14"/>
                <w:szCs w:val="14"/>
              </w:rPr>
            </w:pPr>
          </w:p>
          <w:p w14:paraId="25F6751A"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See 4.509</w:t>
            </w:r>
          </w:p>
        </w:tc>
        <w:tc>
          <w:tcPr>
            <w:tcW w:w="1458" w:type="dxa"/>
            <w:vAlign w:val="center"/>
          </w:tcPr>
          <w:p w14:paraId="7AF73D49"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30 feet each side</w:t>
            </w:r>
          </w:p>
          <w:p w14:paraId="79F7075C" w14:textId="77777777" w:rsidR="00BA29F9" w:rsidRPr="0036542C" w:rsidRDefault="00BA29F9" w:rsidP="009175B8">
            <w:pPr>
              <w:autoSpaceDE w:val="0"/>
              <w:autoSpaceDN w:val="0"/>
              <w:adjustRightInd w:val="0"/>
              <w:spacing w:after="120"/>
              <w:jc w:val="center"/>
              <w:rPr>
                <w:rFonts w:ascii="Arial" w:hAnsi="Arial" w:cs="Arial"/>
                <w:bCs/>
                <w:sz w:val="14"/>
                <w:szCs w:val="14"/>
              </w:rPr>
            </w:pPr>
            <w:r w:rsidRPr="0036542C">
              <w:rPr>
                <w:rFonts w:ascii="Arial" w:hAnsi="Arial" w:cs="Arial"/>
                <w:bCs/>
                <w:sz w:val="14"/>
                <w:szCs w:val="14"/>
              </w:rPr>
              <w:t>Livestock Structures</w:t>
            </w:r>
          </w:p>
          <w:p w14:paraId="14E25FB7"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 feet each side</w:t>
            </w:r>
          </w:p>
          <w:p w14:paraId="4B7EBCBB"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All other Structures</w:t>
            </w:r>
          </w:p>
        </w:tc>
        <w:tc>
          <w:tcPr>
            <w:tcW w:w="1260" w:type="dxa"/>
            <w:vAlign w:val="center"/>
          </w:tcPr>
          <w:p w14:paraId="581B3630"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30 feet</w:t>
            </w:r>
          </w:p>
          <w:p w14:paraId="26FAAAA1" w14:textId="77777777" w:rsidR="00BA29F9" w:rsidRPr="0036542C" w:rsidRDefault="00BA29F9" w:rsidP="009175B8">
            <w:pPr>
              <w:autoSpaceDE w:val="0"/>
              <w:autoSpaceDN w:val="0"/>
              <w:adjustRightInd w:val="0"/>
              <w:spacing w:after="120"/>
              <w:jc w:val="center"/>
              <w:rPr>
                <w:rFonts w:ascii="Arial" w:hAnsi="Arial" w:cs="Arial"/>
                <w:bCs/>
                <w:sz w:val="14"/>
                <w:szCs w:val="14"/>
              </w:rPr>
            </w:pPr>
            <w:r w:rsidRPr="0036542C">
              <w:rPr>
                <w:rFonts w:ascii="Arial" w:hAnsi="Arial" w:cs="Arial"/>
                <w:bCs/>
                <w:sz w:val="14"/>
                <w:szCs w:val="14"/>
              </w:rPr>
              <w:t>Livestock Structures</w:t>
            </w:r>
          </w:p>
          <w:p w14:paraId="79709822"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10 feet</w:t>
            </w:r>
          </w:p>
          <w:p w14:paraId="6F8952A6" w14:textId="77777777" w:rsidR="00BA29F9" w:rsidRPr="0036542C" w:rsidRDefault="00BA29F9" w:rsidP="009175B8">
            <w:pPr>
              <w:autoSpaceDE w:val="0"/>
              <w:autoSpaceDN w:val="0"/>
              <w:adjustRightInd w:val="0"/>
              <w:jc w:val="center"/>
              <w:rPr>
                <w:rFonts w:ascii="Arial" w:hAnsi="Arial" w:cs="Arial"/>
                <w:bCs/>
                <w:sz w:val="14"/>
                <w:szCs w:val="14"/>
              </w:rPr>
            </w:pPr>
            <w:r w:rsidRPr="0036542C">
              <w:rPr>
                <w:rFonts w:ascii="Arial" w:hAnsi="Arial" w:cs="Arial"/>
                <w:bCs/>
                <w:sz w:val="14"/>
                <w:szCs w:val="14"/>
              </w:rPr>
              <w:t>All other Structures</w:t>
            </w:r>
          </w:p>
        </w:tc>
        <w:tc>
          <w:tcPr>
            <w:tcW w:w="1170" w:type="dxa"/>
            <w:vAlign w:val="center"/>
          </w:tcPr>
          <w:p w14:paraId="0234A5B7"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35 feet</w:t>
            </w:r>
          </w:p>
          <w:p w14:paraId="38C61740"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Farm and </w:t>
            </w:r>
          </w:p>
          <w:p w14:paraId="2276CDD1"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Non-Farm Residences</w:t>
            </w:r>
          </w:p>
        </w:tc>
      </w:tr>
      <w:tr w:rsidR="00164110" w:rsidRPr="00164110" w14:paraId="7779BB29" w14:textId="77777777" w:rsidTr="009175B8">
        <w:trPr>
          <w:trHeight w:val="1584"/>
        </w:trPr>
        <w:tc>
          <w:tcPr>
            <w:tcW w:w="1008" w:type="dxa"/>
            <w:vAlign w:val="center"/>
          </w:tcPr>
          <w:p w14:paraId="3DB6C1B7"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Residential</w:t>
            </w:r>
          </w:p>
        </w:tc>
        <w:tc>
          <w:tcPr>
            <w:tcW w:w="1440" w:type="dxa"/>
            <w:vAlign w:val="center"/>
          </w:tcPr>
          <w:p w14:paraId="27326126"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20,000 Sq. ft. Single-Family</w:t>
            </w:r>
          </w:p>
          <w:p w14:paraId="52C5B636"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40,000 Sq. ft.</w:t>
            </w:r>
          </w:p>
          <w:p w14:paraId="05EC136E"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Two-Family</w:t>
            </w:r>
          </w:p>
          <w:p w14:paraId="4CB22652"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60,000 Sq. ft.</w:t>
            </w:r>
          </w:p>
          <w:p w14:paraId="6974FCF1"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Multi-Family</w:t>
            </w:r>
          </w:p>
        </w:tc>
        <w:tc>
          <w:tcPr>
            <w:tcW w:w="1872" w:type="dxa"/>
            <w:vAlign w:val="center"/>
          </w:tcPr>
          <w:p w14:paraId="48188BA2"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100 feet at</w:t>
            </w:r>
          </w:p>
          <w:p w14:paraId="70B196C5"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front yard setback line Single &amp; Two-Family</w:t>
            </w:r>
          </w:p>
          <w:p w14:paraId="67F20A5C"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200 feet</w:t>
            </w:r>
          </w:p>
          <w:p w14:paraId="4B8462EF"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Multi-Family</w:t>
            </w:r>
          </w:p>
          <w:p w14:paraId="30D439CD"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75 feet</w:t>
            </w:r>
          </w:p>
          <w:p w14:paraId="58BA322E"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Water’s edge Riparian lot</w:t>
            </w:r>
          </w:p>
        </w:tc>
        <w:tc>
          <w:tcPr>
            <w:tcW w:w="1080" w:type="dxa"/>
            <w:vAlign w:val="center"/>
          </w:tcPr>
          <w:p w14:paraId="7A23FE33" w14:textId="77777777" w:rsidR="00611872" w:rsidRDefault="00BA29F9" w:rsidP="00611872">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40% </w:t>
            </w:r>
          </w:p>
          <w:p w14:paraId="51DBF585" w14:textId="77777777" w:rsidR="00611872" w:rsidRDefault="00611872" w:rsidP="00611872">
            <w:pPr>
              <w:autoSpaceDE w:val="0"/>
              <w:autoSpaceDN w:val="0"/>
              <w:adjustRightInd w:val="0"/>
              <w:jc w:val="center"/>
              <w:rPr>
                <w:rFonts w:ascii="Arial" w:hAnsi="Arial" w:cs="Arial"/>
                <w:bCs/>
                <w:color w:val="000000" w:themeColor="text1"/>
                <w:sz w:val="14"/>
                <w:szCs w:val="14"/>
              </w:rPr>
            </w:pPr>
          </w:p>
          <w:p w14:paraId="7E66C70E" w14:textId="77777777" w:rsidR="00611872"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17,424 sq. ft.</w:t>
            </w:r>
          </w:p>
          <w:p w14:paraId="47EF58D3" w14:textId="77777777" w:rsidR="00611872"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Per Acre</w:t>
            </w:r>
          </w:p>
          <w:p w14:paraId="442F707E" w14:textId="77777777" w:rsidR="00611872" w:rsidRPr="00164110" w:rsidRDefault="00611872" w:rsidP="00611872">
            <w:pPr>
              <w:autoSpaceDE w:val="0"/>
              <w:autoSpaceDN w:val="0"/>
              <w:adjustRightInd w:val="0"/>
              <w:jc w:val="center"/>
              <w:rPr>
                <w:rFonts w:ascii="Arial" w:hAnsi="Arial" w:cs="Arial"/>
                <w:bCs/>
                <w:color w:val="000000" w:themeColor="text1"/>
                <w:sz w:val="14"/>
                <w:szCs w:val="14"/>
              </w:rPr>
            </w:pPr>
          </w:p>
          <w:p w14:paraId="6AFB6371" w14:textId="77777777" w:rsidR="00BA29F9" w:rsidRPr="00164110" w:rsidRDefault="00611872"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See Note 3</w:t>
            </w:r>
          </w:p>
        </w:tc>
        <w:tc>
          <w:tcPr>
            <w:tcW w:w="900" w:type="dxa"/>
            <w:vAlign w:val="center"/>
          </w:tcPr>
          <w:p w14:paraId="4922E5CE" w14:textId="77777777" w:rsidR="00F97814"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100 feet</w:t>
            </w:r>
          </w:p>
          <w:p w14:paraId="5AD6DE22" w14:textId="77777777" w:rsidR="00F97814" w:rsidRDefault="00F97814" w:rsidP="009175B8">
            <w:pPr>
              <w:autoSpaceDE w:val="0"/>
              <w:autoSpaceDN w:val="0"/>
              <w:adjustRightInd w:val="0"/>
              <w:jc w:val="center"/>
              <w:rPr>
                <w:rFonts w:ascii="Arial" w:hAnsi="Arial" w:cs="Arial"/>
                <w:bCs/>
                <w:color w:val="000000" w:themeColor="text1"/>
                <w:sz w:val="14"/>
                <w:szCs w:val="14"/>
              </w:rPr>
            </w:pPr>
          </w:p>
          <w:p w14:paraId="0014B771" w14:textId="77777777" w:rsidR="00BA29F9"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See 4.509</w:t>
            </w:r>
          </w:p>
          <w:p w14:paraId="35CE0B8B" w14:textId="77777777" w:rsidR="00F97814" w:rsidRDefault="00F97814" w:rsidP="009175B8">
            <w:pPr>
              <w:autoSpaceDE w:val="0"/>
              <w:autoSpaceDN w:val="0"/>
              <w:adjustRightInd w:val="0"/>
              <w:jc w:val="center"/>
              <w:rPr>
                <w:rFonts w:ascii="Arial" w:hAnsi="Arial" w:cs="Arial"/>
                <w:bCs/>
                <w:color w:val="000000" w:themeColor="text1"/>
                <w:sz w:val="14"/>
                <w:szCs w:val="14"/>
              </w:rPr>
            </w:pPr>
          </w:p>
          <w:p w14:paraId="3C9DB4C1" w14:textId="77777777" w:rsidR="00F97814"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65 feet</w:t>
            </w:r>
          </w:p>
          <w:p w14:paraId="092C2EC0" w14:textId="77777777" w:rsidR="00F97814"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Platted</w:t>
            </w:r>
          </w:p>
          <w:p w14:paraId="7F0A3F08" w14:textId="77777777" w:rsidR="00F97814" w:rsidRPr="00164110"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Sub- division</w:t>
            </w:r>
          </w:p>
        </w:tc>
        <w:tc>
          <w:tcPr>
            <w:tcW w:w="1458" w:type="dxa"/>
            <w:vAlign w:val="center"/>
          </w:tcPr>
          <w:p w14:paraId="47211A74" w14:textId="62FDCC53" w:rsidR="00BA29F9" w:rsidRPr="002B753E" w:rsidRDefault="0060275F" w:rsidP="009175B8">
            <w:pPr>
              <w:autoSpaceDE w:val="0"/>
              <w:autoSpaceDN w:val="0"/>
              <w:adjustRightInd w:val="0"/>
              <w:jc w:val="center"/>
              <w:rPr>
                <w:rFonts w:ascii="Arial" w:hAnsi="Arial" w:cs="Arial"/>
                <w:bCs/>
                <w:sz w:val="14"/>
                <w:szCs w:val="14"/>
              </w:rPr>
            </w:pPr>
            <w:r w:rsidRPr="002B753E">
              <w:rPr>
                <w:rFonts w:ascii="Arial" w:hAnsi="Arial" w:cs="Arial"/>
                <w:bCs/>
                <w:sz w:val="14"/>
                <w:szCs w:val="14"/>
              </w:rPr>
              <w:t>10 feet each side</w:t>
            </w:r>
            <w:r w:rsidR="00BA29F9" w:rsidRPr="002B753E">
              <w:rPr>
                <w:rFonts w:ascii="Arial" w:hAnsi="Arial" w:cs="Arial"/>
                <w:bCs/>
                <w:sz w:val="14"/>
                <w:szCs w:val="14"/>
              </w:rPr>
              <w:t>.</w:t>
            </w:r>
          </w:p>
        </w:tc>
        <w:tc>
          <w:tcPr>
            <w:tcW w:w="1260" w:type="dxa"/>
            <w:vAlign w:val="center"/>
          </w:tcPr>
          <w:p w14:paraId="22FC7264" w14:textId="7392356B" w:rsidR="00BA29F9" w:rsidRPr="002B753E" w:rsidRDefault="0060275F" w:rsidP="0060275F">
            <w:pPr>
              <w:autoSpaceDE w:val="0"/>
              <w:autoSpaceDN w:val="0"/>
              <w:adjustRightInd w:val="0"/>
              <w:spacing w:after="120"/>
              <w:jc w:val="center"/>
              <w:rPr>
                <w:rFonts w:ascii="Arial" w:hAnsi="Arial" w:cs="Arial"/>
                <w:bCs/>
                <w:sz w:val="14"/>
                <w:szCs w:val="14"/>
              </w:rPr>
            </w:pPr>
            <w:r w:rsidRPr="002B753E">
              <w:rPr>
                <w:rFonts w:ascii="Arial" w:hAnsi="Arial" w:cs="Arial"/>
                <w:bCs/>
                <w:sz w:val="14"/>
                <w:szCs w:val="14"/>
              </w:rPr>
              <w:t>10</w:t>
            </w:r>
            <w:r w:rsidR="00BA29F9" w:rsidRPr="002B753E">
              <w:rPr>
                <w:rFonts w:ascii="Arial" w:hAnsi="Arial" w:cs="Arial"/>
                <w:bCs/>
                <w:sz w:val="14"/>
                <w:szCs w:val="14"/>
              </w:rPr>
              <w:t xml:space="preserve"> feet</w:t>
            </w:r>
          </w:p>
        </w:tc>
        <w:tc>
          <w:tcPr>
            <w:tcW w:w="1170" w:type="dxa"/>
            <w:vAlign w:val="center"/>
          </w:tcPr>
          <w:p w14:paraId="49BD1FCC" w14:textId="77777777" w:rsidR="00BA29F9" w:rsidRPr="00CC2368" w:rsidRDefault="00BA29F9" w:rsidP="009175B8">
            <w:pPr>
              <w:autoSpaceDE w:val="0"/>
              <w:autoSpaceDN w:val="0"/>
              <w:adjustRightInd w:val="0"/>
              <w:jc w:val="center"/>
              <w:rPr>
                <w:rFonts w:ascii="Arial" w:hAnsi="Arial" w:cs="Arial"/>
                <w:bCs/>
                <w:sz w:val="14"/>
                <w:szCs w:val="14"/>
              </w:rPr>
            </w:pPr>
            <w:r w:rsidRPr="00CC2368">
              <w:rPr>
                <w:rFonts w:ascii="Arial" w:hAnsi="Arial" w:cs="Arial"/>
                <w:bCs/>
                <w:sz w:val="14"/>
                <w:szCs w:val="14"/>
              </w:rPr>
              <w:t>35 feet</w:t>
            </w:r>
          </w:p>
        </w:tc>
      </w:tr>
      <w:tr w:rsidR="00164110" w:rsidRPr="00164110" w14:paraId="53E27D35" w14:textId="77777777" w:rsidTr="009175B8">
        <w:trPr>
          <w:trHeight w:val="1584"/>
        </w:trPr>
        <w:tc>
          <w:tcPr>
            <w:tcW w:w="1008" w:type="dxa"/>
            <w:vAlign w:val="center"/>
          </w:tcPr>
          <w:p w14:paraId="140DFCDF"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Business</w:t>
            </w:r>
          </w:p>
        </w:tc>
        <w:tc>
          <w:tcPr>
            <w:tcW w:w="1440" w:type="dxa"/>
            <w:vAlign w:val="center"/>
          </w:tcPr>
          <w:p w14:paraId="77AABCEB"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20,000 Sq. ft. Nonresidential Structures.</w:t>
            </w:r>
          </w:p>
          <w:p w14:paraId="6C1E6F44"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Structures that are or have residences must meet the residential minimum lot size.</w:t>
            </w:r>
          </w:p>
        </w:tc>
        <w:tc>
          <w:tcPr>
            <w:tcW w:w="1872" w:type="dxa"/>
            <w:vAlign w:val="center"/>
          </w:tcPr>
          <w:p w14:paraId="669F731F"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100 feet at </w:t>
            </w:r>
          </w:p>
          <w:p w14:paraId="0E104A00"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front yard setback line.</w:t>
            </w:r>
          </w:p>
        </w:tc>
        <w:tc>
          <w:tcPr>
            <w:tcW w:w="1080" w:type="dxa"/>
            <w:vAlign w:val="center"/>
          </w:tcPr>
          <w:p w14:paraId="21F39E65" w14:textId="77777777" w:rsidR="00BA29F9"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75%</w:t>
            </w:r>
          </w:p>
          <w:p w14:paraId="1A104B9B" w14:textId="77777777" w:rsidR="00611872" w:rsidRDefault="00611872" w:rsidP="009175B8">
            <w:pPr>
              <w:autoSpaceDE w:val="0"/>
              <w:autoSpaceDN w:val="0"/>
              <w:adjustRightInd w:val="0"/>
              <w:jc w:val="center"/>
              <w:rPr>
                <w:rFonts w:ascii="Arial" w:hAnsi="Arial" w:cs="Arial"/>
                <w:bCs/>
                <w:color w:val="000000" w:themeColor="text1"/>
                <w:sz w:val="14"/>
                <w:szCs w:val="14"/>
              </w:rPr>
            </w:pPr>
          </w:p>
          <w:p w14:paraId="7E3134A6" w14:textId="77777777" w:rsidR="00611872"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32,670 sq. ft.</w:t>
            </w:r>
          </w:p>
          <w:p w14:paraId="40BDBF1D" w14:textId="77777777" w:rsidR="00611872" w:rsidRPr="00164110" w:rsidRDefault="00611872" w:rsidP="00611872">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Per Acre</w:t>
            </w:r>
          </w:p>
        </w:tc>
        <w:tc>
          <w:tcPr>
            <w:tcW w:w="900" w:type="dxa"/>
            <w:vAlign w:val="center"/>
          </w:tcPr>
          <w:p w14:paraId="4A598A49" w14:textId="77777777" w:rsidR="00F97814" w:rsidRDefault="00F97814"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100 feet</w:t>
            </w:r>
          </w:p>
          <w:p w14:paraId="681AE8AF" w14:textId="77777777" w:rsidR="00F97814" w:rsidRDefault="00F97814" w:rsidP="009175B8">
            <w:pPr>
              <w:autoSpaceDE w:val="0"/>
              <w:autoSpaceDN w:val="0"/>
              <w:adjustRightInd w:val="0"/>
              <w:jc w:val="center"/>
              <w:rPr>
                <w:rFonts w:ascii="Arial" w:hAnsi="Arial" w:cs="Arial"/>
                <w:bCs/>
                <w:color w:val="000000" w:themeColor="text1"/>
                <w:sz w:val="14"/>
                <w:szCs w:val="14"/>
              </w:rPr>
            </w:pPr>
          </w:p>
          <w:p w14:paraId="6B5D7D6E"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See 4.509</w:t>
            </w:r>
          </w:p>
        </w:tc>
        <w:tc>
          <w:tcPr>
            <w:tcW w:w="1458" w:type="dxa"/>
            <w:vAlign w:val="center"/>
          </w:tcPr>
          <w:p w14:paraId="7CA1C876" w14:textId="533C9760" w:rsidR="00BA29F9" w:rsidRPr="002B753E" w:rsidRDefault="0060275F" w:rsidP="009175B8">
            <w:pPr>
              <w:autoSpaceDE w:val="0"/>
              <w:autoSpaceDN w:val="0"/>
              <w:adjustRightInd w:val="0"/>
              <w:jc w:val="center"/>
              <w:rPr>
                <w:rFonts w:ascii="Arial" w:hAnsi="Arial" w:cs="Arial"/>
                <w:bCs/>
                <w:sz w:val="14"/>
                <w:szCs w:val="14"/>
              </w:rPr>
            </w:pPr>
            <w:r w:rsidRPr="002B753E">
              <w:rPr>
                <w:rFonts w:ascii="Arial" w:hAnsi="Arial" w:cs="Arial"/>
                <w:bCs/>
                <w:sz w:val="14"/>
                <w:szCs w:val="14"/>
              </w:rPr>
              <w:t>10 feet each side</w:t>
            </w:r>
          </w:p>
        </w:tc>
        <w:tc>
          <w:tcPr>
            <w:tcW w:w="1260" w:type="dxa"/>
            <w:vAlign w:val="center"/>
          </w:tcPr>
          <w:p w14:paraId="081F10CE" w14:textId="58131F79" w:rsidR="00BA29F9" w:rsidRPr="002B753E" w:rsidRDefault="0060275F" w:rsidP="0060275F">
            <w:pPr>
              <w:autoSpaceDE w:val="0"/>
              <w:autoSpaceDN w:val="0"/>
              <w:adjustRightInd w:val="0"/>
              <w:spacing w:after="120"/>
              <w:jc w:val="center"/>
              <w:rPr>
                <w:rFonts w:ascii="Arial" w:hAnsi="Arial" w:cs="Arial"/>
                <w:bCs/>
                <w:sz w:val="14"/>
                <w:szCs w:val="14"/>
              </w:rPr>
            </w:pPr>
            <w:r w:rsidRPr="002B753E">
              <w:rPr>
                <w:rFonts w:ascii="Arial" w:hAnsi="Arial" w:cs="Arial"/>
                <w:bCs/>
                <w:sz w:val="14"/>
                <w:szCs w:val="14"/>
              </w:rPr>
              <w:t>10</w:t>
            </w:r>
            <w:r w:rsidR="00BA29F9" w:rsidRPr="002B753E">
              <w:rPr>
                <w:rFonts w:ascii="Arial" w:hAnsi="Arial" w:cs="Arial"/>
                <w:bCs/>
                <w:sz w:val="14"/>
                <w:szCs w:val="14"/>
              </w:rPr>
              <w:t xml:space="preserve"> feet</w:t>
            </w:r>
          </w:p>
        </w:tc>
        <w:tc>
          <w:tcPr>
            <w:tcW w:w="1170" w:type="dxa"/>
            <w:vAlign w:val="center"/>
          </w:tcPr>
          <w:p w14:paraId="2AD467A2"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35 feet</w:t>
            </w:r>
          </w:p>
          <w:p w14:paraId="31987F8E" w14:textId="77777777" w:rsidR="00BA29F9" w:rsidRPr="00164110" w:rsidRDefault="00BA29F9" w:rsidP="009175B8">
            <w:pPr>
              <w:autoSpaceDE w:val="0"/>
              <w:autoSpaceDN w:val="0"/>
              <w:adjustRightInd w:val="0"/>
              <w:spacing w:after="120"/>
              <w:jc w:val="center"/>
              <w:rPr>
                <w:rFonts w:ascii="Arial" w:hAnsi="Arial" w:cs="Arial"/>
                <w:bCs/>
                <w:color w:val="000000" w:themeColor="text1"/>
                <w:sz w:val="14"/>
                <w:szCs w:val="14"/>
              </w:rPr>
            </w:pPr>
            <w:r w:rsidRPr="00164110">
              <w:rPr>
                <w:rFonts w:ascii="Arial" w:hAnsi="Arial" w:cs="Arial"/>
                <w:bCs/>
                <w:color w:val="000000" w:themeColor="text1"/>
                <w:sz w:val="14"/>
                <w:szCs w:val="14"/>
              </w:rPr>
              <w:t>Detached Residences</w:t>
            </w:r>
          </w:p>
          <w:p w14:paraId="42622BEC"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60 feet</w:t>
            </w:r>
          </w:p>
          <w:p w14:paraId="4B3BE58F"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All other structures</w:t>
            </w:r>
          </w:p>
        </w:tc>
      </w:tr>
      <w:tr w:rsidR="00BA29F9" w:rsidRPr="00164110" w14:paraId="523A80F1" w14:textId="77777777" w:rsidTr="009175B8">
        <w:trPr>
          <w:trHeight w:val="432"/>
        </w:trPr>
        <w:tc>
          <w:tcPr>
            <w:tcW w:w="1008" w:type="dxa"/>
            <w:vAlign w:val="center"/>
          </w:tcPr>
          <w:p w14:paraId="32EA476D"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Industrial</w:t>
            </w:r>
          </w:p>
        </w:tc>
        <w:tc>
          <w:tcPr>
            <w:tcW w:w="1440" w:type="dxa"/>
            <w:vAlign w:val="center"/>
          </w:tcPr>
          <w:p w14:paraId="60C2ED06"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20,000 Sq. Ft.</w:t>
            </w:r>
          </w:p>
        </w:tc>
        <w:tc>
          <w:tcPr>
            <w:tcW w:w="1872" w:type="dxa"/>
            <w:vAlign w:val="center"/>
          </w:tcPr>
          <w:p w14:paraId="310BE383"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 xml:space="preserve">100 feet at </w:t>
            </w:r>
          </w:p>
          <w:p w14:paraId="3023D462"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front yard setback line.</w:t>
            </w:r>
          </w:p>
        </w:tc>
        <w:tc>
          <w:tcPr>
            <w:tcW w:w="1080" w:type="dxa"/>
            <w:vAlign w:val="center"/>
          </w:tcPr>
          <w:p w14:paraId="69978B7E"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75%</w:t>
            </w:r>
          </w:p>
        </w:tc>
        <w:tc>
          <w:tcPr>
            <w:tcW w:w="900" w:type="dxa"/>
            <w:vAlign w:val="center"/>
          </w:tcPr>
          <w:p w14:paraId="75CF3D15" w14:textId="77777777" w:rsidR="00BA29F9" w:rsidRPr="00164110" w:rsidRDefault="004C7519" w:rsidP="009175B8">
            <w:pPr>
              <w:autoSpaceDE w:val="0"/>
              <w:autoSpaceDN w:val="0"/>
              <w:adjustRightInd w:val="0"/>
              <w:jc w:val="center"/>
              <w:rPr>
                <w:rFonts w:ascii="Arial" w:hAnsi="Arial" w:cs="Arial"/>
                <w:bCs/>
                <w:color w:val="000000" w:themeColor="text1"/>
                <w:sz w:val="14"/>
                <w:szCs w:val="14"/>
              </w:rPr>
            </w:pPr>
            <w:r>
              <w:rPr>
                <w:rFonts w:ascii="Arial" w:hAnsi="Arial" w:cs="Arial"/>
                <w:bCs/>
                <w:color w:val="000000" w:themeColor="text1"/>
                <w:sz w:val="14"/>
                <w:szCs w:val="14"/>
              </w:rPr>
              <w:t>100</w:t>
            </w:r>
            <w:r w:rsidR="00CE6358">
              <w:rPr>
                <w:rFonts w:ascii="Arial" w:hAnsi="Arial" w:cs="Arial"/>
                <w:bCs/>
                <w:color w:val="000000" w:themeColor="text1"/>
                <w:sz w:val="14"/>
                <w:szCs w:val="14"/>
              </w:rPr>
              <w:t xml:space="preserve"> feet </w:t>
            </w:r>
            <w:r w:rsidR="00BA29F9" w:rsidRPr="00164110">
              <w:rPr>
                <w:rFonts w:ascii="Arial" w:hAnsi="Arial" w:cs="Arial"/>
                <w:bCs/>
                <w:color w:val="000000" w:themeColor="text1"/>
                <w:sz w:val="14"/>
                <w:szCs w:val="14"/>
              </w:rPr>
              <w:t>See 4.509</w:t>
            </w:r>
          </w:p>
        </w:tc>
        <w:tc>
          <w:tcPr>
            <w:tcW w:w="1458" w:type="dxa"/>
            <w:vAlign w:val="center"/>
          </w:tcPr>
          <w:p w14:paraId="2A674671" w14:textId="77777777" w:rsidR="00BA29F9" w:rsidRPr="002B753E" w:rsidRDefault="00BA29F9" w:rsidP="009175B8">
            <w:pPr>
              <w:autoSpaceDE w:val="0"/>
              <w:autoSpaceDN w:val="0"/>
              <w:adjustRightInd w:val="0"/>
              <w:jc w:val="center"/>
              <w:rPr>
                <w:rFonts w:ascii="Arial" w:hAnsi="Arial" w:cs="Arial"/>
                <w:bCs/>
                <w:sz w:val="14"/>
                <w:szCs w:val="14"/>
              </w:rPr>
            </w:pPr>
            <w:r w:rsidRPr="002B753E">
              <w:rPr>
                <w:rFonts w:ascii="Arial" w:hAnsi="Arial" w:cs="Arial"/>
                <w:bCs/>
                <w:sz w:val="14"/>
                <w:szCs w:val="14"/>
              </w:rPr>
              <w:t>10 feet each side</w:t>
            </w:r>
          </w:p>
        </w:tc>
        <w:tc>
          <w:tcPr>
            <w:tcW w:w="1260" w:type="dxa"/>
            <w:vAlign w:val="center"/>
          </w:tcPr>
          <w:p w14:paraId="5706219C" w14:textId="6A7803E8" w:rsidR="00BA29F9" w:rsidRPr="002B753E" w:rsidRDefault="0060275F" w:rsidP="009175B8">
            <w:pPr>
              <w:autoSpaceDE w:val="0"/>
              <w:autoSpaceDN w:val="0"/>
              <w:adjustRightInd w:val="0"/>
              <w:jc w:val="center"/>
              <w:rPr>
                <w:rFonts w:ascii="Arial" w:hAnsi="Arial" w:cs="Arial"/>
                <w:bCs/>
                <w:sz w:val="14"/>
                <w:szCs w:val="14"/>
              </w:rPr>
            </w:pPr>
            <w:r w:rsidRPr="002B753E">
              <w:rPr>
                <w:rFonts w:ascii="Arial" w:hAnsi="Arial" w:cs="Arial"/>
                <w:bCs/>
                <w:sz w:val="14"/>
                <w:szCs w:val="14"/>
              </w:rPr>
              <w:t>10</w:t>
            </w:r>
            <w:r w:rsidR="00BA29F9" w:rsidRPr="002B753E">
              <w:rPr>
                <w:rFonts w:ascii="Arial" w:hAnsi="Arial" w:cs="Arial"/>
                <w:bCs/>
                <w:sz w:val="14"/>
                <w:szCs w:val="14"/>
              </w:rPr>
              <w:t xml:space="preserve"> feet</w:t>
            </w:r>
          </w:p>
        </w:tc>
        <w:tc>
          <w:tcPr>
            <w:tcW w:w="1170" w:type="dxa"/>
            <w:vAlign w:val="center"/>
          </w:tcPr>
          <w:p w14:paraId="21443F3B" w14:textId="77777777" w:rsidR="00BA29F9" w:rsidRPr="00164110" w:rsidRDefault="00BA29F9" w:rsidP="009175B8">
            <w:pPr>
              <w:autoSpaceDE w:val="0"/>
              <w:autoSpaceDN w:val="0"/>
              <w:adjustRightInd w:val="0"/>
              <w:jc w:val="center"/>
              <w:rPr>
                <w:rFonts w:ascii="Arial" w:hAnsi="Arial" w:cs="Arial"/>
                <w:bCs/>
                <w:color w:val="000000" w:themeColor="text1"/>
                <w:sz w:val="14"/>
                <w:szCs w:val="14"/>
              </w:rPr>
            </w:pPr>
            <w:r w:rsidRPr="00164110">
              <w:rPr>
                <w:rFonts w:ascii="Arial" w:hAnsi="Arial" w:cs="Arial"/>
                <w:bCs/>
                <w:color w:val="000000" w:themeColor="text1"/>
                <w:sz w:val="14"/>
                <w:szCs w:val="14"/>
              </w:rPr>
              <w:t>None</w:t>
            </w:r>
          </w:p>
        </w:tc>
      </w:tr>
    </w:tbl>
    <w:p w14:paraId="008DEE0C" w14:textId="77777777" w:rsidR="00BA29F9" w:rsidRPr="00164110" w:rsidRDefault="00BA29F9" w:rsidP="00E57462">
      <w:pPr>
        <w:autoSpaceDE w:val="0"/>
        <w:autoSpaceDN w:val="0"/>
        <w:adjustRightInd w:val="0"/>
        <w:spacing w:before="200" w:after="0" w:line="240" w:lineRule="auto"/>
        <w:rPr>
          <w:rFonts w:ascii="Arial" w:hAnsi="Arial" w:cs="Arial"/>
          <w:b/>
          <w:bCs/>
          <w:color w:val="000000" w:themeColor="text1"/>
          <w:sz w:val="20"/>
        </w:rPr>
      </w:pPr>
      <w:r w:rsidRPr="00164110">
        <w:rPr>
          <w:rFonts w:ascii="Arial" w:hAnsi="Arial" w:cs="Arial"/>
          <w:b/>
          <w:bCs/>
          <w:color w:val="000000" w:themeColor="text1"/>
          <w:sz w:val="20"/>
        </w:rPr>
        <w:t>Notes:</w:t>
      </w:r>
    </w:p>
    <w:p w14:paraId="5FF1FCA7" w14:textId="77777777" w:rsidR="00BA29F9" w:rsidRPr="00CA3455" w:rsidRDefault="00BA29F9" w:rsidP="00BA29F9">
      <w:pPr>
        <w:pStyle w:val="ListParagraph"/>
        <w:numPr>
          <w:ilvl w:val="1"/>
          <w:numId w:val="2"/>
        </w:numPr>
        <w:autoSpaceDE w:val="0"/>
        <w:autoSpaceDN w:val="0"/>
        <w:adjustRightInd w:val="0"/>
        <w:spacing w:after="0" w:line="240" w:lineRule="auto"/>
        <w:ind w:left="720" w:right="-540"/>
        <w:rPr>
          <w:rFonts w:ascii="Arial" w:hAnsi="Arial" w:cs="Arial"/>
          <w:color w:val="000000" w:themeColor="text1"/>
          <w:sz w:val="18"/>
        </w:rPr>
      </w:pPr>
      <w:r w:rsidRPr="00CA3455">
        <w:rPr>
          <w:rFonts w:ascii="Arial" w:hAnsi="Arial" w:cs="Arial"/>
          <w:color w:val="000000" w:themeColor="text1"/>
          <w:sz w:val="18"/>
        </w:rPr>
        <w:t>Where soil conditions are such as to require larger lot sizes for subdivisions of land under the provisions of Wisconsin Administrative Code COMM 83 or Chapter 58 of the Fond du Lac County Code of Ordinances, then such larger lot sizes shall be considered as required by the Zoning Ordinance</w:t>
      </w:r>
    </w:p>
    <w:p w14:paraId="617678A5" w14:textId="77777777" w:rsidR="00BA29F9" w:rsidRPr="00CA3455" w:rsidRDefault="00BA29F9" w:rsidP="00BA29F9">
      <w:pPr>
        <w:pStyle w:val="ListParagraph"/>
        <w:numPr>
          <w:ilvl w:val="1"/>
          <w:numId w:val="2"/>
        </w:numPr>
        <w:autoSpaceDE w:val="0"/>
        <w:autoSpaceDN w:val="0"/>
        <w:adjustRightInd w:val="0"/>
        <w:spacing w:after="0" w:line="240" w:lineRule="auto"/>
        <w:ind w:left="720" w:right="-630"/>
        <w:rPr>
          <w:rFonts w:ascii="Arial" w:hAnsi="Arial" w:cs="Arial"/>
          <w:color w:val="000000" w:themeColor="text1"/>
          <w:sz w:val="18"/>
        </w:rPr>
      </w:pPr>
      <w:r w:rsidRPr="00CA3455">
        <w:rPr>
          <w:rFonts w:ascii="Arial" w:hAnsi="Arial" w:cs="Arial"/>
          <w:color w:val="000000" w:themeColor="text1"/>
          <w:sz w:val="18"/>
        </w:rPr>
        <w:t>All newly created lots must have at least fifty (50) feet of frontage on a public road at the right-of-way line.</w:t>
      </w:r>
    </w:p>
    <w:p w14:paraId="18FF3F6A" w14:textId="77777777" w:rsidR="00BA29F9" w:rsidRPr="00CA3455" w:rsidRDefault="00BA29F9" w:rsidP="00BA29F9">
      <w:pPr>
        <w:pStyle w:val="ListParagraph"/>
        <w:numPr>
          <w:ilvl w:val="1"/>
          <w:numId w:val="2"/>
        </w:numPr>
        <w:autoSpaceDE w:val="0"/>
        <w:autoSpaceDN w:val="0"/>
        <w:adjustRightInd w:val="0"/>
        <w:spacing w:after="0" w:line="240" w:lineRule="auto"/>
        <w:ind w:left="720"/>
        <w:rPr>
          <w:rFonts w:ascii="Arial" w:hAnsi="Arial" w:cs="Arial"/>
          <w:color w:val="000000" w:themeColor="text1"/>
          <w:sz w:val="18"/>
        </w:rPr>
      </w:pPr>
      <w:r w:rsidRPr="00CA3455">
        <w:rPr>
          <w:rFonts w:ascii="Arial" w:hAnsi="Arial" w:cs="Arial"/>
          <w:color w:val="000000" w:themeColor="text1"/>
          <w:sz w:val="18"/>
        </w:rPr>
        <w:t>The combined floor area of all accessory buildings on a lot shall not exceed fifty (50) percent of the floor area of the residential structure. Further, the sidewalls of an accessory building sha</w:t>
      </w:r>
      <w:r w:rsidR="004D093E" w:rsidRPr="00CA3455">
        <w:rPr>
          <w:rFonts w:ascii="Arial" w:hAnsi="Arial" w:cs="Arial"/>
          <w:color w:val="000000" w:themeColor="text1"/>
          <w:sz w:val="18"/>
        </w:rPr>
        <w:t>ll not exceed ten (10) feet.</w:t>
      </w:r>
    </w:p>
    <w:p w14:paraId="13308773" w14:textId="77777777" w:rsidR="00BA29F9" w:rsidRPr="00CA3455" w:rsidRDefault="00BA29F9" w:rsidP="00CA3455">
      <w:pPr>
        <w:pStyle w:val="ListParagraph"/>
        <w:numPr>
          <w:ilvl w:val="1"/>
          <w:numId w:val="2"/>
        </w:numPr>
        <w:autoSpaceDE w:val="0"/>
        <w:autoSpaceDN w:val="0"/>
        <w:adjustRightInd w:val="0"/>
        <w:spacing w:after="0" w:line="240" w:lineRule="auto"/>
        <w:ind w:left="720" w:right="-450"/>
        <w:rPr>
          <w:rFonts w:ascii="Arial" w:hAnsi="Arial" w:cs="Arial"/>
          <w:color w:val="000000" w:themeColor="text1"/>
          <w:sz w:val="18"/>
        </w:rPr>
      </w:pPr>
      <w:r w:rsidRPr="00CA3455">
        <w:rPr>
          <w:rFonts w:ascii="Arial" w:hAnsi="Arial" w:cs="Arial"/>
          <w:color w:val="000000" w:themeColor="text1"/>
          <w:sz w:val="18"/>
        </w:rPr>
        <w:t>Setback provisions must allow the following, as authorized under ATCP 51.12</w:t>
      </w:r>
      <w:r w:rsidRPr="00CA3455">
        <w:rPr>
          <w:rFonts w:ascii="Arial" w:hAnsi="Arial" w:cs="Arial"/>
          <w:color w:val="000000" w:themeColor="text1"/>
          <w:sz w:val="18"/>
          <w:szCs w:val="20"/>
        </w:rPr>
        <w:t xml:space="preserve"> of the Wisconsin Administrative Code</w:t>
      </w:r>
      <w:r w:rsidRPr="00CA3455">
        <w:rPr>
          <w:rFonts w:ascii="Arial" w:hAnsi="Arial" w:cs="Arial"/>
          <w:color w:val="000000" w:themeColor="text1"/>
          <w:sz w:val="18"/>
        </w:rPr>
        <w:t>:</w:t>
      </w:r>
    </w:p>
    <w:p w14:paraId="47C8F442" w14:textId="7D982A45" w:rsidR="00BA29F9" w:rsidRPr="00CA3455" w:rsidRDefault="00BA29F9" w:rsidP="00CA3455">
      <w:pPr>
        <w:pStyle w:val="ListParagraph"/>
        <w:numPr>
          <w:ilvl w:val="2"/>
          <w:numId w:val="2"/>
        </w:numPr>
        <w:autoSpaceDE w:val="0"/>
        <w:autoSpaceDN w:val="0"/>
        <w:adjustRightInd w:val="0"/>
        <w:spacing w:after="0" w:line="240" w:lineRule="auto"/>
        <w:ind w:left="1080"/>
        <w:rPr>
          <w:rFonts w:ascii="Arial" w:hAnsi="Arial" w:cs="Arial"/>
          <w:color w:val="000000" w:themeColor="text1"/>
          <w:sz w:val="18"/>
        </w:rPr>
      </w:pPr>
      <w:r w:rsidRPr="00CA3455">
        <w:rPr>
          <w:rFonts w:ascii="Arial" w:hAnsi="Arial" w:cs="Arial"/>
          <w:color w:val="000000" w:themeColor="text1"/>
          <w:sz w:val="18"/>
        </w:rPr>
        <w:t xml:space="preserve">Expansion of a livestock structure that was located within the setback area prior to the effective date of the setback </w:t>
      </w:r>
      <w:r w:rsidR="008774AC" w:rsidRPr="00CA3455">
        <w:rPr>
          <w:rFonts w:ascii="Arial" w:hAnsi="Arial" w:cs="Arial"/>
          <w:color w:val="000000" w:themeColor="text1"/>
          <w:sz w:val="18"/>
        </w:rPr>
        <w:t>requirement if</w:t>
      </w:r>
      <w:r w:rsidRPr="00CA3455">
        <w:rPr>
          <w:rFonts w:ascii="Arial" w:hAnsi="Arial" w:cs="Arial"/>
          <w:color w:val="000000" w:themeColor="text1"/>
          <w:sz w:val="18"/>
        </w:rPr>
        <w:t xml:space="preserve"> the expansion is away from the property line or public road to which the local setback applies.</w:t>
      </w:r>
    </w:p>
    <w:p w14:paraId="034F6BA3" w14:textId="77777777" w:rsidR="00BA29F9" w:rsidRPr="00CA3455" w:rsidRDefault="00BA29F9" w:rsidP="00CA3455">
      <w:pPr>
        <w:pStyle w:val="ListParagraph"/>
        <w:numPr>
          <w:ilvl w:val="2"/>
          <w:numId w:val="2"/>
        </w:numPr>
        <w:autoSpaceDE w:val="0"/>
        <w:autoSpaceDN w:val="0"/>
        <w:adjustRightInd w:val="0"/>
        <w:spacing w:after="0" w:line="240" w:lineRule="auto"/>
        <w:ind w:left="1080" w:right="-360"/>
        <w:rPr>
          <w:rFonts w:ascii="Arial" w:hAnsi="Arial" w:cs="Arial"/>
          <w:color w:val="000000" w:themeColor="text1"/>
          <w:sz w:val="18"/>
        </w:rPr>
      </w:pPr>
      <w:r w:rsidRPr="00CA3455">
        <w:rPr>
          <w:rFonts w:ascii="Arial" w:hAnsi="Arial" w:cs="Arial"/>
          <w:color w:val="000000" w:themeColor="text1"/>
          <w:sz w:val="18"/>
        </w:rPr>
        <w:t xml:space="preserve">Construction of a new single waste storage structure no closer to the relevant property line or public road than a waste storage structure that existed on the same tax </w:t>
      </w:r>
      <w:r w:rsidR="003A4902" w:rsidRPr="00CA3455">
        <w:rPr>
          <w:rFonts w:ascii="Arial" w:hAnsi="Arial" w:cs="Arial"/>
          <w:color w:val="000000" w:themeColor="text1"/>
          <w:sz w:val="18"/>
        </w:rPr>
        <w:t>property</w:t>
      </w:r>
      <w:r w:rsidRPr="00CA3455">
        <w:rPr>
          <w:rFonts w:ascii="Arial" w:hAnsi="Arial" w:cs="Arial"/>
          <w:color w:val="000000" w:themeColor="text1"/>
          <w:sz w:val="18"/>
        </w:rPr>
        <w:t xml:space="preserve"> prior to May 1, 2006, provided that the new structure is no larger than the existing structure and is located within fifty (50) feet of the existing structure.</w:t>
      </w:r>
    </w:p>
    <w:p w14:paraId="18E0EFA9" w14:textId="77777777" w:rsidR="00BA29F9" w:rsidRPr="00CA3455" w:rsidRDefault="00BA29F9" w:rsidP="00BA29F9">
      <w:pPr>
        <w:pStyle w:val="ListParagraph"/>
        <w:numPr>
          <w:ilvl w:val="1"/>
          <w:numId w:val="2"/>
        </w:numPr>
        <w:autoSpaceDE w:val="0"/>
        <w:autoSpaceDN w:val="0"/>
        <w:adjustRightInd w:val="0"/>
        <w:spacing w:after="0" w:line="240" w:lineRule="auto"/>
        <w:ind w:left="720"/>
        <w:rPr>
          <w:rFonts w:ascii="Arial" w:hAnsi="Arial" w:cs="Arial"/>
          <w:color w:val="000000" w:themeColor="text1"/>
          <w:sz w:val="18"/>
        </w:rPr>
      </w:pPr>
      <w:r w:rsidRPr="00CA3455">
        <w:rPr>
          <w:rFonts w:ascii="Arial" w:hAnsi="Arial" w:cs="Arial"/>
          <w:color w:val="000000" w:themeColor="text1"/>
          <w:sz w:val="18"/>
        </w:rPr>
        <w:t>An existing structure that does not meet current setback requirements may be enlarged as long as the existing setbacks remain the same.</w:t>
      </w:r>
    </w:p>
    <w:p w14:paraId="0856D6A8" w14:textId="77777777" w:rsidR="00E110D2" w:rsidRPr="00CA3455" w:rsidRDefault="00BA29F9" w:rsidP="00BA29F9">
      <w:pPr>
        <w:pStyle w:val="ListParagraph"/>
        <w:numPr>
          <w:ilvl w:val="1"/>
          <w:numId w:val="2"/>
        </w:numPr>
        <w:autoSpaceDE w:val="0"/>
        <w:autoSpaceDN w:val="0"/>
        <w:adjustRightInd w:val="0"/>
        <w:spacing w:after="0" w:line="240" w:lineRule="auto"/>
        <w:ind w:left="720"/>
        <w:rPr>
          <w:rFonts w:ascii="Arial" w:hAnsi="Arial" w:cs="Arial"/>
          <w:color w:val="000000" w:themeColor="text1"/>
          <w:sz w:val="18"/>
        </w:rPr>
      </w:pPr>
      <w:r w:rsidRPr="00CA3455">
        <w:rPr>
          <w:rFonts w:ascii="Arial" w:hAnsi="Arial" w:cs="Arial"/>
          <w:color w:val="000000" w:themeColor="text1"/>
          <w:sz w:val="18"/>
        </w:rPr>
        <w:t>Uncovered steps are not to be considered when calculating setback or structure square footage.</w:t>
      </w:r>
    </w:p>
    <w:p w14:paraId="06758E40" w14:textId="77777777" w:rsidR="00E110D2" w:rsidRDefault="00CA3455" w:rsidP="00CA3455">
      <w:pPr>
        <w:pStyle w:val="ListParagraph"/>
        <w:numPr>
          <w:ilvl w:val="1"/>
          <w:numId w:val="2"/>
        </w:numPr>
        <w:spacing w:after="0" w:line="240" w:lineRule="auto"/>
        <w:ind w:left="720"/>
        <w:rPr>
          <w:rFonts w:ascii="Arial" w:eastAsia="Times New Roman" w:hAnsi="Arial" w:cs="Arial"/>
          <w:sz w:val="18"/>
          <w:szCs w:val="30"/>
        </w:rPr>
      </w:pPr>
      <w:r w:rsidRPr="00CA3455">
        <w:rPr>
          <w:rFonts w:ascii="Arial" w:eastAsia="Times New Roman" w:hAnsi="Arial" w:cs="Arial"/>
          <w:sz w:val="18"/>
          <w:szCs w:val="30"/>
        </w:rPr>
        <w:t>A</w:t>
      </w:r>
      <w:r w:rsidR="00E110D2" w:rsidRPr="00CA3455">
        <w:rPr>
          <w:rFonts w:ascii="Arial" w:eastAsia="Times New Roman" w:hAnsi="Arial" w:cs="Arial"/>
          <w:sz w:val="18"/>
          <w:szCs w:val="30"/>
        </w:rPr>
        <w:t xml:space="preserve">ll silos and grain bins made of concrete or metal are exempt from the </w:t>
      </w:r>
      <w:r w:rsidR="008B691E">
        <w:rPr>
          <w:rFonts w:ascii="Arial" w:eastAsia="Times New Roman" w:hAnsi="Arial" w:cs="Arial"/>
          <w:sz w:val="18"/>
          <w:szCs w:val="30"/>
        </w:rPr>
        <w:t>ten (</w:t>
      </w:r>
      <w:r w:rsidR="00E110D2" w:rsidRPr="00CA3455">
        <w:rPr>
          <w:rFonts w:ascii="Arial" w:eastAsia="Times New Roman" w:hAnsi="Arial" w:cs="Arial"/>
          <w:sz w:val="18"/>
          <w:szCs w:val="30"/>
        </w:rPr>
        <w:t>10</w:t>
      </w:r>
      <w:r w:rsidR="008B691E">
        <w:rPr>
          <w:rFonts w:ascii="Arial" w:eastAsia="Times New Roman" w:hAnsi="Arial" w:cs="Arial"/>
          <w:sz w:val="18"/>
          <w:szCs w:val="30"/>
        </w:rPr>
        <w:t xml:space="preserve">) </w:t>
      </w:r>
      <w:r w:rsidR="00E110D2" w:rsidRPr="00CA3455">
        <w:rPr>
          <w:rFonts w:ascii="Arial" w:eastAsia="Times New Roman" w:hAnsi="Arial" w:cs="Arial"/>
          <w:sz w:val="18"/>
          <w:szCs w:val="30"/>
        </w:rPr>
        <w:t>f</w:t>
      </w:r>
      <w:r w:rsidR="008B691E">
        <w:rPr>
          <w:rFonts w:ascii="Arial" w:eastAsia="Times New Roman" w:hAnsi="Arial" w:cs="Arial"/>
          <w:sz w:val="18"/>
          <w:szCs w:val="30"/>
        </w:rPr>
        <w:t>eet</w:t>
      </w:r>
      <w:r w:rsidR="00E110D2" w:rsidRPr="00CA3455">
        <w:rPr>
          <w:rFonts w:ascii="Arial" w:eastAsia="Times New Roman" w:hAnsi="Arial" w:cs="Arial"/>
          <w:sz w:val="18"/>
          <w:szCs w:val="30"/>
        </w:rPr>
        <w:t xml:space="preserve"> minimum require</w:t>
      </w:r>
      <w:r w:rsidR="002322B2">
        <w:rPr>
          <w:rFonts w:ascii="Arial" w:eastAsia="Times New Roman" w:hAnsi="Arial" w:cs="Arial"/>
          <w:sz w:val="18"/>
          <w:szCs w:val="30"/>
        </w:rPr>
        <w:t>ment</w:t>
      </w:r>
      <w:r w:rsidR="00E110D2" w:rsidRPr="00CA3455">
        <w:rPr>
          <w:rFonts w:ascii="Arial" w:eastAsia="Times New Roman" w:hAnsi="Arial" w:cs="Arial"/>
          <w:sz w:val="18"/>
          <w:szCs w:val="30"/>
        </w:rPr>
        <w:t xml:space="preserve"> between buildings</w:t>
      </w:r>
      <w:r w:rsidRPr="00CA3455">
        <w:rPr>
          <w:rFonts w:ascii="Arial" w:eastAsia="Times New Roman" w:hAnsi="Arial" w:cs="Arial"/>
          <w:sz w:val="18"/>
          <w:szCs w:val="30"/>
        </w:rPr>
        <w:t>.</w:t>
      </w:r>
    </w:p>
    <w:p w14:paraId="66DEEEF6" w14:textId="0DFB7C3B" w:rsidR="00563B30" w:rsidRDefault="00563B30" w:rsidP="00563B30">
      <w:pPr>
        <w:pStyle w:val="ListParagraph"/>
        <w:numPr>
          <w:ilvl w:val="1"/>
          <w:numId w:val="2"/>
        </w:numPr>
        <w:spacing w:after="0" w:line="240" w:lineRule="auto"/>
        <w:ind w:left="720" w:right="-270"/>
        <w:rPr>
          <w:rFonts w:ascii="Arial" w:eastAsia="Times New Roman" w:hAnsi="Arial" w:cs="Arial"/>
          <w:sz w:val="18"/>
          <w:szCs w:val="30"/>
        </w:rPr>
      </w:pPr>
      <w:r>
        <w:rPr>
          <w:rFonts w:ascii="Arial" w:eastAsia="Times New Roman" w:hAnsi="Arial" w:cs="Arial"/>
          <w:sz w:val="18"/>
          <w:szCs w:val="30"/>
        </w:rPr>
        <w:t xml:space="preserve">The platted subdivisions </w:t>
      </w:r>
      <w:proofErr w:type="gramStart"/>
      <w:r>
        <w:rPr>
          <w:rFonts w:ascii="Arial" w:eastAsia="Times New Roman" w:hAnsi="Arial" w:cs="Arial"/>
          <w:sz w:val="18"/>
          <w:szCs w:val="30"/>
        </w:rPr>
        <w:t>are:</w:t>
      </w:r>
      <w:proofErr w:type="gramEnd"/>
      <w:r>
        <w:rPr>
          <w:rFonts w:ascii="Arial" w:eastAsia="Times New Roman" w:hAnsi="Arial" w:cs="Arial"/>
          <w:sz w:val="18"/>
          <w:szCs w:val="30"/>
        </w:rPr>
        <w:t xml:space="preserve"> Arcade Acres, Charles Street, Country Acres, Karau, Oak Haven, and South Woods</w:t>
      </w:r>
    </w:p>
    <w:p w14:paraId="03D9AA66" w14:textId="1183B2AB" w:rsidR="0060275F" w:rsidRDefault="0060275F" w:rsidP="00563B30">
      <w:pPr>
        <w:pStyle w:val="ListParagraph"/>
        <w:numPr>
          <w:ilvl w:val="1"/>
          <w:numId w:val="2"/>
        </w:numPr>
        <w:spacing w:after="0" w:line="240" w:lineRule="auto"/>
        <w:ind w:left="720" w:right="-270"/>
        <w:rPr>
          <w:rFonts w:ascii="Arial" w:eastAsia="Times New Roman" w:hAnsi="Arial" w:cs="Arial"/>
          <w:sz w:val="18"/>
          <w:szCs w:val="30"/>
        </w:rPr>
      </w:pPr>
      <w:r w:rsidRPr="006678F2">
        <w:rPr>
          <w:rFonts w:ascii="Arial" w:eastAsia="Times New Roman" w:hAnsi="Arial" w:cs="Arial"/>
          <w:sz w:val="18"/>
          <w:szCs w:val="30"/>
        </w:rPr>
        <w:t>All parcels are subject to Fond du Lac County Shoreland Zoning.</w:t>
      </w:r>
    </w:p>
    <w:p w14:paraId="6693BEA3" w14:textId="24F51F66" w:rsidR="00CF2973" w:rsidRPr="007D459F" w:rsidRDefault="00CF2973" w:rsidP="00CF2973">
      <w:pPr>
        <w:pStyle w:val="ListParagraph"/>
        <w:numPr>
          <w:ilvl w:val="1"/>
          <w:numId w:val="2"/>
        </w:numPr>
        <w:spacing w:after="0" w:line="240" w:lineRule="auto"/>
        <w:ind w:left="720" w:right="-270"/>
        <w:rPr>
          <w:rFonts w:ascii="Arial" w:eastAsia="Times New Roman" w:hAnsi="Arial" w:cs="Arial"/>
          <w:sz w:val="18"/>
          <w:szCs w:val="30"/>
        </w:rPr>
      </w:pPr>
      <w:r w:rsidRPr="007D459F">
        <w:rPr>
          <w:rFonts w:ascii="Arial" w:hAnsi="Arial" w:cs="Arial"/>
          <w:sz w:val="18"/>
          <w:szCs w:val="18"/>
          <w:shd w:val="clear" w:color="auto" w:fill="FFFFFF"/>
        </w:rPr>
        <w:t xml:space="preserve">The required setback from the ordinary </w:t>
      </w:r>
      <w:r w:rsidR="00B22512" w:rsidRPr="007D459F">
        <w:rPr>
          <w:rFonts w:ascii="Arial" w:hAnsi="Arial" w:cs="Arial"/>
          <w:sz w:val="18"/>
          <w:szCs w:val="18"/>
          <w:shd w:val="clear" w:color="auto" w:fill="FFFFFF"/>
        </w:rPr>
        <w:t>high-water</w:t>
      </w:r>
      <w:r w:rsidRPr="007D459F">
        <w:rPr>
          <w:rFonts w:ascii="Arial" w:hAnsi="Arial" w:cs="Arial"/>
          <w:sz w:val="18"/>
          <w:szCs w:val="18"/>
          <w:shd w:val="clear" w:color="auto" w:fill="FFFFFF"/>
        </w:rPr>
        <w:t xml:space="preserve"> mark (OHWM) is seventy-five</w:t>
      </w:r>
      <w:r w:rsidR="00B22512" w:rsidRPr="007D459F">
        <w:rPr>
          <w:rFonts w:ascii="Arial" w:hAnsi="Arial" w:cs="Arial"/>
          <w:sz w:val="18"/>
          <w:szCs w:val="18"/>
          <w:shd w:val="clear" w:color="auto" w:fill="FFFFFF"/>
        </w:rPr>
        <w:t xml:space="preserve"> (75)</w:t>
      </w:r>
      <w:r w:rsidRPr="007D459F">
        <w:rPr>
          <w:rFonts w:ascii="Arial" w:hAnsi="Arial" w:cs="Arial"/>
          <w:sz w:val="18"/>
          <w:szCs w:val="18"/>
          <w:shd w:val="clear" w:color="auto" w:fill="FFFFFF"/>
        </w:rPr>
        <w:t xml:space="preserve"> feet.</w:t>
      </w:r>
    </w:p>
    <w:p w14:paraId="4BC4E823"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4.407 District Uses and Regulations</w:t>
      </w:r>
    </w:p>
    <w:p w14:paraId="5C0A75C2"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185474A9"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Determination of Use</w:t>
      </w:r>
    </w:p>
    <w:p w14:paraId="7B0C416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036B7C2"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Zoning Administrator shall determine if a proposed use can be classified as a principal use already listed for any of the Zoning Districts. If a proposed use can be so classified, then the use shall be regulated as specified by this Ordinance.</w:t>
      </w:r>
    </w:p>
    <w:p w14:paraId="6E345A20"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If a proposed use cannot be classified as a listed principal use, it shall be considered an unclassified use and shall be regulated as follows:</w:t>
      </w:r>
    </w:p>
    <w:p w14:paraId="697276DB" w14:textId="77777777"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Zoning Administrator shall determine if the proposed unclassified use is similar to other uses listed for the Zoning District applicable to the site of the proposed unclassified use. If so, the application for the proposed unclassified use shall be processed as specified by this Ordinance.</w:t>
      </w:r>
    </w:p>
    <w:p w14:paraId="6746ABDD" w14:textId="77777777" w:rsidR="00BA29F9" w:rsidRPr="00164110" w:rsidRDefault="00BA29F9" w:rsidP="00BA29F9">
      <w:pPr>
        <w:pStyle w:val="ListParagraph"/>
        <w:numPr>
          <w:ilvl w:val="2"/>
          <w:numId w:val="21"/>
        </w:numPr>
        <w:autoSpaceDE w:val="0"/>
        <w:autoSpaceDN w:val="0"/>
        <w:adjustRightInd w:val="0"/>
        <w:spacing w:after="0" w:line="240" w:lineRule="auto"/>
        <w:ind w:left="2160" w:right="-450"/>
        <w:rPr>
          <w:rFonts w:ascii="Arial" w:hAnsi="Arial" w:cs="Arial"/>
          <w:color w:val="000000" w:themeColor="text1"/>
          <w:sz w:val="20"/>
          <w:szCs w:val="20"/>
        </w:rPr>
      </w:pPr>
      <w:r w:rsidRPr="00164110">
        <w:rPr>
          <w:rFonts w:ascii="Arial" w:hAnsi="Arial" w:cs="Arial"/>
          <w:color w:val="000000" w:themeColor="text1"/>
          <w:sz w:val="20"/>
          <w:szCs w:val="20"/>
        </w:rPr>
        <w:t>If the Zoning Administrator determines otherwise, then the application for the proposed unclassified use shall be denied and the applicant shall be notified in writing.</w:t>
      </w:r>
    </w:p>
    <w:p w14:paraId="1D3C243D"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Zoning Administrator may refer unclassified uses to the Town Plan Commission if the Administrator is uncertain how to classify any uses not listed.</w:t>
      </w:r>
    </w:p>
    <w:p w14:paraId="274701AB" w14:textId="4A2EEFD1"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After </w:t>
      </w:r>
      <w:r w:rsidR="00211B3E" w:rsidRPr="00164110">
        <w:rPr>
          <w:rFonts w:ascii="Arial" w:hAnsi="Arial" w:cs="Arial"/>
          <w:color w:val="000000" w:themeColor="text1"/>
          <w:sz w:val="20"/>
          <w:szCs w:val="20"/>
        </w:rPr>
        <w:t>deciding</w:t>
      </w:r>
      <w:r w:rsidRPr="00164110">
        <w:rPr>
          <w:rFonts w:ascii="Arial" w:hAnsi="Arial" w:cs="Arial"/>
          <w:color w:val="000000" w:themeColor="text1"/>
          <w:sz w:val="20"/>
          <w:szCs w:val="20"/>
        </w:rPr>
        <w:t xml:space="preserve"> regarding an unclassified use, the Zoning Administrator shall recommend an amendment to this Ordinance adding the previously unclassified use to the applicable Zoning District.</w:t>
      </w:r>
    </w:p>
    <w:p w14:paraId="6A17B7DD"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2AF582B6"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Agricultural/Open Land Uses</w:t>
      </w:r>
    </w:p>
    <w:p w14:paraId="27A44966"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4A09A41" w14:textId="77777777" w:rsidR="00BA29F9" w:rsidRPr="00164110" w:rsidRDefault="00BA29F9" w:rsidP="00BA29F9">
      <w:pPr>
        <w:pStyle w:val="ListParagraph"/>
        <w:autoSpaceDE w:val="0"/>
        <w:autoSpaceDN w:val="0"/>
        <w:adjustRightInd w:val="0"/>
        <w:spacing w:after="0" w:line="240" w:lineRule="auto"/>
        <w:rPr>
          <w:rFonts w:ascii="Arial" w:hAnsi="Arial" w:cs="Arial"/>
          <w:i/>
          <w:iCs/>
          <w:color w:val="000000" w:themeColor="text1"/>
          <w:sz w:val="20"/>
          <w:szCs w:val="20"/>
        </w:rPr>
      </w:pPr>
      <w:r w:rsidRPr="00164110">
        <w:rPr>
          <w:rFonts w:ascii="Arial" w:hAnsi="Arial" w:cs="Arial"/>
          <w:i/>
          <w:iCs/>
          <w:color w:val="000000" w:themeColor="text1"/>
          <w:sz w:val="20"/>
          <w:szCs w:val="20"/>
        </w:rPr>
        <w:t xml:space="preserve">Note </w:t>
      </w:r>
      <w:r w:rsidRPr="00164110">
        <w:rPr>
          <w:rFonts w:ascii="Arial,Italic" w:hAnsi="Arial,Italic" w:cs="Arial,Italic"/>
          <w:i/>
          <w:iCs/>
          <w:color w:val="000000" w:themeColor="text1"/>
          <w:sz w:val="20"/>
          <w:szCs w:val="20"/>
        </w:rPr>
        <w:t xml:space="preserve">– </w:t>
      </w:r>
      <w:r w:rsidRPr="00164110">
        <w:rPr>
          <w:rFonts w:ascii="Arial" w:hAnsi="Arial" w:cs="Arial"/>
          <w:i/>
          <w:iCs/>
          <w:color w:val="000000" w:themeColor="text1"/>
          <w:sz w:val="20"/>
          <w:szCs w:val="20"/>
        </w:rPr>
        <w:t>for descriptions of Agricultural-Related, Agricultural Accessory, and Roadside Stand uses as permitted uses in the FP – Farmland Preservation District, see Section 4.601.</w:t>
      </w:r>
    </w:p>
    <w:p w14:paraId="004AA568" w14:textId="77777777" w:rsidR="00BA29F9" w:rsidRPr="00164110" w:rsidRDefault="00BA29F9" w:rsidP="00BA29F9">
      <w:pPr>
        <w:pStyle w:val="ListParagraph"/>
        <w:autoSpaceDE w:val="0"/>
        <w:autoSpaceDN w:val="0"/>
        <w:adjustRightInd w:val="0"/>
        <w:spacing w:after="0" w:line="240" w:lineRule="auto"/>
        <w:rPr>
          <w:rFonts w:ascii="Arial" w:hAnsi="Arial" w:cs="Arial"/>
          <w:i/>
          <w:iCs/>
          <w:color w:val="000000" w:themeColor="text1"/>
          <w:sz w:val="20"/>
          <w:szCs w:val="20"/>
        </w:rPr>
      </w:pPr>
    </w:p>
    <w:p w14:paraId="4AB82893"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Agricultural Uses: </w:t>
      </w:r>
      <w:r w:rsidRPr="00164110">
        <w:rPr>
          <w:rFonts w:ascii="Arial" w:hAnsi="Arial" w:cs="Arial"/>
          <w:color w:val="000000" w:themeColor="text1"/>
          <w:sz w:val="20"/>
          <w:szCs w:val="20"/>
        </w:rPr>
        <w:t>Any of the following activities:</w:t>
      </w:r>
    </w:p>
    <w:p w14:paraId="15F9662C"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Crop or forage production</w:t>
      </w:r>
    </w:p>
    <w:p w14:paraId="1BD174E3"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Keeping livestock</w:t>
      </w:r>
    </w:p>
    <w:p w14:paraId="4D7DE635"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Beekeeping</w:t>
      </w:r>
    </w:p>
    <w:p w14:paraId="71F54C81"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Nursery, sod, or Christmas tree production</w:t>
      </w:r>
    </w:p>
    <w:p w14:paraId="6A84D51D"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Floriculture</w:t>
      </w:r>
    </w:p>
    <w:p w14:paraId="04F0BB3D"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Aquaculture</w:t>
      </w:r>
    </w:p>
    <w:p w14:paraId="224BD6BF"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Forest management</w:t>
      </w:r>
    </w:p>
    <w:p w14:paraId="527A3115" w14:textId="77777777" w:rsidR="00BA29F9" w:rsidRPr="00164110" w:rsidRDefault="00BA29F9" w:rsidP="00BA29F9">
      <w:pPr>
        <w:pStyle w:val="ListParagraph"/>
        <w:numPr>
          <w:ilvl w:val="2"/>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Enrolling land in a Federal Agricultural Commodity Payment Program or a Federal or State Agricultural Land Conservation Payment Program.</w:t>
      </w:r>
    </w:p>
    <w:p w14:paraId="34B9C859" w14:textId="77777777" w:rsidR="00BA29F9" w:rsidRPr="00164110" w:rsidRDefault="00BA29F9" w:rsidP="00807CAD">
      <w:pPr>
        <w:pStyle w:val="ListParagraph"/>
        <w:numPr>
          <w:ilvl w:val="1"/>
          <w:numId w:val="21"/>
        </w:numPr>
        <w:autoSpaceDE w:val="0"/>
        <w:autoSpaceDN w:val="0"/>
        <w:adjustRightInd w:val="0"/>
        <w:spacing w:after="0" w:line="240" w:lineRule="auto"/>
        <w:ind w:right="-270"/>
        <w:rPr>
          <w:rFonts w:ascii="Arial" w:hAnsi="Arial" w:cs="Arial"/>
          <w:color w:val="000000" w:themeColor="text1"/>
          <w:sz w:val="20"/>
          <w:szCs w:val="20"/>
        </w:rPr>
      </w:pPr>
      <w:r w:rsidRPr="00164110">
        <w:rPr>
          <w:rFonts w:ascii="Arial" w:hAnsi="Arial" w:cs="Arial"/>
          <w:b/>
          <w:bCs/>
          <w:color w:val="000000" w:themeColor="text1"/>
          <w:sz w:val="20"/>
          <w:szCs w:val="20"/>
        </w:rPr>
        <w:t xml:space="preserve">Undeveloped Natural Resources and Open Space Areas: </w:t>
      </w:r>
      <w:r w:rsidRPr="00164110">
        <w:rPr>
          <w:rFonts w:ascii="Arial" w:hAnsi="Arial" w:cs="Arial"/>
          <w:color w:val="000000" w:themeColor="text1"/>
          <w:sz w:val="20"/>
          <w:szCs w:val="20"/>
        </w:rPr>
        <w:t xml:space="preserve">Areas of land that have remained in a natural state or have </w:t>
      </w:r>
      <w:r w:rsidR="00EE4B57" w:rsidRPr="00164110">
        <w:rPr>
          <w:rFonts w:ascii="Arial" w:hAnsi="Arial" w:cs="Arial"/>
          <w:color w:val="000000" w:themeColor="text1"/>
          <w:sz w:val="20"/>
          <w:szCs w:val="20"/>
        </w:rPr>
        <w:t>reverted</w:t>
      </w:r>
      <w:r w:rsidRPr="00164110">
        <w:rPr>
          <w:rFonts w:ascii="Arial" w:hAnsi="Arial" w:cs="Arial"/>
          <w:color w:val="000000" w:themeColor="text1"/>
          <w:sz w:val="20"/>
          <w:szCs w:val="20"/>
        </w:rPr>
        <w:t xml:space="preserve"> to a natural state after having been used for development.</w:t>
      </w:r>
    </w:p>
    <w:p w14:paraId="5647D061"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1C11EF1C"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Residential Uses</w:t>
      </w:r>
    </w:p>
    <w:p w14:paraId="770EBEC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BBA3F60"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Single-Family Residence </w:t>
      </w:r>
      <w:r w:rsidRPr="00164110">
        <w:rPr>
          <w:rFonts w:ascii="Arial" w:hAnsi="Arial" w:cs="Arial"/>
          <w:color w:val="000000" w:themeColor="text1"/>
          <w:sz w:val="20"/>
          <w:szCs w:val="20"/>
        </w:rPr>
        <w:t>(</w:t>
      </w:r>
      <w:r w:rsidRPr="00164110">
        <w:rPr>
          <w:rFonts w:ascii="Arial" w:hAnsi="Arial" w:cs="Arial"/>
          <w:b/>
          <w:bCs/>
          <w:color w:val="000000" w:themeColor="text1"/>
          <w:sz w:val="20"/>
          <w:szCs w:val="20"/>
        </w:rPr>
        <w:t xml:space="preserve">Non-Farm): </w:t>
      </w:r>
      <w:r w:rsidRPr="00164110">
        <w:rPr>
          <w:rFonts w:ascii="Arial" w:hAnsi="Arial" w:cs="Arial"/>
          <w:color w:val="000000" w:themeColor="text1"/>
          <w:sz w:val="20"/>
          <w:szCs w:val="20"/>
        </w:rPr>
        <w:t xml:space="preserve">Land uses consisting of a single detached building containing one (1) dwelling unit. This land use includes modular and manufactured homes as defined in Section 4.700. This land use does not include mobile homes as defined in the Wisconsin Statute 101.91(10). See Section 4.606 for standards in all districts and Section 4.601 for standards in the </w:t>
      </w:r>
      <w:r w:rsidRPr="00164110">
        <w:rPr>
          <w:rFonts w:ascii="Arial" w:hAnsi="Arial" w:cs="Arial"/>
          <w:color w:val="000000" w:themeColor="text1"/>
          <w:sz w:val="20"/>
        </w:rPr>
        <w:t xml:space="preserve">FP – Farmland </w:t>
      </w:r>
      <w:r w:rsidRPr="00164110">
        <w:rPr>
          <w:rFonts w:ascii="Arial" w:hAnsi="Arial" w:cs="Arial"/>
          <w:color w:val="000000" w:themeColor="text1"/>
          <w:sz w:val="20"/>
          <w:szCs w:val="20"/>
        </w:rPr>
        <w:t>Preservation District.</w:t>
      </w:r>
    </w:p>
    <w:p w14:paraId="031E0040"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Nonfarm Residential Cluster: </w:t>
      </w:r>
      <w:r w:rsidRPr="00164110">
        <w:rPr>
          <w:rFonts w:ascii="Arial" w:hAnsi="Arial" w:cs="Arial"/>
          <w:color w:val="000000" w:themeColor="text1"/>
          <w:sz w:val="20"/>
          <w:szCs w:val="20"/>
        </w:rPr>
        <w:t>A grouping of no more than four (4) nonfarm residences in the FP – Farmland Preservation District. See Section 4.601 for standards.</w:t>
      </w:r>
    </w:p>
    <w:p w14:paraId="30FC3778"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Two-Family Residence (Nonfarm): </w:t>
      </w:r>
      <w:r w:rsidRPr="00164110">
        <w:rPr>
          <w:rFonts w:ascii="Arial" w:hAnsi="Arial" w:cs="Arial"/>
          <w:color w:val="000000" w:themeColor="text1"/>
          <w:sz w:val="20"/>
          <w:szCs w:val="20"/>
        </w:rPr>
        <w:t xml:space="preserve">A building containing two (2) dwelling units. This includes dwelling units that are enclosed within a building or attached by a common floor or wall. See Section 4.606 for standards in all districts and Section 4.601 for standards in the </w:t>
      </w:r>
      <w:r w:rsidRPr="00164110">
        <w:rPr>
          <w:rFonts w:ascii="Arial" w:hAnsi="Arial" w:cs="Arial"/>
          <w:color w:val="000000" w:themeColor="text1"/>
          <w:sz w:val="20"/>
        </w:rPr>
        <w:t>FP – Farmland</w:t>
      </w:r>
      <w:r w:rsidRPr="00164110">
        <w:rPr>
          <w:rFonts w:ascii="Arial" w:hAnsi="Arial" w:cs="Arial"/>
          <w:color w:val="000000" w:themeColor="text1"/>
          <w:sz w:val="20"/>
          <w:szCs w:val="20"/>
        </w:rPr>
        <w:t xml:space="preserve"> Preservation District.</w:t>
      </w:r>
    </w:p>
    <w:p w14:paraId="3D2C5404" w14:textId="77777777" w:rsidR="00BA29F9" w:rsidRPr="00164110" w:rsidRDefault="00BA29F9" w:rsidP="0031774A">
      <w:pPr>
        <w:pStyle w:val="ListParagraph"/>
        <w:numPr>
          <w:ilvl w:val="1"/>
          <w:numId w:val="21"/>
        </w:numPr>
        <w:autoSpaceDE w:val="0"/>
        <w:autoSpaceDN w:val="0"/>
        <w:adjustRightInd w:val="0"/>
        <w:spacing w:after="0" w:line="240" w:lineRule="auto"/>
        <w:ind w:right="-270"/>
        <w:rPr>
          <w:rFonts w:ascii="Arial" w:hAnsi="Arial" w:cs="Arial"/>
          <w:color w:val="000000" w:themeColor="text1"/>
          <w:sz w:val="20"/>
          <w:szCs w:val="20"/>
        </w:rPr>
      </w:pPr>
      <w:r w:rsidRPr="00164110">
        <w:rPr>
          <w:rFonts w:ascii="Arial" w:hAnsi="Arial" w:cs="Arial"/>
          <w:b/>
          <w:bCs/>
          <w:color w:val="000000" w:themeColor="text1"/>
          <w:sz w:val="20"/>
          <w:szCs w:val="20"/>
        </w:rPr>
        <w:t xml:space="preserve">Multi-Family Residence: </w:t>
      </w:r>
      <w:r w:rsidRPr="00164110">
        <w:rPr>
          <w:rFonts w:ascii="Arial" w:hAnsi="Arial" w:cs="Arial"/>
          <w:color w:val="000000" w:themeColor="text1"/>
          <w:sz w:val="20"/>
          <w:szCs w:val="20"/>
        </w:rPr>
        <w:t>A building holding three (3) or more dwelling units. This includes apartment buildings and other dwelling units that are enclosed within a building or attached by a common floor or wall. Each dwelling unit may be owner-occupied or renter-occupied, with the building, lot, and/or unit in fee simple or condominium ownership. If in condominium ownership, the dwelling units may be detached. See Section 4.606 for standards in all districts.</w:t>
      </w:r>
    </w:p>
    <w:p w14:paraId="689FF56B"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Single-Family Residence Accessory to a Business Use: </w:t>
      </w:r>
      <w:r w:rsidRPr="00164110">
        <w:rPr>
          <w:rFonts w:ascii="Arial" w:hAnsi="Arial" w:cs="Arial"/>
          <w:color w:val="000000" w:themeColor="text1"/>
          <w:sz w:val="20"/>
          <w:szCs w:val="20"/>
        </w:rPr>
        <w:t>Land uses consisting of a single-family residence that is accessory to a Business use (for shopkeeper or employee, for example). This residence may be attached to the Business building or be freestanding.</w:t>
      </w:r>
    </w:p>
    <w:p w14:paraId="5B96ED26"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Residential Accessory Structure: </w:t>
      </w:r>
      <w:r w:rsidRPr="00164110">
        <w:rPr>
          <w:rFonts w:ascii="Arial" w:hAnsi="Arial" w:cs="Arial"/>
          <w:color w:val="000000" w:themeColor="text1"/>
          <w:sz w:val="20"/>
          <w:szCs w:val="20"/>
        </w:rPr>
        <w:t>Land uses clearly incidental to the primary residential use and includes such uses as garages, carports, storage sheds, and decks.</w:t>
      </w:r>
    </w:p>
    <w:p w14:paraId="4814BE7E"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Home Occupation: </w:t>
      </w:r>
      <w:r w:rsidRPr="00164110">
        <w:rPr>
          <w:rFonts w:ascii="Arial" w:hAnsi="Arial" w:cs="Arial"/>
          <w:color w:val="000000" w:themeColor="text1"/>
          <w:sz w:val="20"/>
          <w:szCs w:val="20"/>
        </w:rPr>
        <w:t>Land uses consisting of economic activities performed as an accessory to a residential use and are compatible with the character of nearby rural and residential areas. See Section 4.506 for standards.</w:t>
      </w:r>
    </w:p>
    <w:p w14:paraId="5EDCD2FF"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Family Day Care Home: </w:t>
      </w:r>
      <w:r w:rsidRPr="00164110">
        <w:rPr>
          <w:rFonts w:ascii="Arial" w:hAnsi="Arial" w:cs="Arial"/>
          <w:color w:val="000000" w:themeColor="text1"/>
          <w:sz w:val="20"/>
          <w:szCs w:val="20"/>
        </w:rPr>
        <w:t>A dwelling unit where supervision and care and/or instruction for not more than eight (8) children under the age of seven (7) is provided for periods of less than twenty-four (24) hours per day, and which is licensed by the Wisconsin Department of Children and Families.</w:t>
      </w:r>
    </w:p>
    <w:p w14:paraId="589757B4"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Manufactured/Mobile Home Community or Park: </w:t>
      </w:r>
      <w:r w:rsidRPr="00164110">
        <w:rPr>
          <w:rFonts w:ascii="Arial" w:hAnsi="Arial" w:cs="Arial"/>
          <w:color w:val="000000" w:themeColor="text1"/>
          <w:sz w:val="20"/>
          <w:szCs w:val="20"/>
        </w:rPr>
        <w:t>Land uses meeting the definitions and requirements of Wisconsin Administrative Code SPS 326.</w:t>
      </w:r>
    </w:p>
    <w:p w14:paraId="410C70C7" w14:textId="77777777" w:rsidR="00BA29F9" w:rsidRPr="00164110" w:rsidRDefault="00BA29F9" w:rsidP="00BA29F9">
      <w:pPr>
        <w:pStyle w:val="ListParagraph"/>
        <w:autoSpaceDE w:val="0"/>
        <w:autoSpaceDN w:val="0"/>
        <w:adjustRightInd w:val="0"/>
        <w:spacing w:after="0" w:line="240" w:lineRule="auto"/>
        <w:ind w:left="1350"/>
        <w:rPr>
          <w:rFonts w:ascii="Arial" w:hAnsi="Arial" w:cs="Arial"/>
          <w:color w:val="000000" w:themeColor="text1"/>
          <w:sz w:val="20"/>
          <w:szCs w:val="20"/>
        </w:rPr>
      </w:pPr>
    </w:p>
    <w:p w14:paraId="154F5AB6"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Business Uses</w:t>
      </w:r>
    </w:p>
    <w:p w14:paraId="2057B87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04D21A5"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Personal or Professional Service: </w:t>
      </w:r>
      <w:r w:rsidRPr="00164110">
        <w:rPr>
          <w:rFonts w:ascii="Arial" w:hAnsi="Arial" w:cs="Arial"/>
          <w:color w:val="000000" w:themeColor="text1"/>
          <w:sz w:val="20"/>
          <w:szCs w:val="20"/>
        </w:rPr>
        <w:t>Land uses that are exclusively indoor whose primary function is the provision of services directly to an individual on a walk-in or on-appointment basis. Examples of such land uses include, but are not limited to, professional services, insurance services, realty offices, financial services, medical offices and clinics, veterinary clinics, barber shops, beauty shops, and related land uses.</w:t>
      </w:r>
    </w:p>
    <w:p w14:paraId="0A10A46A"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Indoor Sales and Service: </w:t>
      </w:r>
      <w:r w:rsidRPr="00164110">
        <w:rPr>
          <w:rFonts w:ascii="Arial" w:hAnsi="Arial" w:cs="Arial"/>
          <w:color w:val="000000" w:themeColor="text1"/>
          <w:sz w:val="20"/>
          <w:szCs w:val="20"/>
        </w:rPr>
        <w:t>Land uses which conduct or display sales or rental merchandise or equipment, or non-personal or non-professional services, entirely within an enclosed building. This includes general merchandise stores, grocery stores, bait shops, sporting goods stores, antique stores, gift shops, laundromats, artisan and artist studios, bakeries, and the like. Artisan craft production such as consumer ceramics, custom woodworking, or other production activities directly associated with retail sales are regulated as "light industrial activities as an accessory to retail sales or service."</w:t>
      </w:r>
    </w:p>
    <w:p w14:paraId="3B803872" w14:textId="02642849"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Long Term Outdoor Display and Sale: </w:t>
      </w:r>
      <w:r w:rsidRPr="00164110">
        <w:rPr>
          <w:rFonts w:ascii="Arial" w:hAnsi="Arial" w:cs="Arial"/>
          <w:color w:val="000000" w:themeColor="text1"/>
          <w:sz w:val="20"/>
          <w:szCs w:val="20"/>
        </w:rPr>
        <w:t xml:space="preserve">Land uses which conduct sales or display merchandise or equipment on a </w:t>
      </w:r>
      <w:r w:rsidR="00EE4B57" w:rsidRPr="00164110">
        <w:rPr>
          <w:rFonts w:ascii="Arial" w:hAnsi="Arial" w:cs="Arial"/>
          <w:color w:val="000000" w:themeColor="text1"/>
          <w:sz w:val="20"/>
          <w:szCs w:val="20"/>
        </w:rPr>
        <w:t>long-term</w:t>
      </w:r>
      <w:r w:rsidRPr="00164110">
        <w:rPr>
          <w:rFonts w:ascii="Arial" w:hAnsi="Arial" w:cs="Arial"/>
          <w:color w:val="000000" w:themeColor="text1"/>
          <w:sz w:val="20"/>
          <w:szCs w:val="20"/>
        </w:rPr>
        <w:t xml:space="preserve"> basis outside of an enclosed building as a principal Accessory Use of the lot. Examples of such land uses would include vehicle and equipment sales and rental, manufactured housing sales, monument sales, and garden centers. Such land uses do not include the storage or display of inoperative vehicles or equipment, or other materials typically associated with a junk or salvage </w:t>
      </w:r>
      <w:r w:rsidR="00245C35" w:rsidRPr="00164110">
        <w:rPr>
          <w:rFonts w:ascii="Arial" w:hAnsi="Arial" w:cs="Arial"/>
          <w:color w:val="000000" w:themeColor="text1"/>
          <w:sz w:val="20"/>
          <w:szCs w:val="20"/>
        </w:rPr>
        <w:t>yard,</w:t>
      </w:r>
      <w:r w:rsidRPr="00164110">
        <w:rPr>
          <w:rFonts w:ascii="Arial" w:hAnsi="Arial" w:cs="Arial"/>
          <w:color w:val="000000" w:themeColor="text1"/>
          <w:sz w:val="20"/>
          <w:szCs w:val="20"/>
        </w:rPr>
        <w:t xml:space="preserve"> or other permanent outdoor land uses specifically defined by this Ordinance. All storage of equipment shall be at least one hundred (100) feet </w:t>
      </w:r>
      <w:r w:rsidRPr="0031774A">
        <w:rPr>
          <w:rFonts w:ascii="Arial" w:hAnsi="Arial" w:cs="Arial"/>
          <w:color w:val="000000" w:themeColor="text1"/>
          <w:sz w:val="20"/>
          <w:szCs w:val="20"/>
        </w:rPr>
        <w:t>from</w:t>
      </w:r>
      <w:r w:rsidR="00FC1988" w:rsidRPr="0031774A">
        <w:rPr>
          <w:rFonts w:ascii="Arial" w:hAnsi="Arial" w:cs="Arial"/>
          <w:color w:val="000000" w:themeColor="text1"/>
          <w:sz w:val="20"/>
          <w:szCs w:val="20"/>
        </w:rPr>
        <w:t xml:space="preserve"> </w:t>
      </w:r>
      <w:r w:rsidR="0031774A" w:rsidRPr="0031774A">
        <w:rPr>
          <w:rFonts w:ascii="Arial" w:hAnsi="Arial" w:cs="Arial"/>
          <w:color w:val="000000" w:themeColor="text1"/>
          <w:sz w:val="20"/>
          <w:szCs w:val="20"/>
        </w:rPr>
        <w:t>the centerline</w:t>
      </w:r>
      <w:r w:rsidR="00FC1988" w:rsidRPr="0031774A">
        <w:rPr>
          <w:rFonts w:ascii="Arial" w:hAnsi="Arial" w:cs="Arial"/>
          <w:color w:val="000000" w:themeColor="text1"/>
          <w:sz w:val="20"/>
          <w:szCs w:val="20"/>
        </w:rPr>
        <w:t xml:space="preserve"> of</w:t>
      </w:r>
      <w:r w:rsidRPr="0031774A">
        <w:rPr>
          <w:rFonts w:ascii="Arial" w:hAnsi="Arial" w:cs="Arial"/>
          <w:color w:val="000000" w:themeColor="text1"/>
          <w:sz w:val="20"/>
          <w:szCs w:val="20"/>
        </w:rPr>
        <w:t xml:space="preserve"> highways or roads and at least two hundred (200) feet from any residential property. If the Plan Commission</w:t>
      </w:r>
      <w:r w:rsidRPr="00164110">
        <w:rPr>
          <w:rFonts w:ascii="Arial" w:hAnsi="Arial" w:cs="Arial"/>
          <w:color w:val="000000" w:themeColor="text1"/>
          <w:sz w:val="20"/>
          <w:szCs w:val="20"/>
        </w:rPr>
        <w:t xml:space="preserve"> and Town Board deem the operations will take on characteristics of a junkyard, they may require a hedge planting of sufficient size to screen the area from the public right-of-way.</w:t>
      </w:r>
    </w:p>
    <w:p w14:paraId="41024142"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Maintenance Service: </w:t>
      </w:r>
      <w:r w:rsidRPr="00164110">
        <w:rPr>
          <w:rFonts w:ascii="Arial" w:hAnsi="Arial" w:cs="Arial"/>
          <w:color w:val="000000" w:themeColor="text1"/>
          <w:sz w:val="20"/>
          <w:szCs w:val="20"/>
        </w:rPr>
        <w:t>Land uses which perform maintenance services (including repair) either within or outside an enclosed building.</w:t>
      </w:r>
    </w:p>
    <w:p w14:paraId="0E8E64A2"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In-Vehicle Sales and Service: </w:t>
      </w:r>
      <w:r w:rsidRPr="00164110">
        <w:rPr>
          <w:rFonts w:ascii="Arial" w:hAnsi="Arial" w:cs="Arial"/>
          <w:color w:val="000000" w:themeColor="text1"/>
          <w:sz w:val="20"/>
          <w:szCs w:val="20"/>
        </w:rPr>
        <w:t>Land uses which perform sales and/or services to persons in vehicles, or to vehicles which may be occupied at the time of such activity. Such land uses often have traffic volumes which exhibit their highest levels concurrent with peak traffic flows on adjacent roads. Examples of such land uses include drive-in, drive-up, and drive-through facilities, vehicular fuel stations, and all forms of car washes.</w:t>
      </w:r>
    </w:p>
    <w:p w14:paraId="219D57A7"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Indoor Business Entertainment and Service: </w:t>
      </w:r>
      <w:r w:rsidRPr="00164110">
        <w:rPr>
          <w:rFonts w:ascii="Arial" w:hAnsi="Arial" w:cs="Arial"/>
          <w:color w:val="000000" w:themeColor="text1"/>
          <w:sz w:val="20"/>
          <w:szCs w:val="20"/>
        </w:rPr>
        <w:t>Land uses which provide entertainment services entirely within an enclosed building. Such activities often have operating hours that extends significantly later than most other Business land uses. Examples of such land uses include restaurants, taverns, theaters, health or fitness centers, and all forms of training studios (dance, art, martial arts, etc.) bowling alleys, arcades, roller rinks, and pool halls. Such land uses do not include adult oriented establishments. See Paragraph 12. of this subsection for regulation of adult oriented establishments</w:t>
      </w:r>
    </w:p>
    <w:p w14:paraId="6CA2BAF5" w14:textId="77777777" w:rsidR="001B234A" w:rsidRDefault="001B234A">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2C38543F" w14:textId="29138359"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Indoor Lodging Facility: </w:t>
      </w:r>
      <w:r w:rsidRPr="00164110">
        <w:rPr>
          <w:rFonts w:ascii="Arial" w:hAnsi="Arial" w:cs="Arial"/>
          <w:color w:val="000000" w:themeColor="text1"/>
          <w:sz w:val="20"/>
          <w:szCs w:val="20"/>
        </w:rPr>
        <w:t>Land uses which provide overnight housing in individual rooms or suites of rooms, each room or suite having a private bathroom. Such land uses may provide in-room or in-suite kitchens, and may also provide indoor recreational facilities for the exclusive use of their customers. Restaurant, arcades, fitness centers, and other on-site facilities available to non-lodgers are not considered Accessory Uses and therefore require review as a separate land use.</w:t>
      </w:r>
    </w:p>
    <w:p w14:paraId="0804BFAB"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Resort Establishment: </w:t>
      </w:r>
      <w:r w:rsidRPr="00164110">
        <w:rPr>
          <w:rFonts w:ascii="Arial" w:hAnsi="Arial" w:cs="Arial"/>
          <w:color w:val="000000" w:themeColor="text1"/>
          <w:sz w:val="20"/>
          <w:szCs w:val="20"/>
        </w:rPr>
        <w:t>Land uses which provide overnight housing in individual rooms, suites of rooms, cabins, or cottages. Such land uses may also provide indoor and outdoor recreational facilities for the exclusive use of their customers. Restaurants, arcades, fitness centers, and other on-site facilities available to non-lodgers are not considered Accessory Uses and therefore require review as a separate land use. The maximum number of occupancy units in a resort shall not exceed a density of ten (10) units per acre in any Zoning District.</w:t>
      </w:r>
    </w:p>
    <w:p w14:paraId="3939C13D"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Bed and Breakfast Establishment: </w:t>
      </w:r>
      <w:r w:rsidRPr="00164110">
        <w:rPr>
          <w:rFonts w:ascii="Arial" w:hAnsi="Arial" w:cs="Arial"/>
          <w:color w:val="000000" w:themeColor="text1"/>
          <w:sz w:val="20"/>
          <w:szCs w:val="20"/>
        </w:rPr>
        <w:t>Land uses which provide lodging facilities that are operator-occupied residences providing accommodations for a charge to the public with no more than five (5) guest rooms for rent, in operation for more than ten (10) nights in a twelve (12) month period, provide meals only to renters of the place, and are clearly residential structures in design, scale, and appearance. Such land uses may provide indoor recreational facilities for the exclusive use of their customers.</w:t>
      </w:r>
    </w:p>
    <w:p w14:paraId="77B70AE3" w14:textId="77777777" w:rsidR="00BA29F9" w:rsidRPr="00164110" w:rsidRDefault="00BA29F9" w:rsidP="00BA29F9">
      <w:pPr>
        <w:pStyle w:val="ListParagraph"/>
        <w:numPr>
          <w:ilvl w:val="1"/>
          <w:numId w:val="21"/>
        </w:numPr>
        <w:autoSpaceDE w:val="0"/>
        <w:autoSpaceDN w:val="0"/>
        <w:adjustRightInd w:val="0"/>
        <w:spacing w:after="0" w:line="240" w:lineRule="auto"/>
        <w:ind w:right="-180"/>
        <w:rPr>
          <w:rFonts w:ascii="Arial" w:hAnsi="Arial" w:cs="Arial"/>
          <w:color w:val="000000" w:themeColor="text1"/>
          <w:sz w:val="20"/>
          <w:szCs w:val="20"/>
        </w:rPr>
      </w:pPr>
      <w:r w:rsidRPr="00164110">
        <w:rPr>
          <w:rFonts w:ascii="Arial" w:hAnsi="Arial" w:cs="Arial"/>
          <w:b/>
          <w:bCs/>
          <w:color w:val="000000" w:themeColor="text1"/>
          <w:sz w:val="20"/>
          <w:szCs w:val="20"/>
        </w:rPr>
        <w:t xml:space="preserve">Group Day Care Center Facility: </w:t>
      </w:r>
      <w:r w:rsidRPr="00164110">
        <w:rPr>
          <w:rFonts w:ascii="Arial" w:hAnsi="Arial" w:cs="Arial"/>
          <w:color w:val="000000" w:themeColor="text1"/>
          <w:sz w:val="20"/>
          <w:szCs w:val="20"/>
        </w:rPr>
        <w:t xml:space="preserve">Land uses in which qualified persons provide </w:t>
      </w:r>
      <w:r w:rsidR="006605C4" w:rsidRPr="00164110">
        <w:rPr>
          <w:rFonts w:ascii="Arial" w:hAnsi="Arial" w:cs="Arial"/>
          <w:color w:val="000000" w:themeColor="text1"/>
          <w:sz w:val="20"/>
          <w:szCs w:val="20"/>
        </w:rPr>
        <w:t>childcare</w:t>
      </w:r>
      <w:r w:rsidRPr="00164110">
        <w:rPr>
          <w:rFonts w:ascii="Arial" w:hAnsi="Arial" w:cs="Arial"/>
          <w:color w:val="000000" w:themeColor="text1"/>
          <w:sz w:val="20"/>
          <w:szCs w:val="20"/>
        </w:rPr>
        <w:t xml:space="preserve"> services for nine (9) or more children. Examples of such land uses include day care centers and nursery schools. Such land uses shall not be located within a residential building. Such land uses may be operated on a for-profit or a not-for-profit basis. Such land uses may be operated in conjunction with another principal land use on the same environs, such as a church, school, business, or civic organization. In such instances, group day care centers are not considered as Accessory Uses and therefore require review as a separate land use.</w:t>
      </w:r>
    </w:p>
    <w:p w14:paraId="44299C7A" w14:textId="77777777" w:rsidR="00BA29F9" w:rsidRPr="00164110" w:rsidRDefault="00BA29F9" w:rsidP="00BA29F9">
      <w:pPr>
        <w:pStyle w:val="ListParagraph"/>
        <w:numPr>
          <w:ilvl w:val="1"/>
          <w:numId w:val="21"/>
        </w:numPr>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b/>
          <w:bCs/>
          <w:color w:val="000000" w:themeColor="text1"/>
          <w:sz w:val="20"/>
          <w:szCs w:val="20"/>
        </w:rPr>
        <w:t xml:space="preserve">Animal Boarding or Breeding Facility: </w:t>
      </w:r>
      <w:r w:rsidRPr="00164110">
        <w:rPr>
          <w:rFonts w:ascii="Arial" w:hAnsi="Arial" w:cs="Arial"/>
          <w:color w:val="000000" w:themeColor="text1"/>
          <w:sz w:val="20"/>
          <w:szCs w:val="20"/>
        </w:rPr>
        <w:t xml:space="preserve">Land uses where five (5) or more animals six (6) months of age or older are bred by a person providing facilities for breeding and the offspring are sold, or where such animals are received for care, training, and boarding for compensation, not including a small animal hospital, clinic, or pet shop. These uses include exercise yards, fields, training areas, and trails. </w:t>
      </w:r>
      <w:r w:rsidR="00EE4B57"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these uses to be permitted in the FP – Farmland Preservation District, they must qualify as an Accessory Use under Section 4.601B.6.</w:t>
      </w:r>
    </w:p>
    <w:p w14:paraId="0B64D176" w14:textId="77777777" w:rsidR="00BA29F9" w:rsidRPr="00164110" w:rsidRDefault="00BA29F9" w:rsidP="00BA29F9">
      <w:pPr>
        <w:pStyle w:val="ListParagraph"/>
        <w:numPr>
          <w:ilvl w:val="1"/>
          <w:numId w:val="21"/>
        </w:numPr>
        <w:autoSpaceDE w:val="0"/>
        <w:autoSpaceDN w:val="0"/>
        <w:adjustRightInd w:val="0"/>
        <w:spacing w:after="0" w:line="240" w:lineRule="auto"/>
        <w:ind w:right="-540"/>
        <w:rPr>
          <w:rFonts w:ascii="Arial" w:hAnsi="Arial" w:cs="Arial"/>
          <w:color w:val="000000" w:themeColor="text1"/>
          <w:sz w:val="20"/>
          <w:szCs w:val="20"/>
        </w:rPr>
      </w:pPr>
      <w:r w:rsidRPr="00164110">
        <w:rPr>
          <w:rFonts w:ascii="Arial" w:hAnsi="Arial" w:cs="Arial"/>
          <w:b/>
          <w:bCs/>
          <w:color w:val="000000" w:themeColor="text1"/>
          <w:sz w:val="20"/>
          <w:szCs w:val="20"/>
        </w:rPr>
        <w:t xml:space="preserve">Adult Oriented Establishments: </w:t>
      </w:r>
      <w:r w:rsidRPr="00164110">
        <w:rPr>
          <w:rFonts w:ascii="Arial" w:hAnsi="Arial" w:cs="Arial"/>
          <w:color w:val="000000" w:themeColor="text1"/>
          <w:sz w:val="20"/>
          <w:szCs w:val="20"/>
        </w:rPr>
        <w:t>Land uses that include any facility involving the display of sexually-oriented materials such as videos, movies, slides, photos, books, or magazines; or actual persons displaying and/or touching sexually specified areas. This type of activity is a permitted use but is regulated by the Town of Ripon’s Adult Oriented Establishments Ordinance.</w:t>
      </w:r>
    </w:p>
    <w:p w14:paraId="35C446E1"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Personal Storage Facility: </w:t>
      </w:r>
      <w:r w:rsidRPr="00164110">
        <w:rPr>
          <w:rFonts w:ascii="Arial" w:hAnsi="Arial" w:cs="Arial"/>
          <w:color w:val="000000" w:themeColor="text1"/>
          <w:sz w:val="20"/>
          <w:szCs w:val="20"/>
        </w:rPr>
        <w:t xml:space="preserve">Land uses oriented to the indoor storage of personal items entirely within partitioned buildings having an individual access to each partitioned area. Such storage areas may be available on either a condominium or rental basis. </w:t>
      </w:r>
      <w:r w:rsidR="00EE4B57" w:rsidRPr="00164110">
        <w:rPr>
          <w:rFonts w:ascii="Arial" w:hAnsi="Arial" w:cs="Arial"/>
          <w:color w:val="000000" w:themeColor="text1"/>
          <w:sz w:val="20"/>
          <w:szCs w:val="20"/>
        </w:rPr>
        <w:t>Also,</w:t>
      </w:r>
      <w:r w:rsidRPr="00164110">
        <w:rPr>
          <w:rFonts w:ascii="Arial" w:hAnsi="Arial" w:cs="Arial"/>
          <w:color w:val="000000" w:themeColor="text1"/>
          <w:sz w:val="20"/>
          <w:szCs w:val="20"/>
        </w:rPr>
        <w:t xml:space="preserve"> known as "Mini-Warehouses."</w:t>
      </w:r>
    </w:p>
    <w:p w14:paraId="45DFE341"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Portable Storage Facility: </w:t>
      </w:r>
      <w:r w:rsidRPr="00164110">
        <w:rPr>
          <w:rFonts w:ascii="Arial" w:hAnsi="Arial" w:cs="Arial"/>
          <w:color w:val="000000" w:themeColor="text1"/>
          <w:sz w:val="20"/>
          <w:szCs w:val="20"/>
        </w:rPr>
        <w:t>Land uses that include shipping containers, semi-trailers, portable on demand storage (PODS), and store and move (SAM) containers that are intended for temporary storage while an individual or business is relocating. Such storage facilities shall need a permit which regulates the length of time a portable storage facility is allowed on the specified premise.</w:t>
      </w:r>
    </w:p>
    <w:p w14:paraId="51D82168"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Indoor Storage or Wholesaling: </w:t>
      </w:r>
      <w:r w:rsidRPr="00164110">
        <w:rPr>
          <w:rFonts w:ascii="Arial" w:hAnsi="Arial" w:cs="Arial"/>
          <w:color w:val="000000" w:themeColor="text1"/>
          <w:sz w:val="20"/>
          <w:szCs w:val="20"/>
        </w:rPr>
        <w:t xml:space="preserve">Land uses primarily oriented to the receiving, holding, and shipping of materials for a single business or </w:t>
      </w:r>
      <w:r w:rsidR="00EE4B57" w:rsidRPr="00164110">
        <w:rPr>
          <w:rFonts w:ascii="Arial" w:hAnsi="Arial" w:cs="Arial"/>
          <w:color w:val="000000" w:themeColor="text1"/>
          <w:sz w:val="20"/>
          <w:szCs w:val="20"/>
        </w:rPr>
        <w:t>a particular group</w:t>
      </w:r>
      <w:r w:rsidRPr="00164110">
        <w:rPr>
          <w:rFonts w:ascii="Arial" w:hAnsi="Arial" w:cs="Arial"/>
          <w:color w:val="000000" w:themeColor="text1"/>
          <w:sz w:val="20"/>
          <w:szCs w:val="20"/>
        </w:rPr>
        <w:t xml:space="preserve"> of businesses. </w:t>
      </w:r>
      <w:r w:rsidR="00EE4B57" w:rsidRPr="00164110">
        <w:rPr>
          <w:rFonts w:ascii="Arial" w:hAnsi="Arial" w:cs="Arial"/>
          <w:color w:val="000000" w:themeColor="text1"/>
          <w:sz w:val="20"/>
          <w:szCs w:val="20"/>
        </w:rPr>
        <w:t>Except for</w:t>
      </w:r>
      <w:r w:rsidRPr="00164110">
        <w:rPr>
          <w:rFonts w:ascii="Arial" w:hAnsi="Arial" w:cs="Arial"/>
          <w:color w:val="000000" w:themeColor="text1"/>
          <w:sz w:val="20"/>
          <w:szCs w:val="20"/>
        </w:rPr>
        <w:t xml:space="preserve"> loading and parking facilities, such land uses are contained entirely within an enclosed building. Examples of this land use include conventional warehouse facilities, long-term indoor storage facilities, and joint warehouse and storage facilities. It does not include uses described in the "Personal Storage Facility" land use category. Retail outlets associated with this principal use shall be considered an Accessory Use.</w:t>
      </w:r>
    </w:p>
    <w:p w14:paraId="0DACFE52" w14:textId="77777777" w:rsidR="001B234A" w:rsidRDefault="001B234A">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6B866CD8" w14:textId="39EB29BD"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Outdoor Storage or Wholesaling: </w:t>
      </w:r>
      <w:r w:rsidRPr="00164110">
        <w:rPr>
          <w:rFonts w:ascii="Arial" w:hAnsi="Arial" w:cs="Arial"/>
          <w:color w:val="000000" w:themeColor="text1"/>
          <w:sz w:val="20"/>
          <w:szCs w:val="20"/>
        </w:rPr>
        <w:t xml:space="preserve">Land uses primarily oriented to the receiving, holding, and shipping of materials for a single business or </w:t>
      </w:r>
      <w:r w:rsidR="00EE4B57" w:rsidRPr="00164110">
        <w:rPr>
          <w:rFonts w:ascii="Arial" w:hAnsi="Arial" w:cs="Arial"/>
          <w:color w:val="000000" w:themeColor="text1"/>
          <w:sz w:val="20"/>
          <w:szCs w:val="20"/>
        </w:rPr>
        <w:t>a particular group</w:t>
      </w:r>
      <w:r w:rsidRPr="00164110">
        <w:rPr>
          <w:rFonts w:ascii="Arial" w:hAnsi="Arial" w:cs="Arial"/>
          <w:color w:val="000000" w:themeColor="text1"/>
          <w:sz w:val="20"/>
          <w:szCs w:val="20"/>
        </w:rPr>
        <w:t xml:space="preserve"> of businesses. Such a land use, in which any activity beyond loading and parking is located outdoors, is considered an outdoor storage and wholesaling land use, Examples of this land use include equipment yards, lumber yards, coal yards, landscaping materials yard, tank farms, construction materials yards, and shipping materials yards. Such land uses do not include the storage of inoperative vehicles or equipment, or other materials typically associated with a junkyard or salvage yard. Contractors' storage yards are considered accessory in the "Contractor Shop" land use category. Retail outlets associated with this principal use shall be considered an Accessory Use.</w:t>
      </w:r>
    </w:p>
    <w:p w14:paraId="1F0A810C"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Indoor Retail Sales Activity as an Accessory to Industrial or Indoor Storage and Wholesaling: </w:t>
      </w:r>
      <w:r w:rsidRPr="00164110">
        <w:rPr>
          <w:rFonts w:ascii="Arial" w:hAnsi="Arial" w:cs="Arial"/>
          <w:color w:val="000000" w:themeColor="text1"/>
          <w:sz w:val="20"/>
          <w:szCs w:val="20"/>
        </w:rPr>
        <w:t>Land uses that include any retail sales conducted exclusively indoors which is clearly incidental to an industrial</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facility or indoor storage and wholesaling facility, on the same site.</w:t>
      </w:r>
    </w:p>
    <w:p w14:paraId="71057675"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b/>
          <w:bCs/>
          <w:color w:val="000000" w:themeColor="text1"/>
          <w:sz w:val="20"/>
          <w:szCs w:val="20"/>
        </w:rPr>
      </w:pPr>
    </w:p>
    <w:p w14:paraId="799E632E"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Industrial Uses</w:t>
      </w:r>
    </w:p>
    <w:p w14:paraId="4C4FE58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30246134"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Light Industrial Activity as an Accessory to Retail Sales or Service: </w:t>
      </w:r>
      <w:r w:rsidRPr="00164110">
        <w:rPr>
          <w:rFonts w:ascii="Arial" w:hAnsi="Arial" w:cs="Arial"/>
          <w:color w:val="000000" w:themeColor="text1"/>
          <w:sz w:val="20"/>
          <w:szCs w:val="20"/>
        </w:rPr>
        <w:t>Land uses that include any light industrial activity conducted exclusively</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indoors which is clearly incidental to indoor sales or service, on the same</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site.</w:t>
      </w:r>
    </w:p>
    <w:p w14:paraId="7EB1CB79"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Light Industrial: </w:t>
      </w:r>
      <w:r w:rsidRPr="00164110">
        <w:rPr>
          <w:rFonts w:ascii="Arial" w:hAnsi="Arial" w:cs="Arial"/>
          <w:color w:val="000000" w:themeColor="text1"/>
          <w:sz w:val="20"/>
          <w:szCs w:val="20"/>
        </w:rPr>
        <w:t>Land uses which operations (</w:t>
      </w:r>
      <w:r w:rsidR="00EE4B57" w:rsidRPr="00164110">
        <w:rPr>
          <w:rFonts w:ascii="Arial" w:hAnsi="Arial" w:cs="Arial"/>
          <w:color w:val="000000" w:themeColor="text1"/>
          <w:sz w:val="20"/>
          <w:szCs w:val="20"/>
        </w:rPr>
        <w:t>except for</w:t>
      </w:r>
      <w:r w:rsidRPr="00164110">
        <w:rPr>
          <w:rFonts w:ascii="Arial" w:hAnsi="Arial" w:cs="Arial"/>
          <w:color w:val="000000" w:themeColor="text1"/>
          <w:sz w:val="20"/>
          <w:szCs w:val="20"/>
        </w:rPr>
        <w:t xml:space="preserve"> loading operations): </w:t>
      </w:r>
    </w:p>
    <w:p w14:paraId="05D7DB05" w14:textId="1FA80CFE"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Are conducted entirely within an enclosed </w:t>
      </w:r>
      <w:r w:rsidR="00245C35" w:rsidRPr="00164110">
        <w:rPr>
          <w:rFonts w:ascii="Arial" w:hAnsi="Arial" w:cs="Arial"/>
          <w:color w:val="000000" w:themeColor="text1"/>
          <w:sz w:val="20"/>
          <w:szCs w:val="20"/>
        </w:rPr>
        <w:t>building.</w:t>
      </w:r>
    </w:p>
    <w:p w14:paraId="44F9FE3F" w14:textId="64FDDE8F"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are not potentially associated with nuisances such as odor, noise, heat, vibration, and radiation which are detectable at the property </w:t>
      </w:r>
      <w:r w:rsidR="00245C35" w:rsidRPr="00164110">
        <w:rPr>
          <w:rFonts w:ascii="Arial" w:hAnsi="Arial" w:cs="Arial"/>
          <w:color w:val="000000" w:themeColor="text1"/>
          <w:sz w:val="20"/>
          <w:szCs w:val="20"/>
        </w:rPr>
        <w:t>line.</w:t>
      </w:r>
    </w:p>
    <w:p w14:paraId="459B8FE7" w14:textId="77777777"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do not pose a significant safety hazard (such as danger of explosion); and</w:t>
      </w:r>
    </w:p>
    <w:p w14:paraId="7BEC62A9" w14:textId="77777777"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comply with </w:t>
      </w:r>
      <w:r w:rsidR="00EE4B57" w:rsidRPr="00164110">
        <w:rPr>
          <w:rFonts w:ascii="Arial" w:hAnsi="Arial" w:cs="Arial"/>
          <w:color w:val="000000" w:themeColor="text1"/>
          <w:sz w:val="20"/>
          <w:szCs w:val="20"/>
        </w:rPr>
        <w:t>all</w:t>
      </w:r>
      <w:r w:rsidRPr="00164110">
        <w:rPr>
          <w:rFonts w:ascii="Arial" w:hAnsi="Arial" w:cs="Arial"/>
          <w:color w:val="000000" w:themeColor="text1"/>
          <w:sz w:val="20"/>
          <w:szCs w:val="20"/>
        </w:rPr>
        <w:t xml:space="preserve"> the applicable performance standards.</w:t>
      </w:r>
    </w:p>
    <w:p w14:paraId="3691F41E" w14:textId="77777777"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Light industrial land uses may conduct retail sales activity as an Accessory Use.</w:t>
      </w:r>
    </w:p>
    <w:p w14:paraId="184EED28"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Heavy Industrial: </w:t>
      </w:r>
      <w:r w:rsidRPr="00164110">
        <w:rPr>
          <w:rFonts w:ascii="Arial" w:hAnsi="Arial" w:cs="Arial"/>
          <w:color w:val="000000" w:themeColor="text1"/>
          <w:sz w:val="20"/>
          <w:szCs w:val="20"/>
        </w:rPr>
        <w:t xml:space="preserve">Land uses which meet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or more of the following criteria:</w:t>
      </w:r>
    </w:p>
    <w:p w14:paraId="26ECCB3C" w14:textId="69D4D3DC"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Are not conducted entirely within an enclosed </w:t>
      </w:r>
      <w:r w:rsidR="00245C35" w:rsidRPr="00164110">
        <w:rPr>
          <w:rFonts w:ascii="Arial" w:hAnsi="Arial" w:cs="Arial"/>
          <w:color w:val="000000" w:themeColor="text1"/>
          <w:sz w:val="20"/>
          <w:szCs w:val="20"/>
        </w:rPr>
        <w:t>building.</w:t>
      </w:r>
    </w:p>
    <w:p w14:paraId="653D7D02" w14:textId="77777777"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are potentially associated with nuisances such as odor, noise, heat, vibration, and radiation which are detectable at the property line; and</w:t>
      </w:r>
    </w:p>
    <w:p w14:paraId="02F1A91F" w14:textId="77777777" w:rsidR="00BA29F9" w:rsidRPr="00164110" w:rsidRDefault="00BA29F9" w:rsidP="00BA29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pose a significant safety hazard (such as danger of explosion). Examples of heavy industrial land uses include meat product producers; alcoholic beverage producers; paper, pulp or paperboard producers; chemical and allied product producers (except drug producers) including poison or fertilizer producers; petroleum and coal product producers; asphalt, concrete or cement producers; tanneries; stone, clay or glass product producers; primary metal producers; heavy machinery producers; electrical distribution equipment producers; electrical industrial apparatus producers; transportation vehicle producers; commercial sanitary sewage treatment plants; railroad switching yards; and recycling facilities not involving the on-site storage of salvage materials.</w:t>
      </w:r>
    </w:p>
    <w:p w14:paraId="0BF1B340" w14:textId="77777777" w:rsidR="00BA29F9" w:rsidRPr="00164110" w:rsidRDefault="00BA29F9" w:rsidP="00BA29F9">
      <w:pPr>
        <w:pStyle w:val="ListParagraph"/>
        <w:numPr>
          <w:ilvl w:val="1"/>
          <w:numId w:val="21"/>
        </w:numPr>
        <w:autoSpaceDE w:val="0"/>
        <w:autoSpaceDN w:val="0"/>
        <w:adjustRightInd w:val="0"/>
        <w:spacing w:after="0" w:line="240" w:lineRule="auto"/>
        <w:ind w:right="-270"/>
        <w:rPr>
          <w:rFonts w:ascii="Arial" w:hAnsi="Arial" w:cs="Arial"/>
          <w:color w:val="000000" w:themeColor="text1"/>
          <w:sz w:val="20"/>
          <w:szCs w:val="20"/>
        </w:rPr>
      </w:pPr>
      <w:r w:rsidRPr="00164110">
        <w:rPr>
          <w:rFonts w:ascii="Arial" w:hAnsi="Arial" w:cs="Arial"/>
          <w:b/>
          <w:bCs/>
          <w:color w:val="000000" w:themeColor="text1"/>
          <w:sz w:val="20"/>
          <w:szCs w:val="20"/>
        </w:rPr>
        <w:t xml:space="preserve">Contractor Shop: </w:t>
      </w:r>
      <w:r w:rsidRPr="00164110">
        <w:rPr>
          <w:rFonts w:ascii="Arial" w:hAnsi="Arial" w:cs="Arial"/>
          <w:color w:val="000000" w:themeColor="text1"/>
          <w:sz w:val="20"/>
          <w:szCs w:val="20"/>
        </w:rPr>
        <w:t>Land uses that include businesses engaged in contract services or labor.</w:t>
      </w:r>
    </w:p>
    <w:p w14:paraId="52765F70" w14:textId="6FFCFCBF" w:rsidR="00BA29F9" w:rsidRPr="00164110" w:rsidRDefault="00BA29F9" w:rsidP="005D1A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Contractors involved with </w:t>
      </w:r>
      <w:r w:rsidR="00245C35" w:rsidRPr="00164110">
        <w:rPr>
          <w:rFonts w:ascii="Arial" w:hAnsi="Arial" w:cs="Arial"/>
          <w:color w:val="000000" w:themeColor="text1"/>
          <w:sz w:val="20"/>
          <w:szCs w:val="20"/>
        </w:rPr>
        <w:t>landscaping.</w:t>
      </w:r>
      <w:r w:rsidRPr="00164110">
        <w:rPr>
          <w:rFonts w:ascii="Arial" w:hAnsi="Arial" w:cs="Arial"/>
          <w:color w:val="000000" w:themeColor="text1"/>
          <w:sz w:val="20"/>
          <w:szCs w:val="20"/>
        </w:rPr>
        <w:t xml:space="preserve"> </w:t>
      </w:r>
    </w:p>
    <w:p w14:paraId="22383D92" w14:textId="5C5C6AB1" w:rsidR="00BA29F9" w:rsidRPr="00164110" w:rsidRDefault="00BA29F9" w:rsidP="005D1A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building construction or </w:t>
      </w:r>
      <w:r w:rsidR="00245C35" w:rsidRPr="00164110">
        <w:rPr>
          <w:rFonts w:ascii="Arial" w:hAnsi="Arial" w:cs="Arial"/>
          <w:color w:val="000000" w:themeColor="text1"/>
          <w:sz w:val="20"/>
          <w:szCs w:val="20"/>
        </w:rPr>
        <w:t>carpentry.</w:t>
      </w:r>
    </w:p>
    <w:p w14:paraId="629ED830" w14:textId="77777777" w:rsidR="00BA29F9" w:rsidRPr="00164110" w:rsidRDefault="00BA29F9" w:rsidP="005D1AF9">
      <w:pPr>
        <w:pStyle w:val="ListParagraph"/>
        <w:numPr>
          <w:ilvl w:val="2"/>
          <w:numId w:val="2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electrical, plumbing, or heating systems.</w:t>
      </w:r>
    </w:p>
    <w:p w14:paraId="02D89497" w14:textId="77777777" w:rsidR="00BA29F9" w:rsidRPr="00164110" w:rsidRDefault="00BA29F9" w:rsidP="005D1AF9">
      <w:pPr>
        <w:pStyle w:val="ListParagraph"/>
        <w:numPr>
          <w:ilvl w:val="2"/>
          <w:numId w:val="21"/>
        </w:numPr>
        <w:autoSpaceDE w:val="0"/>
        <w:autoSpaceDN w:val="0"/>
        <w:adjustRightInd w:val="0"/>
        <w:spacing w:after="0" w:line="240" w:lineRule="auto"/>
        <w:ind w:left="2160" w:right="360"/>
        <w:rPr>
          <w:rFonts w:ascii="Arial" w:hAnsi="Arial" w:cs="Arial"/>
          <w:color w:val="000000" w:themeColor="text1"/>
          <w:sz w:val="20"/>
          <w:szCs w:val="20"/>
        </w:rPr>
      </w:pPr>
      <w:r w:rsidRPr="00164110">
        <w:rPr>
          <w:rFonts w:ascii="Arial" w:hAnsi="Arial" w:cs="Arial"/>
          <w:color w:val="000000" w:themeColor="text1"/>
          <w:sz w:val="20"/>
          <w:szCs w:val="20"/>
        </w:rPr>
        <w:t xml:space="preserve">Accessory equipment storage yards and rental of equipment commonly used by contractors. </w:t>
      </w:r>
    </w:p>
    <w:p w14:paraId="49C90E97" w14:textId="0CE7DECE" w:rsidR="00BA29F9" w:rsidRPr="00164110" w:rsidRDefault="00BA29F9" w:rsidP="00BA29F9">
      <w:pPr>
        <w:autoSpaceDE w:val="0"/>
        <w:autoSpaceDN w:val="0"/>
        <w:adjustRightInd w:val="0"/>
        <w:spacing w:after="0" w:line="240" w:lineRule="auto"/>
        <w:ind w:left="1350"/>
        <w:rPr>
          <w:rFonts w:ascii="Arial" w:hAnsi="Arial" w:cs="Arial"/>
          <w:color w:val="000000" w:themeColor="text1"/>
          <w:sz w:val="20"/>
          <w:szCs w:val="20"/>
        </w:rPr>
      </w:pPr>
      <w:r w:rsidRPr="00164110">
        <w:rPr>
          <w:rFonts w:ascii="Arial" w:hAnsi="Arial" w:cs="Arial"/>
          <w:color w:val="000000" w:themeColor="text1"/>
          <w:sz w:val="20"/>
          <w:szCs w:val="20"/>
        </w:rPr>
        <w:t>Retail outlets associated with this principal use shall be an Accessory Use.</w:t>
      </w:r>
    </w:p>
    <w:p w14:paraId="4141975E"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0C58B9D5"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Junk or Salvage Yard: </w:t>
      </w:r>
      <w:r w:rsidRPr="00164110">
        <w:rPr>
          <w:rFonts w:ascii="Arial" w:hAnsi="Arial" w:cs="Arial"/>
          <w:color w:val="000000" w:themeColor="text1"/>
          <w:sz w:val="20"/>
          <w:szCs w:val="20"/>
        </w:rPr>
        <w:t xml:space="preserve">Land uses that include any land or structure used for a salvaging operation including, but not limited to: </w:t>
      </w:r>
    </w:p>
    <w:p w14:paraId="42DDDB33" w14:textId="77777777" w:rsidR="00BA29F9" w:rsidRPr="00164110" w:rsidRDefault="00BA29F9" w:rsidP="00BA29F9">
      <w:pPr>
        <w:pStyle w:val="ListParagraph"/>
        <w:numPr>
          <w:ilvl w:val="2"/>
          <w:numId w:val="21"/>
        </w:numPr>
        <w:tabs>
          <w:tab w:val="left" w:pos="8370"/>
        </w:tabs>
        <w:autoSpaceDE w:val="0"/>
        <w:autoSpaceDN w:val="0"/>
        <w:adjustRightInd w:val="0"/>
        <w:spacing w:after="0" w:line="240" w:lineRule="auto"/>
        <w:ind w:right="-270"/>
        <w:rPr>
          <w:rFonts w:ascii="Arial" w:hAnsi="Arial" w:cs="Arial"/>
          <w:color w:val="000000" w:themeColor="text1"/>
          <w:sz w:val="20"/>
          <w:szCs w:val="20"/>
        </w:rPr>
      </w:pPr>
      <w:r w:rsidRPr="00164110">
        <w:rPr>
          <w:rFonts w:ascii="Arial" w:hAnsi="Arial" w:cs="Arial"/>
          <w:color w:val="000000" w:themeColor="text1"/>
          <w:sz w:val="20"/>
          <w:szCs w:val="20"/>
        </w:rPr>
        <w:t xml:space="preserve">Above-ground outdoor storage, collection, recycling, dismantlement, and/or sale of: </w:t>
      </w:r>
    </w:p>
    <w:p w14:paraId="542EFD8E" w14:textId="77777777" w:rsidR="00BA29F9" w:rsidRPr="00164110" w:rsidRDefault="00BA29F9" w:rsidP="004E3DD2">
      <w:pPr>
        <w:pStyle w:val="ListParagraph"/>
        <w:numPr>
          <w:ilvl w:val="3"/>
          <w:numId w:val="7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Old iron, steel, brass, copper, tin, lead, or other base metals; old cordage, ropes, rags, fibers, or fabrics; old rubber; old bottles or other glass; wastepaper and other waste or discarded material which might be prepared to be used again in some form; inoperable appliances and machinery; and three (3) or more motor unlicensed vehicles or no longer used as such, to be used for scrap metal or stripping of parts. </w:t>
      </w:r>
    </w:p>
    <w:p w14:paraId="29C21C1C" w14:textId="77777777" w:rsidR="00BA29F9" w:rsidRPr="00164110" w:rsidRDefault="00BA29F9" w:rsidP="004E3DD2">
      <w:pPr>
        <w:pStyle w:val="ListParagraph"/>
        <w:numPr>
          <w:ilvl w:val="3"/>
          <w:numId w:val="7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It shall not include materials or objects accumulated by a person as by-products, waste, or scraps from the operation of his own business or materials or objects held and used by a manufacturer as an integral part of his own manufacturing process. </w:t>
      </w:r>
    </w:p>
    <w:p w14:paraId="16BD2AC0" w14:textId="68E854DD" w:rsidR="00BA29F9" w:rsidRPr="00164110" w:rsidRDefault="00BA29F9" w:rsidP="00BA29F9">
      <w:pPr>
        <w:autoSpaceDE w:val="0"/>
        <w:autoSpaceDN w:val="0"/>
        <w:adjustRightInd w:val="0"/>
        <w:spacing w:after="0" w:line="240" w:lineRule="auto"/>
        <w:ind w:left="1350"/>
        <w:rPr>
          <w:rFonts w:ascii="Arial" w:hAnsi="Arial" w:cs="Arial"/>
          <w:color w:val="000000" w:themeColor="text1"/>
          <w:sz w:val="20"/>
          <w:szCs w:val="20"/>
        </w:rPr>
      </w:pPr>
      <w:r w:rsidRPr="00164110">
        <w:rPr>
          <w:rFonts w:ascii="Arial" w:hAnsi="Arial" w:cs="Arial"/>
          <w:color w:val="000000" w:themeColor="text1"/>
          <w:sz w:val="20"/>
          <w:szCs w:val="20"/>
        </w:rPr>
        <w:t>Licensed recycling facilities involving on-site outdoor storage of salvage materials are not in in this land use. (See Section 4.603 for the regulations for junk or salvage yards)</w:t>
      </w:r>
    </w:p>
    <w:p w14:paraId="721DD3A6" w14:textId="3E83B281"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Nonmetallic Mining: </w:t>
      </w:r>
      <w:r w:rsidRPr="00164110">
        <w:rPr>
          <w:rFonts w:ascii="Arial" w:hAnsi="Arial" w:cs="Arial"/>
          <w:color w:val="000000" w:themeColor="text1"/>
          <w:sz w:val="20"/>
          <w:szCs w:val="20"/>
        </w:rPr>
        <w:t xml:space="preserve">Land uses that include operations or activities for extraction from the earth, for sale or use by the operator, of mineral aggregates such as stone, sand and gravel, and nonmetallic minerals, related operations or activities such as drilling and blasting, excavations, grading or dredging if the purpose of those operations or activities is the extraction of mineral aggregates and nonmetallic minerals and related processes such as crushing, screening, scalping, dewatering and blending. Nonmetallic mining operation does not include or allow the following activities or uses by way of illustration which include, but are not limited </w:t>
      </w:r>
      <w:r w:rsidR="006605C4"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manufacture of concrete building blocks or other </w:t>
      </w:r>
      <w:r w:rsidR="00AE29C1" w:rsidRPr="00164110">
        <w:rPr>
          <w:rFonts w:ascii="Arial" w:hAnsi="Arial" w:cs="Arial"/>
          <w:color w:val="000000" w:themeColor="text1"/>
          <w:sz w:val="20"/>
          <w:szCs w:val="20"/>
        </w:rPr>
        <w:t>comparable products</w:t>
      </w:r>
      <w:r w:rsidRPr="00164110">
        <w:rPr>
          <w:rFonts w:ascii="Arial" w:hAnsi="Arial" w:cs="Arial"/>
          <w:color w:val="000000" w:themeColor="text1"/>
          <w:sz w:val="20"/>
          <w:szCs w:val="20"/>
        </w:rPr>
        <w:t xml:space="preserve">, asphalt or hot blacktop mixing or production of </w:t>
      </w:r>
      <w:r w:rsidR="006605C4" w:rsidRPr="00164110">
        <w:rPr>
          <w:rFonts w:ascii="Arial" w:hAnsi="Arial" w:cs="Arial"/>
          <w:color w:val="000000" w:themeColor="text1"/>
          <w:sz w:val="20"/>
          <w:szCs w:val="20"/>
        </w:rPr>
        <w:t>ready-mix</w:t>
      </w:r>
      <w:r w:rsidRPr="00164110">
        <w:rPr>
          <w:rFonts w:ascii="Arial" w:hAnsi="Arial" w:cs="Arial"/>
          <w:color w:val="000000" w:themeColor="text1"/>
          <w:sz w:val="20"/>
          <w:szCs w:val="20"/>
        </w:rPr>
        <w:t xml:space="preserve"> concrete. (See Section 4.605 for the regulations for nonmetallic land uses)</w:t>
      </w:r>
    </w:p>
    <w:p w14:paraId="7D4D8794" w14:textId="0FE110BC"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Solid or Hazardous Waste Facility: </w:t>
      </w:r>
      <w:r w:rsidRPr="00164110">
        <w:rPr>
          <w:rFonts w:ascii="Arial" w:hAnsi="Arial" w:cs="Arial"/>
          <w:color w:val="000000" w:themeColor="text1"/>
          <w:sz w:val="20"/>
          <w:szCs w:val="20"/>
        </w:rPr>
        <w:t>Land uses th</w:t>
      </w:r>
      <w:r w:rsidR="006B5507">
        <w:rPr>
          <w:rFonts w:ascii="Arial" w:hAnsi="Arial" w:cs="Arial"/>
          <w:color w:val="000000" w:themeColor="text1"/>
          <w:sz w:val="20"/>
          <w:szCs w:val="20"/>
        </w:rPr>
        <w:t>at include any area, lot</w:t>
      </w:r>
      <w:r w:rsidR="00192139">
        <w:rPr>
          <w:rFonts w:ascii="Arial" w:hAnsi="Arial" w:cs="Arial"/>
          <w:color w:val="000000" w:themeColor="text1"/>
          <w:sz w:val="20"/>
          <w:szCs w:val="20"/>
        </w:rPr>
        <w:t>,</w:t>
      </w:r>
      <w:r w:rsidRPr="00164110">
        <w:rPr>
          <w:rFonts w:ascii="Arial" w:hAnsi="Arial" w:cs="Arial"/>
          <w:color w:val="000000" w:themeColor="text1"/>
          <w:sz w:val="20"/>
          <w:szCs w:val="20"/>
        </w:rPr>
        <w:t xml:space="preserve"> building, or structure, or part thereof, used for deposit, disposal, processing, or transfer of solid, demolition, or hazardous waste. Solid or hazardous waste facilities will be within the process of the Wisconsin Waste Facility Siting Law and Chapter 4.602 of the </w:t>
      </w:r>
      <w:r w:rsidRPr="00164110">
        <w:rPr>
          <w:rFonts w:ascii="Arial" w:hAnsi="Arial" w:cs="Arial"/>
          <w:i/>
          <w:iCs/>
          <w:color w:val="000000" w:themeColor="text1"/>
          <w:sz w:val="20"/>
          <w:szCs w:val="20"/>
        </w:rPr>
        <w:t>Town</w:t>
      </w:r>
      <w:r w:rsidRPr="00164110">
        <w:rPr>
          <w:rFonts w:ascii="Arial" w:hAnsi="Arial" w:cs="Arial"/>
          <w:i/>
          <w:color w:val="000000" w:themeColor="text1"/>
          <w:sz w:val="20"/>
          <w:szCs w:val="20"/>
        </w:rPr>
        <w:t xml:space="preserve"> </w:t>
      </w:r>
      <w:r w:rsidRPr="00164110">
        <w:rPr>
          <w:rFonts w:ascii="Arial" w:hAnsi="Arial" w:cs="Arial"/>
          <w:i/>
          <w:iCs/>
          <w:color w:val="000000" w:themeColor="text1"/>
          <w:sz w:val="20"/>
          <w:szCs w:val="20"/>
        </w:rPr>
        <w:t>of Ripon Code of Ordinances</w:t>
      </w:r>
      <w:r w:rsidRPr="00164110">
        <w:rPr>
          <w:rFonts w:ascii="Arial" w:hAnsi="Arial" w:cs="Arial"/>
          <w:color w:val="000000" w:themeColor="text1"/>
          <w:sz w:val="20"/>
          <w:szCs w:val="20"/>
        </w:rPr>
        <w:t>. Precise application of standards and conditions will be determined within that process.</w:t>
      </w:r>
    </w:p>
    <w:p w14:paraId="225737C5"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070355EA"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Public/Institutional/Parks/Recreation Uses</w:t>
      </w:r>
    </w:p>
    <w:p w14:paraId="2603A13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44C7F16" w14:textId="77777777" w:rsidR="00BA29F9" w:rsidRPr="00164110" w:rsidRDefault="00BA29F9" w:rsidP="004B58B6">
      <w:pPr>
        <w:pStyle w:val="ListParagraph"/>
        <w:numPr>
          <w:ilvl w:val="1"/>
          <w:numId w:val="21"/>
        </w:numPr>
        <w:autoSpaceDE w:val="0"/>
        <w:autoSpaceDN w:val="0"/>
        <w:adjustRightInd w:val="0"/>
        <w:spacing w:after="0" w:line="240" w:lineRule="auto"/>
        <w:ind w:left="1440" w:right="-36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Governmental, Institutional, Religious, or Nonprofit Community Uses: </w:t>
      </w:r>
      <w:r w:rsidRPr="00164110">
        <w:rPr>
          <w:rFonts w:ascii="Arial" w:hAnsi="Arial" w:cs="Arial"/>
          <w:color w:val="000000" w:themeColor="text1"/>
          <w:sz w:val="20"/>
          <w:szCs w:val="20"/>
        </w:rPr>
        <w:t>Other than within the FP – Farmland Preservation District which requires a Conditional Use, this type of land use can generally be compatible with residential land uses, such as small churches, small private schools, small clinics, post offices, town hall, fire stations, funeral homes, and recreational or fraternal facilities such as clubs and lodges, meeting halls, and community centers.</w:t>
      </w:r>
    </w:p>
    <w:p w14:paraId="35B47377" w14:textId="77777777" w:rsidR="00BA29F9" w:rsidRPr="00164110" w:rsidRDefault="00BA29F9" w:rsidP="00BA29F9">
      <w:pPr>
        <w:pStyle w:val="ListParagraph"/>
        <w:numPr>
          <w:ilvl w:val="1"/>
          <w:numId w:val="21"/>
        </w:numPr>
        <w:autoSpaceDE w:val="0"/>
        <w:autoSpaceDN w:val="0"/>
        <w:adjustRightInd w:val="0"/>
        <w:spacing w:after="0" w:line="240" w:lineRule="auto"/>
        <w:ind w:left="14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Outdoor Public Recreation - Passive: </w:t>
      </w:r>
      <w:r w:rsidRPr="00164110">
        <w:rPr>
          <w:rFonts w:ascii="Arial" w:hAnsi="Arial" w:cs="Arial"/>
          <w:color w:val="000000" w:themeColor="text1"/>
          <w:sz w:val="20"/>
          <w:szCs w:val="20"/>
        </w:rPr>
        <w:t xml:space="preserve">Land uses that include recreational uses located on public or private property which involves passive recreational activities that are open to the public or to customers, patrons, or members. Passive uses include arboretums, natural areas, wildlife areas, hiking trails, bike trails, ski trails, horse trails, open grassed areas not associated with any </w:t>
      </w:r>
      <w:r w:rsidR="00EE4B57" w:rsidRPr="00164110">
        <w:rPr>
          <w:rFonts w:ascii="Arial" w:hAnsi="Arial" w:cs="Arial"/>
          <w:color w:val="000000" w:themeColor="text1"/>
          <w:sz w:val="20"/>
          <w:szCs w:val="20"/>
        </w:rPr>
        <w:t>active</w:t>
      </w:r>
      <w:r w:rsidRPr="00164110">
        <w:rPr>
          <w:rFonts w:ascii="Arial" w:hAnsi="Arial" w:cs="Arial"/>
          <w:color w:val="000000" w:themeColor="text1"/>
          <w:sz w:val="20"/>
          <w:szCs w:val="20"/>
        </w:rPr>
        <w:t xml:space="preserve"> recreational land use, picnic areas, picnic shelters, gardens, fishing areas, and similar land uses. These uses within the </w:t>
      </w:r>
      <w:r w:rsidRPr="00164110">
        <w:rPr>
          <w:rFonts w:ascii="Arial" w:hAnsi="Arial" w:cs="Arial"/>
          <w:color w:val="000000" w:themeColor="text1"/>
          <w:sz w:val="20"/>
        </w:rPr>
        <w:t>FP – Farmland</w:t>
      </w:r>
      <w:r w:rsidRPr="00164110">
        <w:rPr>
          <w:rFonts w:ascii="Arial" w:hAnsi="Arial" w:cs="Arial"/>
          <w:color w:val="000000" w:themeColor="text1"/>
          <w:sz w:val="20"/>
          <w:szCs w:val="20"/>
        </w:rPr>
        <w:t xml:space="preserve"> Preservation District must meet Wisconsin Statutes 91.44(1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e), 9146(5), or 91.01(1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d). No physical structures or buildings can be part of passive recreational uses.</w:t>
      </w:r>
    </w:p>
    <w:p w14:paraId="66BE7B76" w14:textId="77777777" w:rsidR="00BA29F9" w:rsidRPr="00164110" w:rsidRDefault="00BA29F9" w:rsidP="00BA29F9">
      <w:pPr>
        <w:pStyle w:val="ListParagraph"/>
        <w:numPr>
          <w:ilvl w:val="1"/>
          <w:numId w:val="21"/>
        </w:numPr>
        <w:autoSpaceDE w:val="0"/>
        <w:autoSpaceDN w:val="0"/>
        <w:adjustRightInd w:val="0"/>
        <w:spacing w:after="0" w:line="240" w:lineRule="auto"/>
        <w:ind w:left="14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Outdoor Public Recreation - Active: </w:t>
      </w:r>
      <w:r w:rsidRPr="00164110">
        <w:rPr>
          <w:rFonts w:ascii="Arial" w:hAnsi="Arial" w:cs="Arial"/>
          <w:color w:val="000000" w:themeColor="text1"/>
          <w:sz w:val="20"/>
          <w:szCs w:val="20"/>
        </w:rPr>
        <w:t xml:space="preserve">Land uses that include recreational uses located on public or private property which involves active recreational activities that are open to the public or to customers, patrons, or members. Active uses include play courts (such as tennis courts and basketball courts), playfields (such as ball diamonds, football fields, and soccer fields), tot lots, outdoor swimming pools, swimming beach areas, fitness courses, golf courses, and similar land uses. These uses within the </w:t>
      </w:r>
      <w:r w:rsidRPr="00164110">
        <w:rPr>
          <w:rFonts w:ascii="Arial" w:hAnsi="Arial" w:cs="Arial"/>
          <w:color w:val="000000" w:themeColor="text1"/>
          <w:sz w:val="20"/>
        </w:rPr>
        <w:t>FP – Farmland</w:t>
      </w:r>
      <w:r w:rsidRPr="00164110">
        <w:rPr>
          <w:rFonts w:ascii="Arial" w:hAnsi="Arial" w:cs="Arial"/>
          <w:color w:val="000000" w:themeColor="text1"/>
          <w:sz w:val="20"/>
          <w:szCs w:val="20"/>
        </w:rPr>
        <w:t xml:space="preserve"> Preservation District must meet Wisconsin Statutes 91.44(1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e), 91.46(5), or 91.01(1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d).</w:t>
      </w:r>
    </w:p>
    <w:p w14:paraId="349358E7" w14:textId="77777777" w:rsidR="00BA29F9" w:rsidRPr="00164110" w:rsidRDefault="00BA29F9" w:rsidP="00BA29F9">
      <w:pPr>
        <w:autoSpaceDE w:val="0"/>
        <w:autoSpaceDN w:val="0"/>
        <w:adjustRightInd w:val="0"/>
        <w:spacing w:after="0" w:line="240" w:lineRule="auto"/>
        <w:ind w:left="1080"/>
        <w:rPr>
          <w:rFonts w:ascii="Arial" w:hAnsi="Arial" w:cs="Arial"/>
          <w:b/>
          <w:bCs/>
          <w:color w:val="000000" w:themeColor="text1"/>
          <w:sz w:val="20"/>
          <w:szCs w:val="20"/>
        </w:rPr>
      </w:pPr>
    </w:p>
    <w:p w14:paraId="13C65323"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3A70288D" w14:textId="77777777" w:rsidR="00BA29F9" w:rsidRPr="00164110" w:rsidRDefault="00BA29F9" w:rsidP="00BA29F9">
      <w:pPr>
        <w:pStyle w:val="ListParagraph"/>
        <w:numPr>
          <w:ilvl w:val="0"/>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Miscellaneous Uses</w:t>
      </w:r>
    </w:p>
    <w:p w14:paraId="7BD083F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9634CF0" w14:textId="77777777" w:rsidR="00BA29F9" w:rsidRPr="00164110" w:rsidRDefault="00BA29F9" w:rsidP="00BA29F9">
      <w:pPr>
        <w:pStyle w:val="ListParagraph"/>
        <w:numPr>
          <w:ilvl w:val="1"/>
          <w:numId w:val="21"/>
        </w:numPr>
        <w:autoSpaceDE w:val="0"/>
        <w:autoSpaceDN w:val="0"/>
        <w:adjustRightInd w:val="0"/>
        <w:spacing w:after="0" w:line="240" w:lineRule="auto"/>
        <w:ind w:right="-540"/>
        <w:rPr>
          <w:rFonts w:ascii="Arial" w:hAnsi="Arial" w:cs="Arial"/>
          <w:color w:val="000000" w:themeColor="text1"/>
          <w:sz w:val="20"/>
          <w:szCs w:val="20"/>
        </w:rPr>
      </w:pPr>
      <w:r w:rsidRPr="00164110">
        <w:rPr>
          <w:rFonts w:ascii="Arial" w:hAnsi="Arial" w:cs="Arial"/>
          <w:b/>
          <w:bCs/>
          <w:color w:val="000000" w:themeColor="text1"/>
          <w:sz w:val="20"/>
          <w:szCs w:val="20"/>
        </w:rPr>
        <w:t xml:space="preserve">Cemetery: </w:t>
      </w:r>
      <w:r w:rsidRPr="00164110">
        <w:rPr>
          <w:rFonts w:ascii="Arial" w:hAnsi="Arial" w:cs="Arial"/>
          <w:color w:val="000000" w:themeColor="text1"/>
          <w:sz w:val="20"/>
          <w:szCs w:val="20"/>
        </w:rPr>
        <w:t>Public or privately-owned land uses.</w:t>
      </w:r>
    </w:p>
    <w:p w14:paraId="418B3B46" w14:textId="77777777" w:rsidR="00BA29F9" w:rsidRPr="00164110" w:rsidRDefault="00BA29F9" w:rsidP="00BA29F9">
      <w:pPr>
        <w:pStyle w:val="ListParagraph"/>
        <w:numPr>
          <w:ilvl w:val="1"/>
          <w:numId w:val="21"/>
        </w:numPr>
        <w:autoSpaceDE w:val="0"/>
        <w:autoSpaceDN w:val="0"/>
        <w:adjustRightInd w:val="0"/>
        <w:spacing w:after="0" w:line="240" w:lineRule="auto"/>
        <w:ind w:right="-630"/>
        <w:rPr>
          <w:rFonts w:ascii="Arial" w:hAnsi="Arial" w:cs="Arial"/>
          <w:color w:val="000000" w:themeColor="text1"/>
          <w:sz w:val="20"/>
          <w:szCs w:val="20"/>
        </w:rPr>
      </w:pPr>
      <w:r w:rsidRPr="00164110">
        <w:rPr>
          <w:rFonts w:ascii="Arial" w:hAnsi="Arial" w:cs="Arial"/>
          <w:b/>
          <w:bCs/>
          <w:color w:val="000000" w:themeColor="text1"/>
          <w:sz w:val="20"/>
          <w:szCs w:val="20"/>
        </w:rPr>
        <w:t xml:space="preserve">Public Airport: </w:t>
      </w:r>
      <w:r w:rsidRPr="00164110">
        <w:rPr>
          <w:rFonts w:ascii="Arial" w:hAnsi="Arial" w:cs="Arial"/>
          <w:color w:val="000000" w:themeColor="text1"/>
          <w:sz w:val="20"/>
          <w:szCs w:val="20"/>
        </w:rPr>
        <w:t>An airfield or landing strips that qualify as a governmental use under Wisconsin Statute 91.01(1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g) and meets Wisconsin Statute 91.46(5) or as a transportation use under Wisconsin Statute 91.46(f) and meets Wisconsin Statute 91.46(4).</w:t>
      </w:r>
    </w:p>
    <w:p w14:paraId="156DCD17"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Private Airport: </w:t>
      </w:r>
      <w:r w:rsidRPr="00164110">
        <w:rPr>
          <w:rFonts w:ascii="Arial" w:hAnsi="Arial" w:cs="Arial"/>
          <w:color w:val="000000" w:themeColor="text1"/>
          <w:sz w:val="20"/>
          <w:szCs w:val="20"/>
        </w:rPr>
        <w:t>An airfield or land strip under private ownership where the use of the facility is limited to non-commercial flights.</w:t>
      </w:r>
    </w:p>
    <w:p w14:paraId="3061AAF9" w14:textId="77777777" w:rsidR="00BA29F9" w:rsidRPr="00164110" w:rsidRDefault="00BA29F9" w:rsidP="00BA29F9">
      <w:pPr>
        <w:pStyle w:val="ListParagraph"/>
        <w:numPr>
          <w:ilvl w:val="1"/>
          <w:numId w:val="21"/>
        </w:numPr>
        <w:tabs>
          <w:tab w:val="left" w:pos="8370"/>
        </w:tabs>
        <w:autoSpaceDE w:val="0"/>
        <w:autoSpaceDN w:val="0"/>
        <w:adjustRightInd w:val="0"/>
        <w:spacing w:after="0" w:line="240" w:lineRule="auto"/>
        <w:ind w:right="-90"/>
        <w:rPr>
          <w:rFonts w:ascii="Arial" w:hAnsi="Arial" w:cs="Arial"/>
          <w:color w:val="000000" w:themeColor="text1"/>
          <w:sz w:val="20"/>
          <w:szCs w:val="20"/>
        </w:rPr>
      </w:pPr>
      <w:r w:rsidRPr="00164110">
        <w:rPr>
          <w:rFonts w:ascii="Arial" w:hAnsi="Arial" w:cs="Arial"/>
          <w:b/>
          <w:bCs/>
          <w:color w:val="000000" w:themeColor="text1"/>
          <w:sz w:val="20"/>
          <w:szCs w:val="20"/>
        </w:rPr>
        <w:t xml:space="preserve">Solar Energy Systems - Utility: </w:t>
      </w:r>
      <w:r w:rsidRPr="00164110">
        <w:rPr>
          <w:rFonts w:ascii="Arial" w:hAnsi="Arial" w:cs="Arial"/>
          <w:color w:val="000000" w:themeColor="text1"/>
          <w:sz w:val="20"/>
          <w:szCs w:val="20"/>
        </w:rPr>
        <w:t xml:space="preserve">Equipment that directly converts and then transfers or stores solar energy into usable forms of thermal or electrical energy for purpose of providing power for off-site use. “Solar Energy System” excludes solar powered light fixtures that are </w:t>
      </w:r>
      <w:r w:rsidR="00DA754C" w:rsidRPr="00164110">
        <w:rPr>
          <w:rFonts w:ascii="Arial" w:hAnsi="Arial" w:cs="Arial"/>
          <w:color w:val="000000" w:themeColor="text1"/>
          <w:sz w:val="20"/>
          <w:szCs w:val="20"/>
        </w:rPr>
        <w:t>ground,</w:t>
      </w:r>
      <w:r w:rsidRPr="00164110">
        <w:rPr>
          <w:rFonts w:ascii="Arial" w:hAnsi="Arial" w:cs="Arial"/>
          <w:color w:val="000000" w:themeColor="text1"/>
          <w:sz w:val="20"/>
          <w:szCs w:val="20"/>
        </w:rPr>
        <w:t xml:space="preserve"> or wall mounted, solar powered electric fences, and portable solar energy systems as well as any solar powered system that does not convert and then transfer or store solar energy into usable forms of thermal or electrical energy. See Section 4.608 for standards.</w:t>
      </w:r>
    </w:p>
    <w:p w14:paraId="2DE8CE1A" w14:textId="77777777"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b/>
          <w:bCs/>
          <w:color w:val="000000" w:themeColor="text1"/>
          <w:sz w:val="20"/>
          <w:szCs w:val="20"/>
        </w:rPr>
        <w:t xml:space="preserve">Solar Energy Systems </w:t>
      </w:r>
      <w:r w:rsidRPr="00164110">
        <w:rPr>
          <w:rFonts w:ascii="Arial,Bold" w:hAnsi="Arial,Bold" w:cs="Arial,Bold"/>
          <w:b/>
          <w:bCs/>
          <w:color w:val="000000" w:themeColor="text1"/>
          <w:sz w:val="20"/>
          <w:szCs w:val="20"/>
        </w:rPr>
        <w:t xml:space="preserve">– </w:t>
      </w:r>
      <w:r w:rsidRPr="00164110">
        <w:rPr>
          <w:rFonts w:ascii="Arial" w:hAnsi="Arial" w:cs="Arial"/>
          <w:b/>
          <w:bCs/>
          <w:color w:val="000000" w:themeColor="text1"/>
          <w:sz w:val="20"/>
          <w:szCs w:val="20"/>
        </w:rPr>
        <w:t xml:space="preserve">Accessory Use: </w:t>
      </w:r>
      <w:r w:rsidRPr="00164110">
        <w:rPr>
          <w:rFonts w:ascii="Arial" w:hAnsi="Arial" w:cs="Arial"/>
          <w:color w:val="000000" w:themeColor="text1"/>
          <w:sz w:val="20"/>
          <w:szCs w:val="20"/>
        </w:rPr>
        <w:t xml:space="preserve">Equipment that directly converts and then transfers or stores solar energy into usable forms of thermal or electrical energy for purpose of on-site. “Solar Energy System” excludes solar powered light fixtures that are </w:t>
      </w:r>
      <w:r w:rsidR="00DA754C" w:rsidRPr="00164110">
        <w:rPr>
          <w:rFonts w:ascii="Arial" w:hAnsi="Arial" w:cs="Arial"/>
          <w:color w:val="000000" w:themeColor="text1"/>
          <w:sz w:val="20"/>
          <w:szCs w:val="20"/>
        </w:rPr>
        <w:t>ground,</w:t>
      </w:r>
      <w:r w:rsidRPr="00164110">
        <w:rPr>
          <w:rFonts w:ascii="Arial" w:hAnsi="Arial" w:cs="Arial"/>
          <w:color w:val="000000" w:themeColor="text1"/>
          <w:sz w:val="20"/>
          <w:szCs w:val="20"/>
        </w:rPr>
        <w:t xml:space="preserve"> or wall mounted, solar powered electric fences, and portable solar energy systems as well as any solar powered system that does not convert and then transfer or store solar energy into usable forms of thermal or electrical energy. See Section 4.608 for standards.</w:t>
      </w:r>
    </w:p>
    <w:p w14:paraId="6556DB18" w14:textId="3F327B37" w:rsidR="00D13DDE" w:rsidRPr="008F2245" w:rsidRDefault="00D13DDE" w:rsidP="00D13DDE">
      <w:pPr>
        <w:pStyle w:val="ListParagraph"/>
        <w:numPr>
          <w:ilvl w:val="1"/>
          <w:numId w:val="21"/>
        </w:numPr>
        <w:autoSpaceDE w:val="0"/>
        <w:autoSpaceDN w:val="0"/>
        <w:adjustRightInd w:val="0"/>
        <w:spacing w:after="0" w:line="240" w:lineRule="auto"/>
        <w:rPr>
          <w:rFonts w:ascii="Arial" w:hAnsi="Arial" w:cs="Arial"/>
          <w:sz w:val="20"/>
          <w:szCs w:val="20"/>
        </w:rPr>
      </w:pPr>
      <w:r w:rsidRPr="008F2245">
        <w:rPr>
          <w:rFonts w:ascii="Arial" w:hAnsi="Arial" w:cs="Arial"/>
          <w:b/>
          <w:bCs/>
          <w:sz w:val="20"/>
          <w:szCs w:val="20"/>
        </w:rPr>
        <w:t xml:space="preserve">Wind Turbine System </w:t>
      </w:r>
      <w:r w:rsidRPr="008F2245">
        <w:rPr>
          <w:rFonts w:ascii="Arial,Bold" w:hAnsi="Arial,Bold" w:cs="Arial,Bold"/>
          <w:b/>
          <w:bCs/>
          <w:sz w:val="20"/>
          <w:szCs w:val="20"/>
        </w:rPr>
        <w:t xml:space="preserve">– </w:t>
      </w:r>
      <w:r w:rsidRPr="008F2245">
        <w:rPr>
          <w:rFonts w:ascii="Arial" w:hAnsi="Arial" w:cs="Arial"/>
          <w:b/>
          <w:bCs/>
          <w:sz w:val="20"/>
          <w:szCs w:val="20"/>
        </w:rPr>
        <w:t xml:space="preserve">Accessory Use: </w:t>
      </w:r>
      <w:r w:rsidRPr="008F2245">
        <w:rPr>
          <w:rFonts w:ascii="Arial" w:hAnsi="Arial" w:cs="Arial"/>
          <w:sz w:val="20"/>
          <w:szCs w:val="20"/>
        </w:rPr>
        <w:t>Equipment that directly converts wind energy to electrical energy on-site using a wind turbine. Commercial wind turbine systems are excluded from this section. See Section 4.60</w:t>
      </w:r>
      <w:r w:rsidR="00DC47A9" w:rsidRPr="008F2245">
        <w:rPr>
          <w:rFonts w:ascii="Arial" w:hAnsi="Arial" w:cs="Arial"/>
          <w:sz w:val="20"/>
          <w:szCs w:val="20"/>
        </w:rPr>
        <w:t>8</w:t>
      </w:r>
      <w:r w:rsidRPr="008F2245">
        <w:rPr>
          <w:rFonts w:ascii="Arial" w:hAnsi="Arial" w:cs="Arial"/>
          <w:sz w:val="20"/>
          <w:szCs w:val="20"/>
        </w:rPr>
        <w:t xml:space="preserve"> for standards.</w:t>
      </w:r>
    </w:p>
    <w:p w14:paraId="57378566" w14:textId="05533CF9" w:rsidR="00BA29F9" w:rsidRPr="00164110" w:rsidRDefault="00BA29F9" w:rsidP="00BA29F9">
      <w:pPr>
        <w:pStyle w:val="ListParagraph"/>
        <w:numPr>
          <w:ilvl w:val="1"/>
          <w:numId w:val="21"/>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Transportation, Communications, Pipeline, Electric Transmission, Utility, or Drainage Uses: </w:t>
      </w:r>
      <w:r w:rsidRPr="00164110">
        <w:rPr>
          <w:rFonts w:ascii="Arial" w:hAnsi="Arial" w:cs="Arial"/>
          <w:color w:val="000000" w:themeColor="text1"/>
          <w:sz w:val="20"/>
          <w:szCs w:val="20"/>
        </w:rPr>
        <w:t>These uses require a Conditional Use Permit unless the use is required under state or federal law to be located in a specific place or that is authorized to be located in a specific place under a state or federal law that preempts the requirement of a Conditional Use Permit for that use.</w:t>
      </w:r>
    </w:p>
    <w:p w14:paraId="08057E9D"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5D6F75E" w14:textId="77777777" w:rsidR="00BA6D49" w:rsidRDefault="00BA6D49" w:rsidP="00BA6D49">
      <w:pPr>
        <w:rPr>
          <w:rFonts w:ascii="Arial" w:hAnsi="Arial" w:cs="Arial"/>
          <w:b/>
          <w:sz w:val="20"/>
          <w:szCs w:val="20"/>
        </w:rPr>
      </w:pPr>
      <w:r w:rsidRPr="00C071DB">
        <w:rPr>
          <w:rFonts w:ascii="Arial" w:hAnsi="Arial" w:cs="Arial"/>
          <w:b/>
          <w:sz w:val="20"/>
        </w:rPr>
        <w:t>4.408</w:t>
      </w:r>
      <w:r w:rsidRPr="00C071DB">
        <w:rPr>
          <w:rFonts w:ascii="Arial" w:hAnsi="Arial" w:cs="Arial"/>
          <w:b/>
          <w:sz w:val="20"/>
          <w:szCs w:val="20"/>
        </w:rPr>
        <w:tab/>
      </w:r>
      <w:r w:rsidR="00BE1DF3">
        <w:rPr>
          <w:rFonts w:ascii="Arial" w:hAnsi="Arial" w:cs="Arial"/>
          <w:b/>
          <w:sz w:val="20"/>
          <w:szCs w:val="20"/>
        </w:rPr>
        <w:t xml:space="preserve">Dog Kennel and Licensing </w:t>
      </w:r>
    </w:p>
    <w:p w14:paraId="32DCC30A" w14:textId="77777777" w:rsidR="00BA6D49" w:rsidRPr="007229C4" w:rsidRDefault="00BA6D49" w:rsidP="00BA6D49">
      <w:pPr>
        <w:pStyle w:val="ListParagraph"/>
        <w:numPr>
          <w:ilvl w:val="0"/>
          <w:numId w:val="100"/>
        </w:numPr>
        <w:spacing w:after="160" w:line="259" w:lineRule="auto"/>
        <w:rPr>
          <w:rFonts w:ascii="Arial" w:hAnsi="Arial" w:cs="Arial"/>
          <w:b/>
          <w:sz w:val="20"/>
          <w:szCs w:val="20"/>
        </w:rPr>
      </w:pPr>
      <w:r w:rsidRPr="007229C4">
        <w:rPr>
          <w:rFonts w:ascii="Arial" w:hAnsi="Arial" w:cs="Arial"/>
          <w:b/>
          <w:sz w:val="20"/>
          <w:szCs w:val="20"/>
        </w:rPr>
        <w:t xml:space="preserve">Compliance with </w:t>
      </w:r>
      <w:r w:rsidR="00596DF0">
        <w:rPr>
          <w:rFonts w:ascii="Arial" w:hAnsi="Arial" w:cs="Arial"/>
          <w:b/>
          <w:sz w:val="20"/>
          <w:szCs w:val="20"/>
        </w:rPr>
        <w:t>O</w:t>
      </w:r>
      <w:r w:rsidRPr="007229C4">
        <w:rPr>
          <w:rFonts w:ascii="Arial" w:hAnsi="Arial" w:cs="Arial"/>
          <w:b/>
          <w:sz w:val="20"/>
          <w:szCs w:val="20"/>
        </w:rPr>
        <w:t xml:space="preserve">ther </w:t>
      </w:r>
      <w:r w:rsidR="00596DF0">
        <w:rPr>
          <w:rFonts w:ascii="Arial" w:hAnsi="Arial" w:cs="Arial"/>
          <w:b/>
          <w:sz w:val="20"/>
          <w:szCs w:val="20"/>
        </w:rPr>
        <w:t>R</w:t>
      </w:r>
      <w:r w:rsidRPr="007229C4">
        <w:rPr>
          <w:rFonts w:ascii="Arial" w:hAnsi="Arial" w:cs="Arial"/>
          <w:b/>
          <w:sz w:val="20"/>
          <w:szCs w:val="20"/>
        </w:rPr>
        <w:t>estrictions</w:t>
      </w:r>
    </w:p>
    <w:p w14:paraId="5A333411" w14:textId="67AD02DB" w:rsidR="00BA6D49" w:rsidRPr="0018227D" w:rsidRDefault="00BA6D49" w:rsidP="00BA6D49">
      <w:pPr>
        <w:pStyle w:val="ListParagraph"/>
        <w:rPr>
          <w:rFonts w:ascii="Arial" w:hAnsi="Arial" w:cs="Arial"/>
          <w:sz w:val="20"/>
          <w:szCs w:val="20"/>
        </w:rPr>
      </w:pPr>
      <w:r w:rsidRPr="0018227D">
        <w:rPr>
          <w:rFonts w:ascii="Arial" w:hAnsi="Arial" w:cs="Arial"/>
          <w:sz w:val="20"/>
          <w:szCs w:val="20"/>
        </w:rPr>
        <w:t>Whichever State, County, or Town statute, law, rule, regulation, or ordinance is most restricted will be used.</w:t>
      </w:r>
      <w:r w:rsidR="00477585" w:rsidRPr="0018227D">
        <w:rPr>
          <w:rFonts w:ascii="Arial" w:hAnsi="Arial" w:cs="Arial"/>
          <w:sz w:val="20"/>
          <w:szCs w:val="20"/>
        </w:rPr>
        <w:t xml:space="preserve"> See Wis. Stats. 174 - Dogs and ATCP Chapter 16.  A simplified list of important provisions of the State Statutes will be used for permitting and compliance.  This list (Hobby Kennel checklist) is available from the Zoning Administrator.</w:t>
      </w:r>
    </w:p>
    <w:p w14:paraId="79615D6B" w14:textId="77777777" w:rsidR="00BA6D49" w:rsidRPr="0018227D" w:rsidRDefault="00BA6D49" w:rsidP="00BA6D49">
      <w:pPr>
        <w:pStyle w:val="ListParagraph"/>
        <w:rPr>
          <w:rFonts w:ascii="Arial" w:hAnsi="Arial" w:cs="Arial"/>
          <w:b/>
          <w:sz w:val="20"/>
          <w:szCs w:val="20"/>
        </w:rPr>
      </w:pPr>
    </w:p>
    <w:p w14:paraId="2749CBA2" w14:textId="77777777" w:rsidR="00BA6D49" w:rsidRPr="0018227D" w:rsidRDefault="00BA6D49" w:rsidP="00BA6D49">
      <w:pPr>
        <w:pStyle w:val="ListParagraph"/>
        <w:numPr>
          <w:ilvl w:val="0"/>
          <w:numId w:val="100"/>
        </w:numPr>
        <w:spacing w:after="160" w:line="259" w:lineRule="auto"/>
        <w:rPr>
          <w:rFonts w:ascii="Arial" w:hAnsi="Arial" w:cs="Arial"/>
          <w:b/>
          <w:sz w:val="20"/>
          <w:szCs w:val="20"/>
        </w:rPr>
      </w:pPr>
      <w:r w:rsidRPr="0018227D">
        <w:rPr>
          <w:rFonts w:ascii="Arial" w:hAnsi="Arial" w:cs="Arial"/>
          <w:b/>
          <w:sz w:val="20"/>
          <w:szCs w:val="20"/>
        </w:rPr>
        <w:t>Animal Care and Treatment</w:t>
      </w:r>
    </w:p>
    <w:p w14:paraId="5515BFC5" w14:textId="77777777" w:rsidR="00BA6D49" w:rsidRPr="0018227D" w:rsidRDefault="00BA6D49" w:rsidP="00DD21F8">
      <w:pPr>
        <w:pStyle w:val="ListParagraph"/>
        <w:spacing w:after="0"/>
        <w:rPr>
          <w:rFonts w:ascii="Arial" w:hAnsi="Arial" w:cs="Arial"/>
          <w:b/>
          <w:sz w:val="20"/>
          <w:szCs w:val="20"/>
        </w:rPr>
      </w:pPr>
    </w:p>
    <w:p w14:paraId="04BB2DE5" w14:textId="77777777" w:rsidR="00AC49CA" w:rsidRDefault="00AC49CA" w:rsidP="00AC49CA">
      <w:pPr>
        <w:pStyle w:val="ListParagraph"/>
        <w:numPr>
          <w:ilvl w:val="1"/>
          <w:numId w:val="100"/>
        </w:numPr>
        <w:spacing w:after="160" w:line="259" w:lineRule="auto"/>
        <w:ind w:left="1350"/>
        <w:rPr>
          <w:rFonts w:ascii="Arial" w:hAnsi="Arial" w:cs="Arial"/>
          <w:sz w:val="20"/>
          <w:szCs w:val="20"/>
        </w:rPr>
      </w:pPr>
      <w:r>
        <w:rPr>
          <w:rFonts w:ascii="Arial" w:hAnsi="Arial" w:cs="Arial"/>
          <w:sz w:val="20"/>
          <w:szCs w:val="20"/>
        </w:rPr>
        <w:t>Animals will be properly fed and watered. The food and water will be of sufficient quantity and nutritional value to maintain good health.</w:t>
      </w:r>
    </w:p>
    <w:p w14:paraId="1BDC5D12" w14:textId="77777777" w:rsidR="00AC49CA" w:rsidRDefault="00AC49CA" w:rsidP="00AC49CA">
      <w:pPr>
        <w:pStyle w:val="ListParagraph"/>
        <w:numPr>
          <w:ilvl w:val="1"/>
          <w:numId w:val="100"/>
        </w:numPr>
        <w:spacing w:after="160" w:line="259" w:lineRule="auto"/>
        <w:ind w:left="1350"/>
        <w:rPr>
          <w:rFonts w:ascii="Arial" w:hAnsi="Arial" w:cs="Arial"/>
          <w:sz w:val="20"/>
          <w:szCs w:val="20"/>
        </w:rPr>
      </w:pPr>
      <w:r w:rsidRPr="006E6FA1">
        <w:rPr>
          <w:rFonts w:ascii="Arial" w:hAnsi="Arial" w:cs="Arial"/>
          <w:sz w:val="20"/>
          <w:szCs w:val="20"/>
        </w:rPr>
        <w:t>Sanitation for structure</w:t>
      </w:r>
      <w:r>
        <w:rPr>
          <w:rFonts w:ascii="Arial" w:hAnsi="Arial" w:cs="Arial"/>
          <w:sz w:val="20"/>
          <w:szCs w:val="20"/>
        </w:rPr>
        <w:t>(s) and exercise areas</w:t>
      </w:r>
      <w:r w:rsidRPr="006E6FA1">
        <w:rPr>
          <w:rFonts w:ascii="Arial" w:hAnsi="Arial" w:cs="Arial"/>
          <w:sz w:val="20"/>
          <w:szCs w:val="20"/>
        </w:rPr>
        <w:t xml:space="preserve"> shall include</w:t>
      </w:r>
      <w:r>
        <w:rPr>
          <w:rFonts w:ascii="Arial" w:hAnsi="Arial" w:cs="Arial"/>
          <w:sz w:val="20"/>
          <w:szCs w:val="20"/>
        </w:rPr>
        <w:t xml:space="preserve"> the</w:t>
      </w:r>
      <w:r w:rsidRPr="006E6FA1">
        <w:rPr>
          <w:rFonts w:ascii="Arial" w:hAnsi="Arial" w:cs="Arial"/>
          <w:sz w:val="20"/>
          <w:szCs w:val="20"/>
        </w:rPr>
        <w:t xml:space="preserve"> timely removal of </w:t>
      </w:r>
      <w:r>
        <w:rPr>
          <w:rFonts w:ascii="Arial" w:hAnsi="Arial" w:cs="Arial"/>
          <w:sz w:val="20"/>
          <w:szCs w:val="20"/>
        </w:rPr>
        <w:t xml:space="preserve">animal </w:t>
      </w:r>
      <w:r w:rsidRPr="006E6FA1">
        <w:rPr>
          <w:rFonts w:ascii="Arial" w:hAnsi="Arial" w:cs="Arial"/>
          <w:sz w:val="20"/>
          <w:szCs w:val="20"/>
        </w:rPr>
        <w:t>waste and trash to minimize health hazards.</w:t>
      </w:r>
    </w:p>
    <w:p w14:paraId="6FEB3BD3" w14:textId="77777777" w:rsidR="00AC49CA" w:rsidRDefault="00AC49CA" w:rsidP="00AC49CA">
      <w:pPr>
        <w:pStyle w:val="ListParagraph"/>
        <w:numPr>
          <w:ilvl w:val="1"/>
          <w:numId w:val="100"/>
        </w:numPr>
        <w:spacing w:after="160" w:line="259" w:lineRule="auto"/>
        <w:ind w:left="1350" w:right="270"/>
        <w:rPr>
          <w:rFonts w:ascii="Arial" w:hAnsi="Arial" w:cs="Arial"/>
          <w:sz w:val="20"/>
          <w:szCs w:val="20"/>
        </w:rPr>
      </w:pPr>
      <w:r>
        <w:rPr>
          <w:rFonts w:ascii="Arial" w:hAnsi="Arial" w:cs="Arial"/>
          <w:sz w:val="20"/>
          <w:szCs w:val="20"/>
        </w:rPr>
        <w:t>An animal shall be immunized. This procedure will be done and documented by a licensed veterinarian.</w:t>
      </w:r>
    </w:p>
    <w:p w14:paraId="2E630803" w14:textId="77777777" w:rsidR="00AC49CA" w:rsidRDefault="00AC49CA" w:rsidP="00AC49CA">
      <w:pPr>
        <w:pStyle w:val="ListParagraph"/>
        <w:numPr>
          <w:ilvl w:val="1"/>
          <w:numId w:val="100"/>
        </w:numPr>
        <w:spacing w:after="160" w:line="259" w:lineRule="auto"/>
        <w:ind w:left="1350"/>
        <w:rPr>
          <w:rFonts w:ascii="Arial" w:hAnsi="Arial" w:cs="Arial"/>
          <w:sz w:val="20"/>
          <w:szCs w:val="20"/>
        </w:rPr>
      </w:pPr>
      <w:r>
        <w:rPr>
          <w:rFonts w:ascii="Arial" w:hAnsi="Arial" w:cs="Arial"/>
          <w:sz w:val="20"/>
          <w:szCs w:val="20"/>
        </w:rPr>
        <w:t>An animal will receive medical attention if it becomes ill or injured.</w:t>
      </w:r>
    </w:p>
    <w:p w14:paraId="28372665" w14:textId="77777777" w:rsidR="00AC49CA" w:rsidRDefault="00AC49CA" w:rsidP="00AC49CA">
      <w:pPr>
        <w:pStyle w:val="ListParagraph"/>
        <w:numPr>
          <w:ilvl w:val="1"/>
          <w:numId w:val="100"/>
        </w:numPr>
        <w:spacing w:after="160" w:line="259" w:lineRule="auto"/>
        <w:ind w:left="1350" w:right="-180"/>
        <w:rPr>
          <w:rFonts w:ascii="Arial" w:hAnsi="Arial" w:cs="Arial"/>
          <w:sz w:val="20"/>
          <w:szCs w:val="20"/>
        </w:rPr>
      </w:pPr>
      <w:r>
        <w:rPr>
          <w:rFonts w:ascii="Arial" w:hAnsi="Arial" w:cs="Arial"/>
          <w:sz w:val="20"/>
          <w:szCs w:val="20"/>
        </w:rPr>
        <w:t>An animal shall be provided with proper shelter. If the animal is to be outside the shelter will provide protection from direct sunlight and is appropriate for the local climatic conditions.</w:t>
      </w:r>
    </w:p>
    <w:p w14:paraId="66C8B938" w14:textId="77777777" w:rsidR="00AC49CA" w:rsidRDefault="00AC49CA" w:rsidP="00AC49CA">
      <w:pPr>
        <w:pStyle w:val="ListParagraph"/>
        <w:numPr>
          <w:ilvl w:val="1"/>
          <w:numId w:val="100"/>
        </w:numPr>
        <w:spacing w:after="160" w:line="259" w:lineRule="auto"/>
        <w:ind w:left="1350"/>
        <w:rPr>
          <w:rFonts w:ascii="Arial" w:hAnsi="Arial" w:cs="Arial"/>
          <w:sz w:val="20"/>
          <w:szCs w:val="20"/>
        </w:rPr>
      </w:pPr>
      <w:r>
        <w:rPr>
          <w:rFonts w:ascii="Arial" w:hAnsi="Arial" w:cs="Arial"/>
          <w:sz w:val="20"/>
          <w:szCs w:val="20"/>
        </w:rPr>
        <w:t xml:space="preserve">An animal shall be provided enough space to move freely and exercise. </w:t>
      </w:r>
    </w:p>
    <w:p w14:paraId="3D7692F4" w14:textId="77777777" w:rsidR="00AC49CA" w:rsidRDefault="00AC49CA" w:rsidP="00AC49CA">
      <w:pPr>
        <w:pStyle w:val="ListParagraph"/>
        <w:numPr>
          <w:ilvl w:val="1"/>
          <w:numId w:val="100"/>
        </w:numPr>
        <w:spacing w:after="160" w:line="259" w:lineRule="auto"/>
        <w:ind w:left="1350"/>
        <w:rPr>
          <w:rFonts w:ascii="Arial" w:hAnsi="Arial" w:cs="Arial"/>
          <w:sz w:val="20"/>
          <w:szCs w:val="20"/>
        </w:rPr>
      </w:pPr>
      <w:r>
        <w:rPr>
          <w:rFonts w:ascii="Arial" w:hAnsi="Arial" w:cs="Arial"/>
          <w:sz w:val="20"/>
          <w:szCs w:val="20"/>
        </w:rPr>
        <w:t>No animal will be treated cruelly.</w:t>
      </w:r>
    </w:p>
    <w:p w14:paraId="3F444B38" w14:textId="77777777" w:rsidR="00AE397D" w:rsidRPr="00AE397D" w:rsidRDefault="00AE397D" w:rsidP="00AE397D">
      <w:pPr>
        <w:pStyle w:val="ListParagraph"/>
        <w:spacing w:after="160" w:line="259" w:lineRule="auto"/>
        <w:ind w:left="1350"/>
        <w:rPr>
          <w:rFonts w:ascii="Arial" w:hAnsi="Arial" w:cs="Arial"/>
          <w:sz w:val="20"/>
          <w:szCs w:val="20"/>
        </w:rPr>
      </w:pPr>
    </w:p>
    <w:p w14:paraId="55366393" w14:textId="77777777" w:rsidR="00BA6D49" w:rsidRDefault="00BA6D49" w:rsidP="00DD21F8">
      <w:pPr>
        <w:pStyle w:val="ListParagraph"/>
        <w:numPr>
          <w:ilvl w:val="0"/>
          <w:numId w:val="100"/>
        </w:numPr>
        <w:spacing w:after="0" w:line="259" w:lineRule="auto"/>
        <w:rPr>
          <w:rFonts w:ascii="Arial" w:hAnsi="Arial" w:cs="Arial"/>
          <w:b/>
          <w:sz w:val="20"/>
          <w:szCs w:val="20"/>
        </w:rPr>
      </w:pPr>
      <w:r>
        <w:rPr>
          <w:rFonts w:ascii="Arial" w:hAnsi="Arial" w:cs="Arial"/>
          <w:b/>
          <w:sz w:val="20"/>
          <w:szCs w:val="20"/>
        </w:rPr>
        <w:t>Dogs</w:t>
      </w:r>
    </w:p>
    <w:p w14:paraId="2296F0D2" w14:textId="77777777" w:rsidR="00DD21F8" w:rsidRDefault="00DD21F8" w:rsidP="00DD21F8">
      <w:pPr>
        <w:pStyle w:val="ListParagraph"/>
        <w:spacing w:after="0" w:line="259" w:lineRule="auto"/>
        <w:rPr>
          <w:rFonts w:ascii="Arial" w:hAnsi="Arial" w:cs="Arial"/>
          <w:b/>
          <w:sz w:val="20"/>
          <w:szCs w:val="20"/>
        </w:rPr>
      </w:pPr>
    </w:p>
    <w:p w14:paraId="13A169C8" w14:textId="77777777" w:rsidR="00BA6D49" w:rsidRDefault="00BA6D49" w:rsidP="00BA6D49">
      <w:pPr>
        <w:pStyle w:val="ListParagraph"/>
        <w:numPr>
          <w:ilvl w:val="0"/>
          <w:numId w:val="101"/>
        </w:numPr>
        <w:spacing w:after="160" w:line="259" w:lineRule="auto"/>
        <w:rPr>
          <w:rFonts w:ascii="Arial" w:hAnsi="Arial" w:cs="Arial"/>
          <w:sz w:val="20"/>
          <w:szCs w:val="20"/>
        </w:rPr>
      </w:pPr>
      <w:r>
        <w:rPr>
          <w:rFonts w:ascii="Arial" w:hAnsi="Arial" w:cs="Arial"/>
          <w:sz w:val="20"/>
          <w:szCs w:val="20"/>
        </w:rPr>
        <w:t>Limitation on number of dogs</w:t>
      </w:r>
    </w:p>
    <w:p w14:paraId="3263C7B1" w14:textId="6DAD8C2C" w:rsidR="00BA6D49" w:rsidRPr="00C9252E" w:rsidRDefault="00BA6D49" w:rsidP="00BA6D49">
      <w:pPr>
        <w:pStyle w:val="ListParagraph"/>
        <w:numPr>
          <w:ilvl w:val="1"/>
          <w:numId w:val="101"/>
        </w:numPr>
        <w:spacing w:after="160" w:line="259" w:lineRule="auto"/>
        <w:rPr>
          <w:rFonts w:ascii="Arial" w:hAnsi="Arial" w:cs="Arial"/>
          <w:sz w:val="20"/>
          <w:szCs w:val="20"/>
        </w:rPr>
      </w:pPr>
      <w:r>
        <w:rPr>
          <w:rFonts w:ascii="Arial" w:hAnsi="Arial" w:cs="Arial"/>
          <w:sz w:val="20"/>
          <w:szCs w:val="20"/>
        </w:rPr>
        <w:t>Up to (3) three</w:t>
      </w:r>
      <w:r w:rsidRPr="005B525E">
        <w:rPr>
          <w:rFonts w:ascii="Arial" w:hAnsi="Arial" w:cs="Arial"/>
          <w:sz w:val="20"/>
          <w:szCs w:val="20"/>
        </w:rPr>
        <w:t xml:space="preserve"> </w:t>
      </w:r>
      <w:r>
        <w:rPr>
          <w:rFonts w:ascii="Arial" w:hAnsi="Arial" w:cs="Arial"/>
          <w:sz w:val="20"/>
          <w:szCs w:val="20"/>
        </w:rPr>
        <w:t xml:space="preserve">adult </w:t>
      </w:r>
      <w:r w:rsidRPr="005B525E">
        <w:rPr>
          <w:rFonts w:ascii="Arial" w:hAnsi="Arial" w:cs="Arial"/>
          <w:sz w:val="20"/>
          <w:szCs w:val="20"/>
        </w:rPr>
        <w:t>dog</w:t>
      </w:r>
      <w:r>
        <w:rPr>
          <w:rFonts w:ascii="Arial" w:hAnsi="Arial" w:cs="Arial"/>
          <w:sz w:val="20"/>
          <w:szCs w:val="20"/>
        </w:rPr>
        <w:t>s</w:t>
      </w:r>
      <w:r w:rsidRPr="005B525E">
        <w:rPr>
          <w:rFonts w:ascii="Arial" w:hAnsi="Arial" w:cs="Arial"/>
          <w:sz w:val="20"/>
          <w:szCs w:val="20"/>
        </w:rPr>
        <w:t xml:space="preserve"> may </w:t>
      </w:r>
      <w:r w:rsidR="00790803">
        <w:rPr>
          <w:rFonts w:ascii="Arial" w:hAnsi="Arial" w:cs="Arial"/>
          <w:sz w:val="20"/>
          <w:szCs w:val="20"/>
        </w:rPr>
        <w:t>be</w:t>
      </w:r>
      <w:r w:rsidRPr="005B525E">
        <w:rPr>
          <w:rFonts w:ascii="Arial" w:hAnsi="Arial" w:cs="Arial"/>
          <w:sz w:val="20"/>
          <w:szCs w:val="20"/>
        </w:rPr>
        <w:t xml:space="preserve"> owned once properly licensed.</w:t>
      </w:r>
    </w:p>
    <w:p w14:paraId="034FBC5A" w14:textId="4B760291" w:rsidR="00DD21F8" w:rsidRPr="00150B38" w:rsidRDefault="00BA6D49" w:rsidP="00790803">
      <w:pPr>
        <w:pStyle w:val="ListParagraph"/>
        <w:numPr>
          <w:ilvl w:val="1"/>
          <w:numId w:val="101"/>
        </w:numPr>
        <w:spacing w:after="160" w:line="259" w:lineRule="auto"/>
        <w:ind w:right="-90"/>
        <w:rPr>
          <w:rFonts w:ascii="Arial" w:hAnsi="Arial" w:cs="Arial"/>
          <w:sz w:val="20"/>
          <w:szCs w:val="20"/>
        </w:rPr>
      </w:pPr>
      <w:r>
        <w:rPr>
          <w:rFonts w:ascii="Arial" w:hAnsi="Arial" w:cs="Arial"/>
          <w:sz w:val="20"/>
          <w:szCs w:val="20"/>
        </w:rPr>
        <w:t>(4) four up to (12) twelve adult dogs may</w:t>
      </w:r>
      <w:r w:rsidR="006C363E">
        <w:rPr>
          <w:rFonts w:ascii="Arial" w:hAnsi="Arial" w:cs="Arial"/>
          <w:sz w:val="20"/>
          <w:szCs w:val="20"/>
        </w:rPr>
        <w:t xml:space="preserve"> </w:t>
      </w:r>
      <w:r w:rsidR="00790803">
        <w:rPr>
          <w:rFonts w:ascii="Arial" w:hAnsi="Arial" w:cs="Arial"/>
          <w:sz w:val="20"/>
          <w:szCs w:val="20"/>
        </w:rPr>
        <w:t>be</w:t>
      </w:r>
      <w:r>
        <w:rPr>
          <w:rFonts w:ascii="Arial" w:hAnsi="Arial" w:cs="Arial"/>
          <w:sz w:val="20"/>
          <w:szCs w:val="20"/>
        </w:rPr>
        <w:t xml:space="preserve"> owned if a Dog Kennel Permit is issued</w:t>
      </w:r>
      <w:r w:rsidR="00150B38">
        <w:rPr>
          <w:rFonts w:ascii="Arial" w:hAnsi="Arial" w:cs="Arial"/>
          <w:sz w:val="20"/>
          <w:szCs w:val="20"/>
        </w:rPr>
        <w:t>.</w:t>
      </w:r>
    </w:p>
    <w:p w14:paraId="24F967B8" w14:textId="1E468D17" w:rsidR="00BA6D49" w:rsidRPr="0018227D" w:rsidRDefault="00BA6D49" w:rsidP="00BA6D49">
      <w:pPr>
        <w:pStyle w:val="ListParagraph"/>
        <w:numPr>
          <w:ilvl w:val="0"/>
          <w:numId w:val="101"/>
        </w:numPr>
        <w:spacing w:after="160" w:line="259" w:lineRule="auto"/>
        <w:rPr>
          <w:rFonts w:ascii="Arial" w:hAnsi="Arial" w:cs="Arial"/>
          <w:sz w:val="20"/>
          <w:szCs w:val="20"/>
        </w:rPr>
      </w:pPr>
      <w:r>
        <w:rPr>
          <w:rFonts w:ascii="Arial" w:hAnsi="Arial" w:cs="Arial"/>
          <w:sz w:val="20"/>
          <w:szCs w:val="20"/>
        </w:rPr>
        <w:lastRenderedPageBreak/>
        <w:t xml:space="preserve">Litters </w:t>
      </w:r>
      <w:r w:rsidRPr="0018227D">
        <w:rPr>
          <w:rFonts w:ascii="Arial" w:hAnsi="Arial" w:cs="Arial"/>
          <w:sz w:val="20"/>
          <w:szCs w:val="20"/>
        </w:rPr>
        <w:t>of Puppies</w:t>
      </w:r>
    </w:p>
    <w:p w14:paraId="0F0CB8F8" w14:textId="7524A200" w:rsidR="00BA6D49" w:rsidRPr="0018227D" w:rsidRDefault="006720F6" w:rsidP="00A70D2A">
      <w:pPr>
        <w:pStyle w:val="ListParagraph"/>
        <w:numPr>
          <w:ilvl w:val="1"/>
          <w:numId w:val="101"/>
        </w:numPr>
        <w:spacing w:after="160" w:line="259" w:lineRule="auto"/>
        <w:rPr>
          <w:rFonts w:ascii="Arial" w:hAnsi="Arial" w:cs="Arial"/>
          <w:sz w:val="20"/>
          <w:szCs w:val="20"/>
        </w:rPr>
      </w:pPr>
      <w:r w:rsidRPr="0018227D">
        <w:rPr>
          <w:rFonts w:ascii="Arial" w:hAnsi="Arial" w:cs="Arial"/>
          <w:sz w:val="20"/>
          <w:szCs w:val="20"/>
        </w:rPr>
        <w:t xml:space="preserve">Litters of puppies are </w:t>
      </w:r>
      <w:r w:rsidR="00A70D2A" w:rsidRPr="0018227D">
        <w:rPr>
          <w:rFonts w:ascii="Arial" w:hAnsi="Arial" w:cs="Arial"/>
          <w:sz w:val="20"/>
          <w:szCs w:val="20"/>
        </w:rPr>
        <w:t xml:space="preserve">to be </w:t>
      </w:r>
      <w:r w:rsidRPr="0018227D">
        <w:rPr>
          <w:rFonts w:ascii="Arial" w:hAnsi="Arial" w:cs="Arial"/>
          <w:sz w:val="20"/>
          <w:szCs w:val="20"/>
        </w:rPr>
        <w:t>kept for a minimum of (7) seven weeks</w:t>
      </w:r>
      <w:r w:rsidR="003A197B" w:rsidRPr="0018227D">
        <w:rPr>
          <w:rFonts w:ascii="Arial" w:hAnsi="Arial" w:cs="Arial"/>
          <w:sz w:val="20"/>
          <w:szCs w:val="20"/>
        </w:rPr>
        <w:t xml:space="preserve"> </w:t>
      </w:r>
      <w:r w:rsidR="003A197B" w:rsidRPr="0018227D">
        <w:rPr>
          <w:rFonts w:ascii="Arial" w:hAnsi="Arial" w:cs="Arial"/>
          <w:i/>
          <w:iCs/>
          <w:sz w:val="20"/>
          <w:szCs w:val="20"/>
        </w:rPr>
        <w:t>(unless accompanied by dam)</w:t>
      </w:r>
      <w:r w:rsidRPr="0018227D">
        <w:rPr>
          <w:rFonts w:ascii="Arial" w:hAnsi="Arial" w:cs="Arial"/>
          <w:i/>
          <w:iCs/>
          <w:sz w:val="20"/>
          <w:szCs w:val="20"/>
        </w:rPr>
        <w:t xml:space="preserve"> </w:t>
      </w:r>
      <w:r w:rsidRPr="0018227D">
        <w:rPr>
          <w:rFonts w:ascii="Arial" w:hAnsi="Arial" w:cs="Arial"/>
          <w:sz w:val="20"/>
          <w:szCs w:val="20"/>
        </w:rPr>
        <w:t>and maximum of (6) six months.</w:t>
      </w:r>
    </w:p>
    <w:p w14:paraId="7620B245" w14:textId="77777777" w:rsidR="00BA6D49" w:rsidRPr="0018227D" w:rsidRDefault="00BA6D49" w:rsidP="00BA6D49">
      <w:pPr>
        <w:pStyle w:val="ListParagraph"/>
        <w:numPr>
          <w:ilvl w:val="1"/>
          <w:numId w:val="101"/>
        </w:numPr>
        <w:spacing w:after="160" w:line="259" w:lineRule="auto"/>
        <w:rPr>
          <w:rFonts w:ascii="Arial" w:hAnsi="Arial" w:cs="Arial"/>
          <w:sz w:val="20"/>
          <w:szCs w:val="20"/>
        </w:rPr>
      </w:pPr>
      <w:r w:rsidRPr="0018227D">
        <w:rPr>
          <w:rFonts w:ascii="Arial" w:hAnsi="Arial" w:cs="Arial"/>
          <w:sz w:val="20"/>
          <w:szCs w:val="20"/>
        </w:rPr>
        <w:t>A property zoned residential may house (1) one litter of puppies every year.</w:t>
      </w:r>
    </w:p>
    <w:p w14:paraId="5F63F966" w14:textId="77777777" w:rsidR="00BA6D49" w:rsidRPr="0018227D" w:rsidRDefault="00BA6D49" w:rsidP="00BA6D49">
      <w:pPr>
        <w:pStyle w:val="ListParagraph"/>
        <w:numPr>
          <w:ilvl w:val="1"/>
          <w:numId w:val="101"/>
        </w:numPr>
        <w:spacing w:after="160" w:line="259" w:lineRule="auto"/>
        <w:rPr>
          <w:rFonts w:ascii="Arial" w:hAnsi="Arial" w:cs="Arial"/>
          <w:sz w:val="20"/>
          <w:szCs w:val="20"/>
        </w:rPr>
      </w:pPr>
      <w:r w:rsidRPr="0018227D">
        <w:rPr>
          <w:rFonts w:ascii="Arial" w:hAnsi="Arial" w:cs="Arial"/>
          <w:sz w:val="20"/>
          <w:szCs w:val="20"/>
        </w:rPr>
        <w:t xml:space="preserve">If an owner would like to have (2) two or more litters of puppies per year a Kennel </w:t>
      </w:r>
    </w:p>
    <w:p w14:paraId="1963B378" w14:textId="3DCECEE5" w:rsidR="00BA6D49" w:rsidRPr="0018227D" w:rsidRDefault="00BA6D49" w:rsidP="00BA6D49">
      <w:pPr>
        <w:pStyle w:val="ListParagraph"/>
        <w:ind w:left="2160"/>
        <w:rPr>
          <w:rFonts w:ascii="Arial" w:hAnsi="Arial" w:cs="Arial"/>
          <w:sz w:val="20"/>
          <w:szCs w:val="20"/>
        </w:rPr>
      </w:pPr>
      <w:r w:rsidRPr="0018227D">
        <w:rPr>
          <w:rFonts w:ascii="Arial" w:hAnsi="Arial" w:cs="Arial"/>
          <w:sz w:val="20"/>
          <w:szCs w:val="20"/>
        </w:rPr>
        <w:t xml:space="preserve">Permit </w:t>
      </w:r>
      <w:r w:rsidR="006C363E" w:rsidRPr="0018227D">
        <w:rPr>
          <w:rFonts w:ascii="Arial" w:hAnsi="Arial" w:cs="Arial"/>
          <w:sz w:val="20"/>
          <w:szCs w:val="20"/>
        </w:rPr>
        <w:t>is required</w:t>
      </w:r>
      <w:r w:rsidRPr="0018227D">
        <w:rPr>
          <w:rFonts w:ascii="Arial" w:hAnsi="Arial" w:cs="Arial"/>
          <w:sz w:val="20"/>
          <w:szCs w:val="20"/>
        </w:rPr>
        <w:t>.</w:t>
      </w:r>
    </w:p>
    <w:p w14:paraId="20E8CE46" w14:textId="77777777" w:rsidR="00BA6D49" w:rsidRPr="0018227D" w:rsidRDefault="00BA6D49" w:rsidP="00BA6D49">
      <w:pPr>
        <w:pStyle w:val="ListParagraph"/>
        <w:numPr>
          <w:ilvl w:val="0"/>
          <w:numId w:val="101"/>
        </w:numPr>
        <w:spacing w:after="160" w:line="259" w:lineRule="auto"/>
        <w:rPr>
          <w:rFonts w:ascii="Arial" w:hAnsi="Arial" w:cs="Arial"/>
          <w:sz w:val="20"/>
          <w:szCs w:val="20"/>
        </w:rPr>
      </w:pPr>
      <w:r w:rsidRPr="0018227D">
        <w:rPr>
          <w:rFonts w:ascii="Arial" w:hAnsi="Arial" w:cs="Arial"/>
          <w:sz w:val="20"/>
          <w:szCs w:val="20"/>
        </w:rPr>
        <w:t>Dog Kennel Permit (Commercial or Hobby)</w:t>
      </w:r>
    </w:p>
    <w:p w14:paraId="1E3E1871" w14:textId="23452BFD" w:rsidR="00BA6D49" w:rsidRDefault="00CC2368" w:rsidP="00BA6D49">
      <w:pPr>
        <w:pStyle w:val="ListParagraph"/>
        <w:ind w:left="1350"/>
        <w:rPr>
          <w:rFonts w:ascii="Arial" w:hAnsi="Arial" w:cs="Arial"/>
          <w:sz w:val="20"/>
          <w:szCs w:val="20"/>
        </w:rPr>
      </w:pPr>
      <w:r w:rsidRPr="0018227D">
        <w:rPr>
          <w:rFonts w:ascii="Arial" w:hAnsi="Arial" w:cs="Arial"/>
          <w:sz w:val="20"/>
          <w:szCs w:val="20"/>
        </w:rPr>
        <w:t>All initial Kennel</w:t>
      </w:r>
      <w:r w:rsidRPr="002B753E">
        <w:rPr>
          <w:rFonts w:ascii="Arial" w:hAnsi="Arial" w:cs="Arial"/>
          <w:sz w:val="20"/>
          <w:szCs w:val="20"/>
        </w:rPr>
        <w:t xml:space="preserve"> licenses must be approved by the Plan Commission. </w:t>
      </w:r>
      <w:r w:rsidR="00BA6D49" w:rsidRPr="002B753E">
        <w:rPr>
          <w:rFonts w:ascii="Arial" w:hAnsi="Arial" w:cs="Arial"/>
          <w:sz w:val="20"/>
          <w:szCs w:val="20"/>
        </w:rPr>
        <w:t>A Dog</w:t>
      </w:r>
      <w:r w:rsidR="00BA6D49">
        <w:rPr>
          <w:rFonts w:ascii="Arial" w:hAnsi="Arial" w:cs="Arial"/>
          <w:sz w:val="20"/>
          <w:szCs w:val="20"/>
        </w:rPr>
        <w:t xml:space="preserve"> Kennel Permit may be granted or denied based on the suitability of the property for use as a kennel, compatibility of the proposed property in question with land uses on adjacent and nearby properties, and whether the proposed operation will promote the public health, safety, and general welfare.</w:t>
      </w:r>
    </w:p>
    <w:p w14:paraId="4F3C65B1" w14:textId="77777777" w:rsidR="00BA6D49" w:rsidRDefault="00BA6D49" w:rsidP="00BA6D49">
      <w:pPr>
        <w:pStyle w:val="ListParagraph"/>
        <w:numPr>
          <w:ilvl w:val="1"/>
          <w:numId w:val="101"/>
        </w:numPr>
        <w:spacing w:after="160" w:line="259" w:lineRule="auto"/>
        <w:rPr>
          <w:rFonts w:ascii="Arial" w:hAnsi="Arial" w:cs="Arial"/>
          <w:sz w:val="20"/>
          <w:szCs w:val="20"/>
        </w:rPr>
      </w:pPr>
      <w:r>
        <w:rPr>
          <w:rFonts w:ascii="Arial" w:hAnsi="Arial" w:cs="Arial"/>
          <w:sz w:val="20"/>
          <w:szCs w:val="20"/>
        </w:rPr>
        <w:t>Dog Kennels are not allowed on the following:</w:t>
      </w:r>
    </w:p>
    <w:p w14:paraId="5B160B72" w14:textId="77777777" w:rsidR="00BA6D49" w:rsidRDefault="00BA6D49" w:rsidP="009A6EC9">
      <w:pPr>
        <w:pStyle w:val="ListParagraph"/>
        <w:numPr>
          <w:ilvl w:val="2"/>
          <w:numId w:val="105"/>
        </w:numPr>
        <w:spacing w:after="160" w:line="259" w:lineRule="auto"/>
        <w:ind w:hanging="360"/>
        <w:rPr>
          <w:rFonts w:ascii="Arial" w:hAnsi="Arial" w:cs="Arial"/>
          <w:sz w:val="20"/>
          <w:szCs w:val="20"/>
        </w:rPr>
      </w:pPr>
      <w:r>
        <w:rPr>
          <w:rFonts w:ascii="Arial" w:hAnsi="Arial" w:cs="Arial"/>
          <w:sz w:val="20"/>
          <w:szCs w:val="20"/>
        </w:rPr>
        <w:t>Property zoned Residential.</w:t>
      </w:r>
    </w:p>
    <w:p w14:paraId="77C1ED93" w14:textId="77777777" w:rsidR="00BA6D49" w:rsidRPr="00BA6D49" w:rsidRDefault="00BA6D49" w:rsidP="009A6EC9">
      <w:pPr>
        <w:pStyle w:val="ListParagraph"/>
        <w:numPr>
          <w:ilvl w:val="2"/>
          <w:numId w:val="105"/>
        </w:numPr>
        <w:spacing w:after="160" w:line="259" w:lineRule="auto"/>
        <w:ind w:hanging="360"/>
        <w:rPr>
          <w:rFonts w:ascii="Arial" w:hAnsi="Arial" w:cs="Arial"/>
          <w:sz w:val="20"/>
          <w:szCs w:val="20"/>
        </w:rPr>
      </w:pPr>
      <w:r>
        <w:rPr>
          <w:rFonts w:ascii="Arial" w:hAnsi="Arial" w:cs="Arial"/>
          <w:sz w:val="20"/>
          <w:szCs w:val="20"/>
        </w:rPr>
        <w:t>If structure(s) is/are located within (700) seven-hundred feet from an adjoining residence.</w:t>
      </w:r>
    </w:p>
    <w:p w14:paraId="65C42672" w14:textId="77777777" w:rsidR="00BA6D49" w:rsidRDefault="00BA6D49" w:rsidP="00BA6D49">
      <w:pPr>
        <w:pStyle w:val="ListParagraph"/>
        <w:numPr>
          <w:ilvl w:val="1"/>
          <w:numId w:val="101"/>
        </w:numPr>
        <w:spacing w:after="160" w:line="259" w:lineRule="auto"/>
        <w:rPr>
          <w:rFonts w:ascii="Arial" w:hAnsi="Arial" w:cs="Arial"/>
          <w:sz w:val="20"/>
          <w:szCs w:val="20"/>
        </w:rPr>
      </w:pPr>
      <w:r>
        <w:rPr>
          <w:rFonts w:ascii="Arial" w:hAnsi="Arial" w:cs="Arial"/>
          <w:sz w:val="20"/>
          <w:szCs w:val="20"/>
        </w:rPr>
        <w:t>Application</w:t>
      </w:r>
    </w:p>
    <w:p w14:paraId="3103E1F8" w14:textId="77777777" w:rsidR="00BA6D49" w:rsidRDefault="00BA6D49" w:rsidP="009A6EC9">
      <w:pPr>
        <w:pStyle w:val="ListParagraph"/>
        <w:numPr>
          <w:ilvl w:val="2"/>
          <w:numId w:val="104"/>
        </w:numPr>
        <w:spacing w:after="160" w:line="259" w:lineRule="auto"/>
        <w:ind w:hanging="360"/>
        <w:rPr>
          <w:rFonts w:ascii="Arial" w:hAnsi="Arial" w:cs="Arial"/>
          <w:sz w:val="20"/>
          <w:szCs w:val="20"/>
        </w:rPr>
      </w:pPr>
      <w:r>
        <w:rPr>
          <w:rFonts w:ascii="Arial" w:hAnsi="Arial" w:cs="Arial"/>
          <w:sz w:val="20"/>
          <w:szCs w:val="20"/>
        </w:rPr>
        <w:t>Shall include name and address of kennel owner.</w:t>
      </w:r>
    </w:p>
    <w:p w14:paraId="7D00B8E9" w14:textId="77777777" w:rsidR="00BA6D49" w:rsidRPr="004972B3" w:rsidRDefault="00BA6D49" w:rsidP="009A6EC9">
      <w:pPr>
        <w:pStyle w:val="ListParagraph"/>
        <w:numPr>
          <w:ilvl w:val="2"/>
          <w:numId w:val="104"/>
        </w:numPr>
        <w:spacing w:after="160" w:line="259" w:lineRule="auto"/>
        <w:ind w:hanging="360"/>
        <w:rPr>
          <w:rFonts w:ascii="Arial" w:hAnsi="Arial" w:cs="Arial"/>
          <w:sz w:val="20"/>
          <w:szCs w:val="20"/>
        </w:rPr>
      </w:pPr>
      <w:r w:rsidRPr="004972B3">
        <w:rPr>
          <w:rFonts w:ascii="Arial" w:hAnsi="Arial" w:cs="Arial"/>
          <w:sz w:val="20"/>
          <w:szCs w:val="20"/>
        </w:rPr>
        <w:t>Shall include the location and distance of kennel shelter(s) as it/they relate to adjacent residences.</w:t>
      </w:r>
    </w:p>
    <w:p w14:paraId="1FC2D056" w14:textId="6831C681" w:rsidR="00BA6D49" w:rsidRPr="004972B3" w:rsidRDefault="00BA6D49" w:rsidP="009A6EC9">
      <w:pPr>
        <w:pStyle w:val="ListParagraph"/>
        <w:numPr>
          <w:ilvl w:val="2"/>
          <w:numId w:val="104"/>
        </w:numPr>
        <w:spacing w:after="160" w:line="259" w:lineRule="auto"/>
        <w:ind w:hanging="360"/>
        <w:rPr>
          <w:rFonts w:ascii="Arial" w:hAnsi="Arial" w:cs="Arial"/>
          <w:sz w:val="20"/>
          <w:szCs w:val="20"/>
        </w:rPr>
      </w:pPr>
      <w:r w:rsidRPr="004972B3">
        <w:rPr>
          <w:rFonts w:ascii="Arial" w:hAnsi="Arial" w:cs="Arial"/>
          <w:sz w:val="20"/>
          <w:szCs w:val="20"/>
        </w:rPr>
        <w:t>Shall include proposed number of adult dogs</w:t>
      </w:r>
      <w:r w:rsidR="004F5DDE" w:rsidRPr="004972B3">
        <w:rPr>
          <w:rFonts w:ascii="Arial" w:hAnsi="Arial" w:cs="Arial"/>
          <w:sz w:val="20"/>
          <w:szCs w:val="20"/>
        </w:rPr>
        <w:t>,</w:t>
      </w:r>
      <w:r w:rsidRPr="004972B3">
        <w:rPr>
          <w:rFonts w:ascii="Arial" w:hAnsi="Arial" w:cs="Arial"/>
          <w:sz w:val="20"/>
          <w:szCs w:val="20"/>
        </w:rPr>
        <w:t xml:space="preserve"> </w:t>
      </w:r>
      <w:r w:rsidRPr="004972B3">
        <w:rPr>
          <w:rFonts w:ascii="Arial" w:hAnsi="Arial" w:cs="Arial"/>
          <w:strike/>
          <w:sz w:val="20"/>
          <w:szCs w:val="20"/>
        </w:rPr>
        <w:t>and</w:t>
      </w:r>
      <w:r w:rsidRPr="004972B3">
        <w:rPr>
          <w:rFonts w:ascii="Arial" w:hAnsi="Arial" w:cs="Arial"/>
          <w:sz w:val="20"/>
          <w:szCs w:val="20"/>
        </w:rPr>
        <w:t xml:space="preserve"> their breeds</w:t>
      </w:r>
      <w:r w:rsidR="004F5DDE" w:rsidRPr="004972B3">
        <w:rPr>
          <w:rFonts w:ascii="Arial" w:hAnsi="Arial" w:cs="Arial"/>
          <w:sz w:val="20"/>
          <w:szCs w:val="20"/>
        </w:rPr>
        <w:t>, genders, spade/neutered, and date of birth or approximate age</w:t>
      </w:r>
      <w:r w:rsidRPr="004972B3">
        <w:rPr>
          <w:rFonts w:ascii="Arial" w:hAnsi="Arial" w:cs="Arial"/>
          <w:sz w:val="20"/>
          <w:szCs w:val="20"/>
        </w:rPr>
        <w:t>.</w:t>
      </w:r>
    </w:p>
    <w:p w14:paraId="0FBF394E" w14:textId="77777777" w:rsidR="00BA6D49" w:rsidRPr="004972B3" w:rsidRDefault="00BA6D49" w:rsidP="009A6EC9">
      <w:pPr>
        <w:pStyle w:val="ListParagraph"/>
        <w:numPr>
          <w:ilvl w:val="2"/>
          <w:numId w:val="104"/>
        </w:numPr>
        <w:spacing w:after="160" w:line="259" w:lineRule="auto"/>
        <w:ind w:hanging="360"/>
        <w:rPr>
          <w:rFonts w:ascii="Arial" w:hAnsi="Arial" w:cs="Arial"/>
          <w:sz w:val="20"/>
          <w:szCs w:val="20"/>
        </w:rPr>
      </w:pPr>
      <w:r w:rsidRPr="004972B3">
        <w:rPr>
          <w:rFonts w:ascii="Arial" w:hAnsi="Arial" w:cs="Arial"/>
          <w:sz w:val="20"/>
          <w:szCs w:val="20"/>
        </w:rPr>
        <w:t>Shall include all names and addresses of adjoining property owners with proof of notification.</w:t>
      </w:r>
    </w:p>
    <w:p w14:paraId="36061272" w14:textId="77777777" w:rsidR="00BA6D49" w:rsidRPr="004972B3" w:rsidRDefault="00BA6D49" w:rsidP="009A6EC9">
      <w:pPr>
        <w:pStyle w:val="ListParagraph"/>
        <w:numPr>
          <w:ilvl w:val="2"/>
          <w:numId w:val="104"/>
        </w:numPr>
        <w:spacing w:after="160" w:line="259" w:lineRule="auto"/>
        <w:ind w:hanging="360"/>
        <w:rPr>
          <w:rFonts w:ascii="Arial" w:hAnsi="Arial" w:cs="Arial"/>
          <w:sz w:val="20"/>
          <w:szCs w:val="20"/>
        </w:rPr>
      </w:pPr>
      <w:r w:rsidRPr="004972B3">
        <w:rPr>
          <w:rFonts w:ascii="Arial" w:hAnsi="Arial" w:cs="Arial"/>
          <w:sz w:val="20"/>
          <w:szCs w:val="20"/>
        </w:rPr>
        <w:t>Shall include drawings and specifications for proposed shelters.</w:t>
      </w:r>
    </w:p>
    <w:p w14:paraId="21FE603B" w14:textId="77777777" w:rsidR="00BA6D49" w:rsidRPr="004972B3" w:rsidRDefault="00BA6D49" w:rsidP="009A6EC9">
      <w:pPr>
        <w:pStyle w:val="ListParagraph"/>
        <w:numPr>
          <w:ilvl w:val="2"/>
          <w:numId w:val="104"/>
        </w:numPr>
        <w:spacing w:after="160" w:line="259" w:lineRule="auto"/>
        <w:ind w:hanging="360"/>
        <w:rPr>
          <w:rFonts w:ascii="Arial" w:hAnsi="Arial" w:cs="Arial"/>
          <w:sz w:val="20"/>
          <w:szCs w:val="20"/>
        </w:rPr>
      </w:pPr>
      <w:r w:rsidRPr="004972B3">
        <w:rPr>
          <w:rFonts w:ascii="Arial" w:hAnsi="Arial" w:cs="Arial"/>
          <w:sz w:val="20"/>
          <w:szCs w:val="20"/>
        </w:rPr>
        <w:t>If any regulation is not complied with, the permit may be revoked for (1) one year before reapplication.</w:t>
      </w:r>
    </w:p>
    <w:p w14:paraId="36BE6F7B" w14:textId="77777777" w:rsidR="00BA6D49" w:rsidRPr="004972B3" w:rsidRDefault="00BA6D49" w:rsidP="00BA6D49">
      <w:pPr>
        <w:pStyle w:val="ListParagraph"/>
        <w:numPr>
          <w:ilvl w:val="0"/>
          <w:numId w:val="101"/>
        </w:numPr>
        <w:spacing w:after="160" w:line="259" w:lineRule="auto"/>
        <w:rPr>
          <w:rFonts w:ascii="Arial" w:hAnsi="Arial" w:cs="Arial"/>
          <w:sz w:val="20"/>
          <w:szCs w:val="20"/>
        </w:rPr>
      </w:pPr>
      <w:r w:rsidRPr="004972B3">
        <w:rPr>
          <w:rFonts w:ascii="Arial" w:hAnsi="Arial" w:cs="Arial"/>
          <w:sz w:val="20"/>
          <w:szCs w:val="20"/>
        </w:rPr>
        <w:t>Inspection</w:t>
      </w:r>
    </w:p>
    <w:p w14:paraId="42C7966D" w14:textId="6E8AED6E" w:rsidR="00BA6D49" w:rsidRPr="00BD3FF8" w:rsidRDefault="00F63F7B" w:rsidP="00BA6D49">
      <w:pPr>
        <w:pStyle w:val="ListParagraph"/>
        <w:ind w:left="1350"/>
        <w:rPr>
          <w:rFonts w:ascii="Arial" w:hAnsi="Arial" w:cs="Arial"/>
          <w:sz w:val="20"/>
          <w:szCs w:val="20"/>
        </w:rPr>
      </w:pPr>
      <w:r w:rsidRPr="004972B3">
        <w:rPr>
          <w:rFonts w:ascii="Arial" w:hAnsi="Arial" w:cs="Arial"/>
          <w:sz w:val="20"/>
          <w:szCs w:val="20"/>
        </w:rPr>
        <w:t xml:space="preserve">A </w:t>
      </w:r>
      <w:r w:rsidR="00BA6D49" w:rsidRPr="004972B3">
        <w:rPr>
          <w:rFonts w:ascii="Arial" w:hAnsi="Arial" w:cs="Arial"/>
          <w:sz w:val="20"/>
          <w:szCs w:val="20"/>
        </w:rPr>
        <w:t>Town Plan Commission</w:t>
      </w:r>
      <w:r w:rsidRPr="004972B3">
        <w:rPr>
          <w:rFonts w:ascii="Arial" w:hAnsi="Arial" w:cs="Arial"/>
          <w:sz w:val="20"/>
          <w:szCs w:val="20"/>
        </w:rPr>
        <w:t xml:space="preserve"> member</w:t>
      </w:r>
      <w:r w:rsidR="00BA6D49" w:rsidRPr="004972B3">
        <w:rPr>
          <w:rFonts w:ascii="Arial" w:hAnsi="Arial" w:cs="Arial"/>
          <w:sz w:val="20"/>
          <w:szCs w:val="20"/>
        </w:rPr>
        <w:t xml:space="preserve"> </w:t>
      </w:r>
      <w:r w:rsidRPr="004972B3">
        <w:rPr>
          <w:rFonts w:ascii="Arial" w:hAnsi="Arial" w:cs="Arial"/>
          <w:sz w:val="20"/>
          <w:szCs w:val="20"/>
        </w:rPr>
        <w:t xml:space="preserve">and </w:t>
      </w:r>
      <w:r w:rsidR="00BA6D49" w:rsidRPr="004972B3">
        <w:rPr>
          <w:rFonts w:ascii="Arial" w:hAnsi="Arial" w:cs="Arial"/>
          <w:sz w:val="20"/>
          <w:szCs w:val="20"/>
        </w:rPr>
        <w:t>designee</w:t>
      </w:r>
      <w:r w:rsidRPr="004972B3">
        <w:rPr>
          <w:rFonts w:ascii="Arial" w:hAnsi="Arial" w:cs="Arial"/>
          <w:sz w:val="20"/>
          <w:szCs w:val="20"/>
        </w:rPr>
        <w:t>(s)</w:t>
      </w:r>
      <w:r w:rsidR="00BA6D49" w:rsidRPr="004972B3">
        <w:rPr>
          <w:rFonts w:ascii="Arial" w:hAnsi="Arial" w:cs="Arial"/>
          <w:sz w:val="20"/>
          <w:szCs w:val="20"/>
        </w:rPr>
        <w:t xml:space="preserve"> may inspect the Owner’s property from time to time for compliance with all requirements in this Ordinance, both before the initial issuing of original permit and all permit renewals thereafter. Any owner who will be or has been issued a Commercial or Hobby Dog Kennel permit agrees to and shall allow </w:t>
      </w:r>
      <w:r w:rsidR="0059711B" w:rsidRPr="004972B3">
        <w:rPr>
          <w:rFonts w:ascii="Arial" w:hAnsi="Arial" w:cs="Arial"/>
          <w:sz w:val="20"/>
          <w:szCs w:val="20"/>
        </w:rPr>
        <w:t xml:space="preserve">a </w:t>
      </w:r>
      <w:r w:rsidR="00BA6D49" w:rsidRPr="004972B3">
        <w:rPr>
          <w:rFonts w:ascii="Arial" w:hAnsi="Arial" w:cs="Arial"/>
          <w:sz w:val="20"/>
          <w:szCs w:val="20"/>
        </w:rPr>
        <w:t>Town Plan Commission</w:t>
      </w:r>
      <w:r w:rsidR="0059711B" w:rsidRPr="004972B3">
        <w:rPr>
          <w:rFonts w:ascii="Arial" w:hAnsi="Arial" w:cs="Arial"/>
          <w:sz w:val="20"/>
          <w:szCs w:val="20"/>
        </w:rPr>
        <w:t xml:space="preserve"> member</w:t>
      </w:r>
      <w:r w:rsidR="00BA6D49" w:rsidRPr="004972B3">
        <w:rPr>
          <w:rFonts w:ascii="Arial" w:hAnsi="Arial" w:cs="Arial"/>
          <w:sz w:val="20"/>
          <w:szCs w:val="20"/>
        </w:rPr>
        <w:t xml:space="preserve"> </w:t>
      </w:r>
      <w:r w:rsidR="0059711B" w:rsidRPr="004972B3">
        <w:rPr>
          <w:rFonts w:ascii="Arial" w:hAnsi="Arial" w:cs="Arial"/>
          <w:sz w:val="20"/>
          <w:szCs w:val="20"/>
        </w:rPr>
        <w:t xml:space="preserve">and </w:t>
      </w:r>
      <w:r w:rsidR="00BA6D49" w:rsidRPr="004972B3">
        <w:rPr>
          <w:rFonts w:ascii="Arial" w:hAnsi="Arial" w:cs="Arial"/>
          <w:sz w:val="20"/>
          <w:szCs w:val="20"/>
        </w:rPr>
        <w:t>its agent</w:t>
      </w:r>
      <w:r w:rsidR="0059711B" w:rsidRPr="004972B3">
        <w:rPr>
          <w:rFonts w:ascii="Arial" w:hAnsi="Arial" w:cs="Arial"/>
          <w:sz w:val="20"/>
          <w:szCs w:val="20"/>
        </w:rPr>
        <w:t>(s)</w:t>
      </w:r>
      <w:r w:rsidR="00BA6D49" w:rsidRPr="004972B3">
        <w:rPr>
          <w:rFonts w:ascii="Arial" w:hAnsi="Arial" w:cs="Arial"/>
          <w:sz w:val="20"/>
          <w:szCs w:val="20"/>
        </w:rPr>
        <w:t xml:space="preserve"> or representative</w:t>
      </w:r>
      <w:r w:rsidR="0059711B" w:rsidRPr="004972B3">
        <w:rPr>
          <w:rFonts w:ascii="Arial" w:hAnsi="Arial" w:cs="Arial"/>
          <w:sz w:val="20"/>
          <w:szCs w:val="20"/>
        </w:rPr>
        <w:t>(s)</w:t>
      </w:r>
      <w:r w:rsidR="00BA6D49" w:rsidRPr="004972B3">
        <w:rPr>
          <w:rFonts w:ascii="Arial" w:hAnsi="Arial" w:cs="Arial"/>
          <w:sz w:val="20"/>
          <w:szCs w:val="20"/>
        </w:rPr>
        <w:t xml:space="preserve"> upon reasonable advance written notice entry onto the Owner’s property to investigate and/or inspect the premises upon</w:t>
      </w:r>
      <w:r w:rsidR="00BA6D49">
        <w:rPr>
          <w:rFonts w:ascii="Arial" w:hAnsi="Arial" w:cs="Arial"/>
          <w:sz w:val="20"/>
          <w:szCs w:val="20"/>
        </w:rPr>
        <w:t xml:space="preserve"> which the kennel is located for compliance with all Town Ordinances applicable to the permit.</w:t>
      </w:r>
    </w:p>
    <w:p w14:paraId="7DE2BE24" w14:textId="77777777" w:rsidR="00BA6D49" w:rsidRPr="00BD3FF8" w:rsidRDefault="00BA6D49" w:rsidP="00BA6D49">
      <w:pPr>
        <w:pStyle w:val="ListParagraph"/>
        <w:numPr>
          <w:ilvl w:val="0"/>
          <w:numId w:val="101"/>
        </w:numPr>
        <w:spacing w:after="160" w:line="259" w:lineRule="auto"/>
        <w:rPr>
          <w:rFonts w:ascii="Arial" w:hAnsi="Arial" w:cs="Arial"/>
          <w:sz w:val="20"/>
          <w:szCs w:val="20"/>
        </w:rPr>
      </w:pPr>
      <w:r w:rsidRPr="00BD3FF8">
        <w:rPr>
          <w:rFonts w:ascii="Arial" w:hAnsi="Arial" w:cs="Arial"/>
          <w:sz w:val="20"/>
          <w:szCs w:val="20"/>
        </w:rPr>
        <w:t>Specific Differences Between Commercial and Hobby Dog Kennel Permits</w:t>
      </w:r>
    </w:p>
    <w:p w14:paraId="3D64C7C7" w14:textId="77777777" w:rsidR="005326A6" w:rsidRDefault="005326A6" w:rsidP="005326A6">
      <w:pPr>
        <w:pStyle w:val="ListParagraph"/>
        <w:numPr>
          <w:ilvl w:val="1"/>
          <w:numId w:val="101"/>
        </w:numPr>
        <w:spacing w:after="160" w:line="259" w:lineRule="auto"/>
        <w:rPr>
          <w:rFonts w:ascii="Arial" w:hAnsi="Arial" w:cs="Arial"/>
          <w:sz w:val="20"/>
          <w:szCs w:val="20"/>
        </w:rPr>
      </w:pPr>
      <w:r>
        <w:rPr>
          <w:rFonts w:ascii="Arial" w:hAnsi="Arial" w:cs="Arial"/>
          <w:sz w:val="20"/>
          <w:szCs w:val="20"/>
        </w:rPr>
        <w:t>Commercial Dog Kennel Permit</w:t>
      </w:r>
    </w:p>
    <w:p w14:paraId="5E50FF26" w14:textId="77777777" w:rsidR="005326A6" w:rsidRPr="00961607" w:rsidRDefault="005326A6" w:rsidP="005326A6">
      <w:pPr>
        <w:pStyle w:val="ListParagraph"/>
        <w:numPr>
          <w:ilvl w:val="0"/>
          <w:numId w:val="120"/>
        </w:numPr>
        <w:spacing w:after="160" w:line="259" w:lineRule="auto"/>
        <w:ind w:left="2880"/>
        <w:rPr>
          <w:rFonts w:ascii="Arial" w:hAnsi="Arial" w:cs="Arial"/>
          <w:sz w:val="20"/>
          <w:szCs w:val="20"/>
        </w:rPr>
      </w:pPr>
      <w:r>
        <w:rPr>
          <w:rFonts w:ascii="Arial" w:hAnsi="Arial" w:cs="Arial"/>
          <w:sz w:val="20"/>
          <w:szCs w:val="20"/>
        </w:rPr>
        <w:t>A Conditional Use Permit is required.</w:t>
      </w:r>
    </w:p>
    <w:p w14:paraId="6459372F" w14:textId="77777777" w:rsidR="005326A6" w:rsidRPr="004E4299" w:rsidRDefault="005326A6" w:rsidP="003F4873">
      <w:pPr>
        <w:pStyle w:val="ListParagraph"/>
        <w:numPr>
          <w:ilvl w:val="3"/>
          <w:numId w:val="120"/>
        </w:numPr>
        <w:spacing w:after="160" w:line="259" w:lineRule="auto"/>
        <w:ind w:left="3420" w:hanging="180"/>
        <w:rPr>
          <w:rFonts w:ascii="Arial" w:hAnsi="Arial" w:cs="Arial"/>
          <w:sz w:val="20"/>
          <w:szCs w:val="20"/>
        </w:rPr>
      </w:pPr>
      <w:r w:rsidRPr="004E4299">
        <w:rPr>
          <w:rFonts w:ascii="Arial" w:hAnsi="Arial" w:cs="Arial"/>
          <w:sz w:val="20"/>
          <w:szCs w:val="20"/>
        </w:rPr>
        <w:t>The permit is not transferable</w:t>
      </w:r>
      <w:r>
        <w:rPr>
          <w:rFonts w:ascii="Arial" w:hAnsi="Arial" w:cs="Arial"/>
          <w:sz w:val="20"/>
          <w:szCs w:val="20"/>
        </w:rPr>
        <w:t>.</w:t>
      </w:r>
    </w:p>
    <w:p w14:paraId="4DA6F2DF" w14:textId="77777777" w:rsidR="005326A6" w:rsidRPr="00FB30D2" w:rsidRDefault="005326A6" w:rsidP="005326A6">
      <w:pPr>
        <w:pStyle w:val="ListParagraph"/>
        <w:numPr>
          <w:ilvl w:val="0"/>
          <w:numId w:val="120"/>
        </w:numPr>
        <w:spacing w:after="160" w:line="259" w:lineRule="auto"/>
        <w:ind w:left="2880"/>
        <w:rPr>
          <w:rFonts w:ascii="Arial" w:hAnsi="Arial" w:cs="Arial"/>
          <w:sz w:val="20"/>
          <w:szCs w:val="20"/>
        </w:rPr>
      </w:pPr>
      <w:r>
        <w:rPr>
          <w:rFonts w:ascii="Arial" w:hAnsi="Arial" w:cs="Arial"/>
          <w:sz w:val="20"/>
          <w:szCs w:val="20"/>
        </w:rPr>
        <w:t>The K</w:t>
      </w:r>
      <w:r w:rsidRPr="00FB30D2">
        <w:rPr>
          <w:rFonts w:ascii="Arial" w:hAnsi="Arial" w:cs="Arial"/>
          <w:sz w:val="20"/>
          <w:szCs w:val="20"/>
        </w:rPr>
        <w:t xml:space="preserve">ennel </w:t>
      </w:r>
      <w:r>
        <w:rPr>
          <w:rFonts w:ascii="Arial" w:hAnsi="Arial" w:cs="Arial"/>
          <w:sz w:val="20"/>
          <w:szCs w:val="20"/>
        </w:rPr>
        <w:t>P</w:t>
      </w:r>
      <w:r w:rsidRPr="00FB30D2">
        <w:rPr>
          <w:rFonts w:ascii="Arial" w:hAnsi="Arial" w:cs="Arial"/>
          <w:sz w:val="20"/>
          <w:szCs w:val="20"/>
        </w:rPr>
        <w:t>ermit will be reviewed annually.</w:t>
      </w:r>
    </w:p>
    <w:p w14:paraId="18C024F7" w14:textId="77777777" w:rsidR="005326A6" w:rsidRPr="00961607" w:rsidRDefault="005326A6" w:rsidP="003F4873">
      <w:pPr>
        <w:pStyle w:val="ListParagraph"/>
        <w:numPr>
          <w:ilvl w:val="4"/>
          <w:numId w:val="120"/>
        </w:numPr>
        <w:spacing w:after="160" w:line="259" w:lineRule="auto"/>
        <w:ind w:left="3420" w:hanging="180"/>
        <w:rPr>
          <w:rFonts w:ascii="Arial" w:hAnsi="Arial" w:cs="Arial"/>
          <w:sz w:val="20"/>
          <w:szCs w:val="20"/>
        </w:rPr>
      </w:pPr>
      <w:r>
        <w:rPr>
          <w:rFonts w:ascii="Arial" w:hAnsi="Arial" w:cs="Arial"/>
          <w:sz w:val="20"/>
          <w:szCs w:val="20"/>
        </w:rPr>
        <w:t>The review will be at the November Plan Commission meeting.</w:t>
      </w:r>
    </w:p>
    <w:p w14:paraId="1E56C3F1" w14:textId="77777777" w:rsidR="005326A6" w:rsidRDefault="005326A6" w:rsidP="005326A6">
      <w:pPr>
        <w:pStyle w:val="ListParagraph"/>
        <w:numPr>
          <w:ilvl w:val="0"/>
          <w:numId w:val="120"/>
        </w:numPr>
        <w:spacing w:after="160" w:line="259" w:lineRule="auto"/>
        <w:ind w:left="2880"/>
        <w:rPr>
          <w:rFonts w:ascii="Arial" w:hAnsi="Arial" w:cs="Arial"/>
          <w:sz w:val="20"/>
          <w:szCs w:val="20"/>
        </w:rPr>
      </w:pPr>
      <w:r>
        <w:rPr>
          <w:rFonts w:ascii="Arial" w:hAnsi="Arial" w:cs="Arial"/>
          <w:sz w:val="20"/>
          <w:szCs w:val="20"/>
        </w:rPr>
        <w:t>There is no limit on the number of litters each year.</w:t>
      </w:r>
    </w:p>
    <w:p w14:paraId="01A7AE79" w14:textId="77777777" w:rsidR="005326A6" w:rsidRDefault="005326A6" w:rsidP="005326A6">
      <w:pPr>
        <w:pStyle w:val="ListParagraph"/>
        <w:numPr>
          <w:ilvl w:val="1"/>
          <w:numId w:val="101"/>
        </w:numPr>
        <w:spacing w:after="160" w:line="259" w:lineRule="auto"/>
        <w:rPr>
          <w:rFonts w:ascii="Arial" w:hAnsi="Arial" w:cs="Arial"/>
          <w:sz w:val="20"/>
          <w:szCs w:val="20"/>
        </w:rPr>
      </w:pPr>
      <w:r>
        <w:rPr>
          <w:rFonts w:ascii="Arial" w:hAnsi="Arial" w:cs="Arial"/>
          <w:sz w:val="20"/>
          <w:szCs w:val="20"/>
        </w:rPr>
        <w:t>Hobby Dog Kennel Permit</w:t>
      </w:r>
    </w:p>
    <w:p w14:paraId="18DD1B18" w14:textId="77777777" w:rsidR="005326A6" w:rsidRDefault="005326A6" w:rsidP="003F4873">
      <w:pPr>
        <w:pStyle w:val="ListParagraph"/>
        <w:numPr>
          <w:ilvl w:val="0"/>
          <w:numId w:val="121"/>
        </w:numPr>
        <w:spacing w:after="160" w:line="259" w:lineRule="auto"/>
        <w:ind w:left="2880"/>
        <w:rPr>
          <w:rFonts w:ascii="Arial" w:hAnsi="Arial" w:cs="Arial"/>
          <w:sz w:val="20"/>
          <w:szCs w:val="20"/>
        </w:rPr>
      </w:pPr>
      <w:r>
        <w:rPr>
          <w:rFonts w:ascii="Arial" w:hAnsi="Arial" w:cs="Arial"/>
          <w:sz w:val="20"/>
          <w:szCs w:val="20"/>
        </w:rPr>
        <w:t>A Conditional Use Permit is not required.</w:t>
      </w:r>
    </w:p>
    <w:p w14:paraId="756537F7" w14:textId="77777777" w:rsidR="005326A6" w:rsidRPr="00FB30D2" w:rsidRDefault="005326A6" w:rsidP="003F4873">
      <w:pPr>
        <w:pStyle w:val="ListParagraph"/>
        <w:numPr>
          <w:ilvl w:val="0"/>
          <w:numId w:val="121"/>
        </w:numPr>
        <w:spacing w:after="160" w:line="259" w:lineRule="auto"/>
        <w:ind w:left="2880"/>
        <w:rPr>
          <w:rFonts w:ascii="Arial" w:hAnsi="Arial" w:cs="Arial"/>
          <w:sz w:val="20"/>
          <w:szCs w:val="20"/>
        </w:rPr>
      </w:pPr>
      <w:r>
        <w:rPr>
          <w:rFonts w:ascii="Arial" w:hAnsi="Arial" w:cs="Arial"/>
          <w:sz w:val="20"/>
          <w:szCs w:val="20"/>
        </w:rPr>
        <w:t>The Kennel P</w:t>
      </w:r>
      <w:r w:rsidRPr="00FB30D2">
        <w:rPr>
          <w:rFonts w:ascii="Arial" w:hAnsi="Arial" w:cs="Arial"/>
          <w:sz w:val="20"/>
          <w:szCs w:val="20"/>
        </w:rPr>
        <w:t>ermit will be reviewed annually.</w:t>
      </w:r>
    </w:p>
    <w:p w14:paraId="4720F8AD" w14:textId="77777777" w:rsidR="005326A6" w:rsidRDefault="005326A6" w:rsidP="003F4873">
      <w:pPr>
        <w:pStyle w:val="ListParagraph"/>
        <w:numPr>
          <w:ilvl w:val="2"/>
          <w:numId w:val="121"/>
        </w:numPr>
        <w:spacing w:after="160" w:line="259" w:lineRule="auto"/>
        <w:ind w:left="3420"/>
        <w:rPr>
          <w:rFonts w:ascii="Arial" w:hAnsi="Arial" w:cs="Arial"/>
          <w:sz w:val="20"/>
          <w:szCs w:val="20"/>
        </w:rPr>
      </w:pPr>
      <w:r>
        <w:rPr>
          <w:rFonts w:ascii="Arial" w:hAnsi="Arial" w:cs="Arial"/>
          <w:sz w:val="20"/>
          <w:szCs w:val="20"/>
        </w:rPr>
        <w:t>The review will be at the November Plan Commission meeting.</w:t>
      </w:r>
    </w:p>
    <w:p w14:paraId="56F0E355" w14:textId="77777777" w:rsidR="005326A6" w:rsidRDefault="005326A6" w:rsidP="003F4873">
      <w:pPr>
        <w:pStyle w:val="ListParagraph"/>
        <w:numPr>
          <w:ilvl w:val="0"/>
          <w:numId w:val="121"/>
        </w:numPr>
        <w:spacing w:after="160" w:line="259" w:lineRule="auto"/>
        <w:ind w:left="2880"/>
        <w:rPr>
          <w:rFonts w:ascii="Arial" w:hAnsi="Arial" w:cs="Arial"/>
          <w:sz w:val="20"/>
          <w:szCs w:val="20"/>
        </w:rPr>
      </w:pPr>
      <w:r>
        <w:rPr>
          <w:rFonts w:ascii="Arial" w:hAnsi="Arial" w:cs="Arial"/>
          <w:sz w:val="20"/>
          <w:szCs w:val="20"/>
        </w:rPr>
        <w:t>A Certificate of Compliance will need to be obtained (6) six months after the permit has been awarded.</w:t>
      </w:r>
    </w:p>
    <w:p w14:paraId="724E0F97" w14:textId="77777777" w:rsidR="005326A6" w:rsidRDefault="005326A6" w:rsidP="003F4873">
      <w:pPr>
        <w:pStyle w:val="ListParagraph"/>
        <w:numPr>
          <w:ilvl w:val="0"/>
          <w:numId w:val="121"/>
        </w:numPr>
        <w:spacing w:after="160" w:line="259" w:lineRule="auto"/>
        <w:ind w:left="2880"/>
        <w:rPr>
          <w:rFonts w:ascii="Arial" w:hAnsi="Arial" w:cs="Arial"/>
          <w:sz w:val="20"/>
          <w:szCs w:val="20"/>
        </w:rPr>
      </w:pPr>
      <w:r>
        <w:rPr>
          <w:rFonts w:ascii="Arial" w:hAnsi="Arial" w:cs="Arial"/>
          <w:sz w:val="20"/>
          <w:szCs w:val="20"/>
        </w:rPr>
        <w:t>The permit is not transferable.</w:t>
      </w:r>
    </w:p>
    <w:p w14:paraId="37B8FA49" w14:textId="77777777" w:rsidR="005326A6" w:rsidRDefault="005326A6" w:rsidP="003F4873">
      <w:pPr>
        <w:pStyle w:val="ListParagraph"/>
        <w:numPr>
          <w:ilvl w:val="0"/>
          <w:numId w:val="121"/>
        </w:numPr>
        <w:spacing w:after="160" w:line="259" w:lineRule="auto"/>
        <w:ind w:left="2880"/>
        <w:rPr>
          <w:rFonts w:ascii="Arial" w:hAnsi="Arial" w:cs="Arial"/>
          <w:sz w:val="20"/>
          <w:szCs w:val="20"/>
        </w:rPr>
      </w:pPr>
      <w:r>
        <w:rPr>
          <w:rFonts w:ascii="Arial" w:hAnsi="Arial" w:cs="Arial"/>
          <w:sz w:val="20"/>
          <w:szCs w:val="20"/>
        </w:rPr>
        <w:t>There is a limit of (2) two litters each year.</w:t>
      </w:r>
    </w:p>
    <w:p w14:paraId="4E6681AF" w14:textId="77777777" w:rsidR="005326A6" w:rsidRDefault="005326A6" w:rsidP="003F4873">
      <w:pPr>
        <w:pStyle w:val="ListParagraph"/>
        <w:numPr>
          <w:ilvl w:val="0"/>
          <w:numId w:val="121"/>
        </w:numPr>
        <w:spacing w:after="160" w:line="259" w:lineRule="auto"/>
        <w:ind w:left="2880"/>
        <w:rPr>
          <w:rFonts w:ascii="Arial" w:hAnsi="Arial" w:cs="Arial"/>
          <w:sz w:val="20"/>
          <w:szCs w:val="20"/>
        </w:rPr>
      </w:pPr>
      <w:r>
        <w:rPr>
          <w:rFonts w:ascii="Arial" w:hAnsi="Arial" w:cs="Arial"/>
          <w:sz w:val="20"/>
          <w:szCs w:val="20"/>
        </w:rPr>
        <w:t xml:space="preserve">The kennel will be not-for-profit. Any money made will be used to offset the cost of running the kennel and taking care of the dogs. </w:t>
      </w:r>
    </w:p>
    <w:p w14:paraId="52934A68" w14:textId="0AC71609" w:rsidR="00D64A96" w:rsidRPr="004972B3" w:rsidRDefault="00D64A96" w:rsidP="00D64A96">
      <w:pPr>
        <w:pStyle w:val="ListParagraph"/>
        <w:numPr>
          <w:ilvl w:val="0"/>
          <w:numId w:val="101"/>
        </w:numPr>
        <w:spacing w:after="0" w:line="259" w:lineRule="auto"/>
        <w:ind w:right="900"/>
        <w:rPr>
          <w:rFonts w:ascii="Arial" w:hAnsi="Arial" w:cs="Arial"/>
          <w:sz w:val="20"/>
          <w:szCs w:val="20"/>
        </w:rPr>
      </w:pPr>
      <w:r w:rsidRPr="004972B3">
        <w:rPr>
          <w:rFonts w:ascii="Arial" w:hAnsi="Arial" w:cs="Arial"/>
          <w:sz w:val="20"/>
          <w:szCs w:val="20"/>
        </w:rPr>
        <w:lastRenderedPageBreak/>
        <w:t>Noise Control</w:t>
      </w:r>
    </w:p>
    <w:p w14:paraId="49D75291" w14:textId="178D2CC0" w:rsidR="00E65EA9" w:rsidRPr="004972B3" w:rsidRDefault="00D64A96" w:rsidP="00AE397D">
      <w:pPr>
        <w:pStyle w:val="ListParagraph"/>
        <w:spacing w:after="0" w:line="259" w:lineRule="auto"/>
        <w:ind w:left="1350" w:right="900"/>
        <w:rPr>
          <w:rFonts w:ascii="Arial" w:hAnsi="Arial" w:cs="Arial"/>
          <w:sz w:val="20"/>
          <w:szCs w:val="20"/>
        </w:rPr>
      </w:pPr>
      <w:r w:rsidRPr="004972B3">
        <w:rPr>
          <w:rFonts w:ascii="Arial" w:hAnsi="Arial" w:cs="Arial"/>
          <w:sz w:val="20"/>
          <w:szCs w:val="20"/>
        </w:rPr>
        <w:t xml:space="preserve">A dog that barks or howls to such an extent that the noise disturbs any neighbor residing nearby by reason of excessive sound or unusual hours </w:t>
      </w:r>
      <w:r w:rsidR="00781B51" w:rsidRPr="004972B3">
        <w:rPr>
          <w:rFonts w:ascii="Arial" w:hAnsi="Arial" w:cs="Arial"/>
          <w:sz w:val="20"/>
          <w:szCs w:val="20"/>
        </w:rPr>
        <w:t>are</w:t>
      </w:r>
      <w:r w:rsidRPr="004972B3">
        <w:rPr>
          <w:rFonts w:ascii="Arial" w:hAnsi="Arial" w:cs="Arial"/>
          <w:sz w:val="20"/>
          <w:szCs w:val="20"/>
        </w:rPr>
        <w:t xml:space="preserve"> a nuisance. Upon verification</w:t>
      </w:r>
      <w:r w:rsidR="00477585" w:rsidRPr="004972B3">
        <w:rPr>
          <w:rFonts w:ascii="Arial" w:hAnsi="Arial" w:cs="Arial"/>
          <w:sz w:val="20"/>
          <w:szCs w:val="20"/>
        </w:rPr>
        <w:t xml:space="preserve"> by a Town Official,</w:t>
      </w:r>
      <w:r w:rsidRPr="004972B3">
        <w:rPr>
          <w:rFonts w:ascii="Arial" w:hAnsi="Arial" w:cs="Arial"/>
          <w:sz w:val="20"/>
          <w:szCs w:val="20"/>
        </w:rPr>
        <w:t xml:space="preserve"> the owner/keeper of a dog that barks or howls is responsible to take necessary steps to stop said nuisance within three (3) days of </w:t>
      </w:r>
      <w:r w:rsidR="00477585" w:rsidRPr="004972B3">
        <w:rPr>
          <w:rFonts w:ascii="Arial" w:hAnsi="Arial" w:cs="Arial"/>
          <w:sz w:val="20"/>
          <w:szCs w:val="20"/>
        </w:rPr>
        <w:t xml:space="preserve">receipt of written </w:t>
      </w:r>
      <w:r w:rsidRPr="004972B3">
        <w:rPr>
          <w:rFonts w:ascii="Arial" w:hAnsi="Arial" w:cs="Arial"/>
          <w:sz w:val="20"/>
          <w:szCs w:val="20"/>
        </w:rPr>
        <w:t>notification or be subject to penalty.</w:t>
      </w:r>
    </w:p>
    <w:p w14:paraId="467A93D7" w14:textId="77777777" w:rsidR="00244780" w:rsidRPr="004972B3" w:rsidRDefault="00244780" w:rsidP="00244780">
      <w:pPr>
        <w:pStyle w:val="ListParagraph"/>
        <w:numPr>
          <w:ilvl w:val="0"/>
          <w:numId w:val="101"/>
        </w:numPr>
        <w:spacing w:after="160" w:line="259" w:lineRule="auto"/>
        <w:rPr>
          <w:rFonts w:ascii="Arial" w:hAnsi="Arial" w:cs="Arial"/>
          <w:sz w:val="20"/>
          <w:szCs w:val="20"/>
        </w:rPr>
      </w:pPr>
      <w:r w:rsidRPr="004972B3">
        <w:rPr>
          <w:rFonts w:ascii="Arial" w:hAnsi="Arial" w:cs="Arial"/>
          <w:sz w:val="20"/>
          <w:szCs w:val="20"/>
        </w:rPr>
        <w:t>Shelter</w:t>
      </w:r>
    </w:p>
    <w:p w14:paraId="6786786B" w14:textId="77777777" w:rsidR="00244780" w:rsidRDefault="00244780" w:rsidP="00244780">
      <w:pPr>
        <w:pStyle w:val="ListParagraph"/>
        <w:ind w:left="1350"/>
        <w:rPr>
          <w:rFonts w:ascii="Arial" w:hAnsi="Arial" w:cs="Arial"/>
          <w:sz w:val="20"/>
          <w:szCs w:val="20"/>
        </w:rPr>
      </w:pPr>
      <w:r w:rsidRPr="004972B3">
        <w:rPr>
          <w:rFonts w:ascii="Arial" w:hAnsi="Arial" w:cs="Arial"/>
          <w:sz w:val="20"/>
          <w:szCs w:val="20"/>
        </w:rPr>
        <w:t>Minimum</w:t>
      </w:r>
      <w:r w:rsidRPr="006E6FA1">
        <w:rPr>
          <w:rFonts w:ascii="Arial" w:hAnsi="Arial" w:cs="Arial"/>
          <w:sz w:val="20"/>
          <w:szCs w:val="20"/>
        </w:rPr>
        <w:t xml:space="preserve"> standard </w:t>
      </w:r>
      <w:r>
        <w:rPr>
          <w:rFonts w:ascii="Arial" w:hAnsi="Arial" w:cs="Arial"/>
          <w:sz w:val="20"/>
          <w:szCs w:val="20"/>
        </w:rPr>
        <w:t>for a</w:t>
      </w:r>
      <w:r w:rsidRPr="006E6FA1">
        <w:rPr>
          <w:rFonts w:ascii="Arial" w:hAnsi="Arial" w:cs="Arial"/>
          <w:sz w:val="20"/>
          <w:szCs w:val="20"/>
        </w:rPr>
        <w:t xml:space="preserve"> shelter shall include</w:t>
      </w:r>
      <w:r>
        <w:rPr>
          <w:rFonts w:ascii="Arial" w:hAnsi="Arial" w:cs="Arial"/>
          <w:sz w:val="20"/>
          <w:szCs w:val="20"/>
        </w:rPr>
        <w:t xml:space="preserve"> but limited to</w:t>
      </w:r>
      <w:r w:rsidRPr="006E6FA1">
        <w:rPr>
          <w:rFonts w:ascii="Arial" w:hAnsi="Arial" w:cs="Arial"/>
          <w:sz w:val="20"/>
          <w:szCs w:val="20"/>
        </w:rPr>
        <w:t xml:space="preserve"> the following:</w:t>
      </w:r>
    </w:p>
    <w:p w14:paraId="2CC68E7E" w14:textId="77777777" w:rsidR="00244780" w:rsidRDefault="00244780" w:rsidP="00244780">
      <w:pPr>
        <w:pStyle w:val="ListParagraph"/>
        <w:numPr>
          <w:ilvl w:val="0"/>
          <w:numId w:val="102"/>
        </w:numPr>
        <w:spacing w:after="160" w:line="259" w:lineRule="auto"/>
        <w:ind w:left="2160"/>
        <w:rPr>
          <w:rFonts w:ascii="Arial" w:hAnsi="Arial" w:cs="Arial"/>
          <w:sz w:val="20"/>
          <w:szCs w:val="20"/>
        </w:rPr>
      </w:pPr>
      <w:r w:rsidRPr="006E6FA1">
        <w:rPr>
          <w:rFonts w:ascii="Arial" w:hAnsi="Arial" w:cs="Arial"/>
          <w:sz w:val="20"/>
          <w:szCs w:val="20"/>
        </w:rPr>
        <w:t>Ambient temperatures which shall be compatible with the health of the dog(s).</w:t>
      </w:r>
    </w:p>
    <w:p w14:paraId="585547A5" w14:textId="77777777" w:rsidR="00244780" w:rsidRDefault="00244780" w:rsidP="00244780">
      <w:pPr>
        <w:pStyle w:val="ListParagraph"/>
        <w:numPr>
          <w:ilvl w:val="0"/>
          <w:numId w:val="102"/>
        </w:numPr>
        <w:spacing w:after="160" w:line="259" w:lineRule="auto"/>
        <w:ind w:left="2160"/>
        <w:rPr>
          <w:rFonts w:ascii="Arial" w:hAnsi="Arial" w:cs="Arial"/>
          <w:sz w:val="20"/>
          <w:szCs w:val="20"/>
        </w:rPr>
      </w:pPr>
      <w:r w:rsidRPr="006E6FA1">
        <w:rPr>
          <w:rFonts w:ascii="Arial" w:hAnsi="Arial" w:cs="Arial"/>
          <w:sz w:val="20"/>
          <w:szCs w:val="20"/>
        </w:rPr>
        <w:t>Structure will always be adequately ventilated by natural or mechanical means to provide for the health of the dog(s).</w:t>
      </w:r>
    </w:p>
    <w:p w14:paraId="5AAA76E8" w14:textId="77777777" w:rsidR="00244780" w:rsidRDefault="00244780" w:rsidP="00244780">
      <w:pPr>
        <w:pStyle w:val="ListParagraph"/>
        <w:numPr>
          <w:ilvl w:val="0"/>
          <w:numId w:val="102"/>
        </w:numPr>
        <w:spacing w:after="160" w:line="259" w:lineRule="auto"/>
        <w:ind w:left="2160" w:right="-630"/>
        <w:rPr>
          <w:rFonts w:ascii="Arial" w:hAnsi="Arial" w:cs="Arial"/>
          <w:sz w:val="20"/>
          <w:szCs w:val="20"/>
        </w:rPr>
      </w:pPr>
      <w:r w:rsidRPr="006E6FA1">
        <w:rPr>
          <w:rFonts w:ascii="Arial" w:hAnsi="Arial" w:cs="Arial"/>
          <w:sz w:val="20"/>
          <w:szCs w:val="20"/>
        </w:rPr>
        <w:t>Structure shall be sound and maintained in good repair to protect the dog(s) from injury.</w:t>
      </w:r>
    </w:p>
    <w:p w14:paraId="58A086AF" w14:textId="77777777" w:rsidR="00244780" w:rsidRDefault="00244780" w:rsidP="00244780">
      <w:pPr>
        <w:pStyle w:val="ListParagraph"/>
        <w:numPr>
          <w:ilvl w:val="0"/>
          <w:numId w:val="102"/>
        </w:numPr>
        <w:spacing w:after="160" w:line="259" w:lineRule="auto"/>
        <w:ind w:left="2160"/>
        <w:rPr>
          <w:rFonts w:ascii="Arial" w:hAnsi="Arial" w:cs="Arial"/>
          <w:sz w:val="20"/>
          <w:szCs w:val="20"/>
        </w:rPr>
      </w:pPr>
      <w:r>
        <w:rPr>
          <w:rFonts w:ascii="Arial" w:hAnsi="Arial" w:cs="Arial"/>
          <w:sz w:val="20"/>
          <w:szCs w:val="20"/>
        </w:rPr>
        <w:t>Structure shall be moisture and wind proof.</w:t>
      </w:r>
    </w:p>
    <w:p w14:paraId="215BD0B3" w14:textId="77777777" w:rsidR="00244780" w:rsidRDefault="00244780" w:rsidP="00244780">
      <w:pPr>
        <w:pStyle w:val="ListParagraph"/>
        <w:numPr>
          <w:ilvl w:val="0"/>
          <w:numId w:val="102"/>
        </w:numPr>
        <w:spacing w:after="160" w:line="259" w:lineRule="auto"/>
        <w:ind w:left="2160"/>
        <w:rPr>
          <w:rFonts w:ascii="Arial" w:hAnsi="Arial" w:cs="Arial"/>
          <w:sz w:val="20"/>
          <w:szCs w:val="20"/>
        </w:rPr>
      </w:pPr>
      <w:r w:rsidRPr="006E6FA1">
        <w:rPr>
          <w:rFonts w:ascii="Arial" w:hAnsi="Arial" w:cs="Arial"/>
          <w:sz w:val="20"/>
          <w:szCs w:val="20"/>
        </w:rPr>
        <w:t>Structure shall be constructed and maintained to allow adequate freedom of movement for dog(s).</w:t>
      </w:r>
    </w:p>
    <w:p w14:paraId="5A6236CC" w14:textId="77777777" w:rsidR="00244780" w:rsidRDefault="00244780" w:rsidP="00244780">
      <w:pPr>
        <w:pStyle w:val="ListParagraph"/>
        <w:numPr>
          <w:ilvl w:val="0"/>
          <w:numId w:val="102"/>
        </w:numPr>
        <w:spacing w:after="160" w:line="259" w:lineRule="auto"/>
        <w:ind w:left="2160"/>
        <w:rPr>
          <w:rFonts w:ascii="Arial" w:hAnsi="Arial" w:cs="Arial"/>
          <w:sz w:val="20"/>
          <w:szCs w:val="20"/>
        </w:rPr>
      </w:pPr>
      <w:r>
        <w:rPr>
          <w:rFonts w:ascii="Arial" w:hAnsi="Arial" w:cs="Arial"/>
          <w:sz w:val="20"/>
          <w:szCs w:val="20"/>
        </w:rPr>
        <w:t>Dog runs, and large exercise areas will have a shelter from direct sunlight.</w:t>
      </w:r>
    </w:p>
    <w:p w14:paraId="04DD0CCD" w14:textId="77777777" w:rsidR="00244780" w:rsidRPr="000E1165" w:rsidRDefault="00244780" w:rsidP="00244780">
      <w:pPr>
        <w:pStyle w:val="ListParagraph"/>
        <w:numPr>
          <w:ilvl w:val="0"/>
          <w:numId w:val="102"/>
        </w:numPr>
        <w:spacing w:after="160" w:line="259" w:lineRule="auto"/>
        <w:ind w:left="2160"/>
        <w:rPr>
          <w:rFonts w:ascii="Arial" w:hAnsi="Arial" w:cs="Arial"/>
          <w:sz w:val="20"/>
          <w:szCs w:val="20"/>
        </w:rPr>
      </w:pPr>
      <w:r>
        <w:rPr>
          <w:rFonts w:ascii="Arial" w:hAnsi="Arial" w:cs="Arial"/>
          <w:sz w:val="20"/>
          <w:szCs w:val="20"/>
        </w:rPr>
        <w:t>Shelters on Residential property shall be setback a minimum of (10) ten feet from property line.</w:t>
      </w:r>
    </w:p>
    <w:p w14:paraId="2F40BC09" w14:textId="77777777" w:rsidR="00244780" w:rsidRDefault="00244780" w:rsidP="00244780">
      <w:pPr>
        <w:pStyle w:val="ListParagraph"/>
        <w:numPr>
          <w:ilvl w:val="0"/>
          <w:numId w:val="101"/>
        </w:numPr>
        <w:spacing w:after="160" w:line="259" w:lineRule="auto"/>
        <w:rPr>
          <w:rFonts w:ascii="Arial" w:hAnsi="Arial" w:cs="Arial"/>
          <w:sz w:val="20"/>
          <w:szCs w:val="20"/>
        </w:rPr>
      </w:pPr>
      <w:r>
        <w:rPr>
          <w:rFonts w:ascii="Arial" w:hAnsi="Arial" w:cs="Arial"/>
          <w:sz w:val="20"/>
          <w:szCs w:val="20"/>
        </w:rPr>
        <w:t>Licensing</w:t>
      </w:r>
    </w:p>
    <w:p w14:paraId="617A7B83" w14:textId="77777777" w:rsidR="00244780" w:rsidRDefault="00244780" w:rsidP="00244780">
      <w:pPr>
        <w:pStyle w:val="ListParagraph"/>
        <w:numPr>
          <w:ilvl w:val="0"/>
          <w:numId w:val="103"/>
        </w:numPr>
        <w:spacing w:after="160" w:line="259" w:lineRule="auto"/>
        <w:rPr>
          <w:rFonts w:ascii="Arial" w:hAnsi="Arial" w:cs="Arial"/>
          <w:sz w:val="20"/>
          <w:szCs w:val="20"/>
        </w:rPr>
      </w:pPr>
      <w:r>
        <w:rPr>
          <w:rFonts w:ascii="Arial" w:hAnsi="Arial" w:cs="Arial"/>
          <w:sz w:val="20"/>
          <w:szCs w:val="20"/>
        </w:rPr>
        <w:t>All adult dogs must be licensed.</w:t>
      </w:r>
    </w:p>
    <w:p w14:paraId="32E12D0D" w14:textId="77777777" w:rsidR="00244780" w:rsidRDefault="00244780" w:rsidP="00244780">
      <w:pPr>
        <w:pStyle w:val="ListParagraph"/>
        <w:numPr>
          <w:ilvl w:val="0"/>
          <w:numId w:val="103"/>
        </w:numPr>
        <w:spacing w:after="160" w:line="259" w:lineRule="auto"/>
        <w:rPr>
          <w:rFonts w:ascii="Arial" w:hAnsi="Arial" w:cs="Arial"/>
          <w:sz w:val="20"/>
          <w:szCs w:val="20"/>
        </w:rPr>
      </w:pPr>
      <w:r>
        <w:rPr>
          <w:rFonts w:ascii="Arial" w:hAnsi="Arial" w:cs="Arial"/>
          <w:sz w:val="20"/>
          <w:szCs w:val="20"/>
        </w:rPr>
        <w:t>A License will only be given to a properly documented and immunized animal.</w:t>
      </w:r>
    </w:p>
    <w:p w14:paraId="038A2B1C" w14:textId="77777777" w:rsidR="00244780" w:rsidRDefault="00244780" w:rsidP="00244780">
      <w:pPr>
        <w:pStyle w:val="ListParagraph"/>
        <w:numPr>
          <w:ilvl w:val="0"/>
          <w:numId w:val="103"/>
        </w:numPr>
        <w:spacing w:after="160" w:line="259" w:lineRule="auto"/>
        <w:rPr>
          <w:rFonts w:ascii="Arial" w:hAnsi="Arial" w:cs="Arial"/>
          <w:sz w:val="20"/>
          <w:szCs w:val="20"/>
        </w:rPr>
      </w:pPr>
      <w:r>
        <w:rPr>
          <w:rFonts w:ascii="Arial" w:hAnsi="Arial" w:cs="Arial"/>
          <w:sz w:val="20"/>
          <w:szCs w:val="20"/>
        </w:rPr>
        <w:t>Licenses are to be renewed annually.</w:t>
      </w:r>
    </w:p>
    <w:p w14:paraId="66A48D6A" w14:textId="77777777" w:rsidR="00244780" w:rsidRPr="009426CA" w:rsidRDefault="00244780" w:rsidP="00244780">
      <w:pPr>
        <w:pStyle w:val="ListParagraph"/>
        <w:numPr>
          <w:ilvl w:val="0"/>
          <w:numId w:val="101"/>
        </w:numPr>
        <w:spacing w:after="160" w:line="259" w:lineRule="auto"/>
        <w:rPr>
          <w:rFonts w:ascii="Arial" w:hAnsi="Arial" w:cs="Arial"/>
          <w:sz w:val="18"/>
          <w:szCs w:val="20"/>
        </w:rPr>
      </w:pPr>
      <w:r w:rsidRPr="00527842">
        <w:rPr>
          <w:rFonts w:ascii="Arial" w:hAnsi="Arial" w:cs="Arial"/>
          <w:sz w:val="20"/>
        </w:rPr>
        <w:t>Pre-Existing Dog Ownership</w:t>
      </w:r>
    </w:p>
    <w:p w14:paraId="51D1F6D8" w14:textId="77777777" w:rsidR="00244780" w:rsidRPr="00EC700C" w:rsidRDefault="00244780" w:rsidP="00244780">
      <w:pPr>
        <w:pStyle w:val="ListParagraph"/>
        <w:ind w:left="1350"/>
        <w:rPr>
          <w:rFonts w:ascii="Arial" w:hAnsi="Arial" w:cs="Arial"/>
          <w:sz w:val="20"/>
          <w:szCs w:val="20"/>
        </w:rPr>
      </w:pPr>
      <w:r w:rsidRPr="00EC700C">
        <w:rPr>
          <w:rFonts w:ascii="Arial" w:hAnsi="Arial" w:cs="Arial"/>
          <w:sz w:val="20"/>
          <w:szCs w:val="20"/>
        </w:rPr>
        <w:t>Any pre-existing ownership of (4) four to (12) twelve adult dogs prior to the effective date of this Ordinance shall be allowed to continue as follows:</w:t>
      </w:r>
    </w:p>
    <w:p w14:paraId="7EF7A66A" w14:textId="77777777" w:rsidR="00244780" w:rsidRPr="00EC700C" w:rsidRDefault="00244780" w:rsidP="00244780">
      <w:pPr>
        <w:pStyle w:val="ListParagraph"/>
        <w:numPr>
          <w:ilvl w:val="1"/>
          <w:numId w:val="101"/>
        </w:numPr>
        <w:spacing w:after="160" w:line="259" w:lineRule="auto"/>
        <w:rPr>
          <w:rFonts w:ascii="Arial" w:hAnsi="Arial" w:cs="Arial"/>
          <w:sz w:val="20"/>
          <w:szCs w:val="20"/>
        </w:rPr>
      </w:pPr>
      <w:r w:rsidRPr="00EC700C">
        <w:rPr>
          <w:rFonts w:ascii="Arial" w:hAnsi="Arial" w:cs="Arial"/>
          <w:sz w:val="20"/>
          <w:szCs w:val="20"/>
        </w:rPr>
        <w:t>So long as there is no increase in number of Adult Dogs on the Owner’s Town Property as has existed before the date of enactment of the Ordinance.</w:t>
      </w:r>
    </w:p>
    <w:p w14:paraId="7DB82A90" w14:textId="77777777" w:rsidR="00244780" w:rsidRPr="00EC700C" w:rsidRDefault="00244780" w:rsidP="00244780">
      <w:pPr>
        <w:pStyle w:val="ListParagraph"/>
        <w:numPr>
          <w:ilvl w:val="1"/>
          <w:numId w:val="101"/>
        </w:numPr>
        <w:spacing w:after="160" w:line="259" w:lineRule="auto"/>
        <w:rPr>
          <w:rFonts w:ascii="Arial" w:hAnsi="Arial" w:cs="Arial"/>
          <w:sz w:val="20"/>
          <w:szCs w:val="20"/>
        </w:rPr>
      </w:pPr>
      <w:r w:rsidRPr="00EC700C">
        <w:rPr>
          <w:rFonts w:ascii="Arial" w:hAnsi="Arial" w:cs="Arial"/>
          <w:sz w:val="20"/>
          <w:szCs w:val="20"/>
        </w:rPr>
        <w:t>So long as the owner complies with subsection B. ‘Animal Care and Treatment’ of this Ordinance. Violation will terminate the pre-existing ownership conditions.</w:t>
      </w:r>
    </w:p>
    <w:p w14:paraId="1D45D279" w14:textId="538D3517" w:rsidR="00244780" w:rsidRDefault="00244780" w:rsidP="00244780">
      <w:pPr>
        <w:pStyle w:val="ListParagraph"/>
        <w:numPr>
          <w:ilvl w:val="1"/>
          <w:numId w:val="101"/>
        </w:numPr>
        <w:spacing w:after="160" w:line="259" w:lineRule="auto"/>
        <w:rPr>
          <w:rFonts w:ascii="Arial" w:hAnsi="Arial" w:cs="Arial"/>
          <w:sz w:val="20"/>
          <w:szCs w:val="20"/>
        </w:rPr>
      </w:pPr>
      <w:r w:rsidRPr="00EC700C">
        <w:rPr>
          <w:rFonts w:ascii="Arial" w:hAnsi="Arial" w:cs="Arial"/>
          <w:sz w:val="20"/>
          <w:szCs w:val="20"/>
        </w:rPr>
        <w:t>Any change to site or addition of a new structure will comply with current Ordinance. Violation will terminate the pre-existing ownership conditions.</w:t>
      </w:r>
    </w:p>
    <w:p w14:paraId="6B3A8879" w14:textId="22B0B1C9" w:rsidR="00244780" w:rsidRPr="00244780" w:rsidRDefault="00244780" w:rsidP="00244780">
      <w:pPr>
        <w:pStyle w:val="ListParagraph"/>
        <w:numPr>
          <w:ilvl w:val="1"/>
          <w:numId w:val="101"/>
        </w:numPr>
        <w:spacing w:after="160" w:line="259" w:lineRule="auto"/>
        <w:rPr>
          <w:rFonts w:ascii="Arial" w:hAnsi="Arial" w:cs="Arial"/>
          <w:sz w:val="20"/>
          <w:szCs w:val="20"/>
        </w:rPr>
      </w:pPr>
      <w:r w:rsidRPr="00EC700C">
        <w:rPr>
          <w:rFonts w:ascii="Arial" w:hAnsi="Arial" w:cs="Arial"/>
          <w:sz w:val="20"/>
          <w:szCs w:val="20"/>
        </w:rPr>
        <w:t xml:space="preserve">Owner shall on or before the expiration of (4) </w:t>
      </w:r>
      <w:r>
        <w:rPr>
          <w:rFonts w:ascii="Arial" w:hAnsi="Arial" w:cs="Arial"/>
          <w:sz w:val="20"/>
          <w:szCs w:val="20"/>
        </w:rPr>
        <w:t xml:space="preserve">four </w:t>
      </w:r>
      <w:r w:rsidRPr="00EC700C">
        <w:rPr>
          <w:rFonts w:ascii="Arial" w:hAnsi="Arial" w:cs="Arial"/>
          <w:sz w:val="20"/>
          <w:szCs w:val="20"/>
        </w:rPr>
        <w:t xml:space="preserve">months after the Effective Date of this Ordinance apply and pay a fee for a continuing pre-existing use. Failure to make such application and payment of fee within the (4) </w:t>
      </w:r>
      <w:r>
        <w:rPr>
          <w:rFonts w:ascii="Arial" w:hAnsi="Arial" w:cs="Arial"/>
          <w:sz w:val="20"/>
          <w:szCs w:val="20"/>
        </w:rPr>
        <w:t>four-month</w:t>
      </w:r>
      <w:r w:rsidRPr="00EC700C">
        <w:rPr>
          <w:rFonts w:ascii="Arial" w:hAnsi="Arial" w:cs="Arial"/>
          <w:sz w:val="20"/>
          <w:szCs w:val="20"/>
        </w:rPr>
        <w:t xml:space="preserve"> time limit shall terminate the pre-existing ownership conditions.</w:t>
      </w:r>
    </w:p>
    <w:p w14:paraId="6C44524A" w14:textId="59701EB3" w:rsidR="00DD21F8" w:rsidRDefault="00611DDD" w:rsidP="00D64A96">
      <w:pPr>
        <w:pStyle w:val="ListParagraph"/>
        <w:numPr>
          <w:ilvl w:val="0"/>
          <w:numId w:val="101"/>
        </w:numPr>
        <w:spacing w:after="0" w:line="259" w:lineRule="auto"/>
        <w:ind w:right="900"/>
        <w:rPr>
          <w:rFonts w:ascii="Arial" w:hAnsi="Arial" w:cs="Arial"/>
          <w:sz w:val="20"/>
          <w:szCs w:val="20"/>
        </w:rPr>
      </w:pPr>
      <w:r w:rsidRPr="006C6BE6">
        <w:rPr>
          <w:rFonts w:ascii="Arial" w:hAnsi="Arial" w:cs="Arial"/>
          <w:sz w:val="20"/>
          <w:szCs w:val="20"/>
        </w:rPr>
        <w:t xml:space="preserve">Breeders selling (25) twenty-five animals or more per year </w:t>
      </w:r>
      <w:r w:rsidR="006C5B2E">
        <w:rPr>
          <w:rFonts w:ascii="Arial" w:hAnsi="Arial" w:cs="Arial"/>
          <w:sz w:val="20"/>
          <w:szCs w:val="20"/>
        </w:rPr>
        <w:t>will</w:t>
      </w:r>
      <w:r w:rsidRPr="006C6BE6">
        <w:rPr>
          <w:rFonts w:ascii="Arial" w:hAnsi="Arial" w:cs="Arial"/>
          <w:sz w:val="20"/>
          <w:szCs w:val="20"/>
        </w:rPr>
        <w:t xml:space="preserve"> be licensed by the State of Wisconsin. See DATCP – Breeders and Sellers Law</w:t>
      </w:r>
    </w:p>
    <w:p w14:paraId="3D569B1C" w14:textId="77777777" w:rsidR="00054CC4" w:rsidRPr="00D64A96" w:rsidRDefault="00054CC4" w:rsidP="00054CC4">
      <w:pPr>
        <w:pStyle w:val="ListParagraph"/>
        <w:spacing w:after="0" w:line="259" w:lineRule="auto"/>
        <w:ind w:left="1350" w:right="900"/>
        <w:rPr>
          <w:rFonts w:ascii="Arial" w:hAnsi="Arial" w:cs="Arial"/>
          <w:sz w:val="20"/>
          <w:szCs w:val="20"/>
        </w:rPr>
      </w:pPr>
    </w:p>
    <w:p w14:paraId="24CDCD29" w14:textId="55AFEEFC" w:rsidR="00596DF0" w:rsidRPr="006C6BE6" w:rsidRDefault="00DD21F8" w:rsidP="00054CC4">
      <w:pPr>
        <w:rPr>
          <w:rFonts w:ascii="Arial" w:hAnsi="Arial" w:cs="Arial"/>
          <w:b/>
          <w:bCs/>
          <w:sz w:val="20"/>
          <w:szCs w:val="20"/>
        </w:rPr>
      </w:pPr>
      <w:r w:rsidRPr="006C6BE6">
        <w:rPr>
          <w:rFonts w:ascii="Arial" w:hAnsi="Arial" w:cs="Arial"/>
          <w:b/>
          <w:bCs/>
          <w:sz w:val="20"/>
          <w:szCs w:val="20"/>
        </w:rPr>
        <w:t>4.409</w:t>
      </w:r>
      <w:r w:rsidRPr="006C6BE6">
        <w:rPr>
          <w:rFonts w:ascii="Arial" w:hAnsi="Arial" w:cs="Arial"/>
          <w:b/>
          <w:bCs/>
          <w:sz w:val="20"/>
          <w:szCs w:val="20"/>
        </w:rPr>
        <w:tab/>
        <w:t>Chickens</w:t>
      </w:r>
    </w:p>
    <w:p w14:paraId="06445EC9" w14:textId="77777777" w:rsidR="00F3704A" w:rsidRPr="006C6BE6" w:rsidRDefault="00596DF0" w:rsidP="008B53E8">
      <w:pPr>
        <w:pStyle w:val="ListParagraph"/>
        <w:numPr>
          <w:ilvl w:val="0"/>
          <w:numId w:val="107"/>
        </w:numPr>
        <w:spacing w:after="160" w:line="259" w:lineRule="auto"/>
        <w:ind w:left="810"/>
        <w:rPr>
          <w:rFonts w:ascii="Arial" w:hAnsi="Arial" w:cs="Arial"/>
          <w:b/>
          <w:bCs/>
          <w:sz w:val="20"/>
          <w:szCs w:val="20"/>
        </w:rPr>
      </w:pPr>
      <w:r w:rsidRPr="006C6BE6">
        <w:rPr>
          <w:rFonts w:ascii="Arial" w:hAnsi="Arial" w:cs="Arial"/>
          <w:b/>
          <w:bCs/>
          <w:sz w:val="20"/>
          <w:szCs w:val="20"/>
        </w:rPr>
        <w:t>Permit Required</w:t>
      </w:r>
    </w:p>
    <w:p w14:paraId="07F5040A" w14:textId="77777777" w:rsidR="00F3704A" w:rsidRPr="006C6BE6" w:rsidRDefault="00F3704A" w:rsidP="00F3704A">
      <w:pPr>
        <w:pStyle w:val="ListParagraph"/>
        <w:spacing w:after="160" w:line="259" w:lineRule="auto"/>
        <w:ind w:left="810"/>
        <w:rPr>
          <w:rFonts w:ascii="Arial" w:hAnsi="Arial" w:cs="Arial"/>
          <w:b/>
          <w:bCs/>
          <w:sz w:val="20"/>
          <w:szCs w:val="20"/>
        </w:rPr>
      </w:pPr>
    </w:p>
    <w:p w14:paraId="5DA89DE4" w14:textId="1D228FA6" w:rsidR="00F3704A" w:rsidRPr="006C6BE6" w:rsidRDefault="00F3704A" w:rsidP="00F3704A">
      <w:pPr>
        <w:pStyle w:val="ListParagraph"/>
        <w:spacing w:after="120" w:line="259" w:lineRule="auto"/>
        <w:ind w:left="810"/>
        <w:rPr>
          <w:rFonts w:ascii="Arial" w:hAnsi="Arial" w:cs="Arial"/>
          <w:bCs/>
          <w:sz w:val="20"/>
          <w:szCs w:val="20"/>
        </w:rPr>
      </w:pPr>
      <w:r w:rsidRPr="006C6BE6">
        <w:rPr>
          <w:rFonts w:ascii="Arial" w:hAnsi="Arial" w:cs="Arial"/>
          <w:bCs/>
          <w:sz w:val="20"/>
          <w:szCs w:val="20"/>
        </w:rPr>
        <w:t xml:space="preserve">Any Property Owner residing in a Residential Zoning District may apply for a permit to raise chickens. The applicant shall provide proof of livestock premises registration with the Wisconsin Department of Agriculture, Trade, and Consumer Protection (DATCP) within </w:t>
      </w:r>
      <w:r w:rsidR="00786BC0" w:rsidRPr="006C6BE6">
        <w:rPr>
          <w:rFonts w:ascii="Arial" w:hAnsi="Arial" w:cs="Arial"/>
          <w:bCs/>
          <w:sz w:val="20"/>
          <w:szCs w:val="20"/>
        </w:rPr>
        <w:t>(</w:t>
      </w:r>
      <w:r w:rsidRPr="006C6BE6">
        <w:rPr>
          <w:rFonts w:ascii="Arial" w:hAnsi="Arial" w:cs="Arial"/>
          <w:bCs/>
          <w:sz w:val="20"/>
          <w:szCs w:val="20"/>
        </w:rPr>
        <w:t>30</w:t>
      </w:r>
      <w:r w:rsidR="00786BC0" w:rsidRPr="006C6BE6">
        <w:rPr>
          <w:rFonts w:ascii="Arial" w:hAnsi="Arial" w:cs="Arial"/>
          <w:bCs/>
          <w:sz w:val="20"/>
          <w:szCs w:val="20"/>
        </w:rPr>
        <w:t>) thirty</w:t>
      </w:r>
      <w:r w:rsidRPr="006C6BE6">
        <w:rPr>
          <w:rFonts w:ascii="Arial" w:hAnsi="Arial" w:cs="Arial"/>
          <w:bCs/>
          <w:sz w:val="20"/>
          <w:szCs w:val="20"/>
        </w:rPr>
        <w:t xml:space="preserve"> days of receiving a Chicken-Keeping Permit. Chickens</w:t>
      </w:r>
      <w:r w:rsidR="006C5B2E">
        <w:rPr>
          <w:rFonts w:ascii="Arial" w:hAnsi="Arial" w:cs="Arial"/>
          <w:bCs/>
          <w:sz w:val="20"/>
          <w:szCs w:val="20"/>
        </w:rPr>
        <w:t xml:space="preserve"> are not allowed</w:t>
      </w:r>
      <w:r w:rsidRPr="006C6BE6">
        <w:rPr>
          <w:rFonts w:ascii="Arial" w:hAnsi="Arial" w:cs="Arial"/>
          <w:bCs/>
          <w:sz w:val="20"/>
          <w:szCs w:val="20"/>
        </w:rPr>
        <w:t xml:space="preserve"> on property zoned residential unless the proper permit is obtained.</w:t>
      </w:r>
    </w:p>
    <w:p w14:paraId="28BE1EC1" w14:textId="77777777" w:rsidR="00F3704A" w:rsidRPr="006C6BE6" w:rsidRDefault="00F3704A" w:rsidP="00F3704A">
      <w:pPr>
        <w:pStyle w:val="ListParagraph"/>
        <w:spacing w:after="120" w:line="259" w:lineRule="auto"/>
        <w:ind w:left="810"/>
        <w:rPr>
          <w:rFonts w:ascii="Arial" w:hAnsi="Arial" w:cs="Arial"/>
          <w:bCs/>
          <w:sz w:val="20"/>
          <w:szCs w:val="20"/>
        </w:rPr>
      </w:pPr>
    </w:p>
    <w:p w14:paraId="20AE8D4F" w14:textId="77777777" w:rsidR="006855F1" w:rsidRPr="006C6BE6" w:rsidRDefault="00F3704A" w:rsidP="000601AA">
      <w:pPr>
        <w:pStyle w:val="ListParagraph"/>
        <w:spacing w:after="120" w:line="259" w:lineRule="auto"/>
        <w:ind w:left="1440"/>
        <w:rPr>
          <w:rFonts w:ascii="Arial" w:hAnsi="Arial" w:cs="Arial"/>
          <w:b/>
          <w:bCs/>
          <w:sz w:val="20"/>
          <w:szCs w:val="20"/>
        </w:rPr>
      </w:pPr>
      <w:r w:rsidRPr="006C6BE6">
        <w:rPr>
          <w:rFonts w:ascii="Arial" w:hAnsi="Arial" w:cs="Arial"/>
          <w:bCs/>
          <w:sz w:val="20"/>
          <w:szCs w:val="20"/>
        </w:rPr>
        <w:t>The application shall show proof that the applicant has made a good faith effort to notify neighbors of his/her intent to keep chickens. Applications are subject to review by the Ripon Township Plan Commission.</w:t>
      </w:r>
    </w:p>
    <w:p w14:paraId="636FD634" w14:textId="77777777" w:rsidR="000601AA" w:rsidRPr="006C6BE6" w:rsidRDefault="000601AA" w:rsidP="000601AA">
      <w:pPr>
        <w:pStyle w:val="ListParagraph"/>
        <w:spacing w:after="120" w:line="259" w:lineRule="auto"/>
        <w:ind w:left="1440"/>
        <w:rPr>
          <w:rFonts w:ascii="Arial" w:hAnsi="Arial" w:cs="Arial"/>
          <w:bCs/>
          <w:sz w:val="20"/>
          <w:szCs w:val="20"/>
        </w:rPr>
      </w:pPr>
    </w:p>
    <w:p w14:paraId="4A8D49E2" w14:textId="77777777" w:rsidR="002C22B4" w:rsidRDefault="002C22B4">
      <w:pPr>
        <w:rPr>
          <w:rFonts w:ascii="Arial" w:hAnsi="Arial" w:cs="Arial"/>
          <w:b/>
          <w:bCs/>
          <w:sz w:val="20"/>
          <w:szCs w:val="20"/>
        </w:rPr>
      </w:pPr>
      <w:r>
        <w:rPr>
          <w:rFonts w:ascii="Arial" w:hAnsi="Arial" w:cs="Arial"/>
          <w:b/>
          <w:bCs/>
          <w:sz w:val="20"/>
          <w:szCs w:val="20"/>
        </w:rPr>
        <w:br w:type="page"/>
      </w:r>
    </w:p>
    <w:p w14:paraId="5479862B" w14:textId="00229A7C" w:rsidR="00596DF0" w:rsidRPr="006C6BE6" w:rsidRDefault="00596DF0" w:rsidP="008B53E8">
      <w:pPr>
        <w:pStyle w:val="ListParagraph"/>
        <w:numPr>
          <w:ilvl w:val="0"/>
          <w:numId w:val="107"/>
        </w:numPr>
        <w:spacing w:after="160" w:line="259" w:lineRule="auto"/>
        <w:ind w:left="810"/>
        <w:rPr>
          <w:rFonts w:ascii="Arial" w:hAnsi="Arial" w:cs="Arial"/>
          <w:b/>
          <w:bCs/>
          <w:sz w:val="20"/>
          <w:szCs w:val="20"/>
        </w:rPr>
      </w:pPr>
      <w:r w:rsidRPr="006C6BE6">
        <w:rPr>
          <w:rFonts w:ascii="Arial" w:hAnsi="Arial" w:cs="Arial"/>
          <w:b/>
          <w:bCs/>
          <w:sz w:val="20"/>
          <w:szCs w:val="20"/>
        </w:rPr>
        <w:lastRenderedPageBreak/>
        <w:t>Limitations on Number of Chicken</w:t>
      </w:r>
      <w:r w:rsidR="00F3704A" w:rsidRPr="006C6BE6">
        <w:rPr>
          <w:rFonts w:ascii="Arial" w:hAnsi="Arial" w:cs="Arial"/>
          <w:b/>
          <w:bCs/>
          <w:sz w:val="20"/>
          <w:szCs w:val="20"/>
        </w:rPr>
        <w:t>s</w:t>
      </w:r>
    </w:p>
    <w:p w14:paraId="551D146F" w14:textId="77777777" w:rsidR="00F3704A" w:rsidRPr="006C6BE6" w:rsidRDefault="00F3704A" w:rsidP="00F3704A">
      <w:pPr>
        <w:pStyle w:val="ListParagraph"/>
        <w:spacing w:after="160" w:line="259" w:lineRule="auto"/>
        <w:ind w:left="810"/>
        <w:rPr>
          <w:rFonts w:ascii="Arial" w:hAnsi="Arial" w:cs="Arial"/>
          <w:b/>
          <w:bCs/>
          <w:sz w:val="20"/>
          <w:szCs w:val="20"/>
        </w:rPr>
      </w:pPr>
    </w:p>
    <w:p w14:paraId="57A5C6FB" w14:textId="217E33D2" w:rsidR="00F3704A" w:rsidRPr="006C6BE6" w:rsidRDefault="00F3704A" w:rsidP="008B53E8">
      <w:pPr>
        <w:pStyle w:val="ListParagraph"/>
        <w:numPr>
          <w:ilvl w:val="0"/>
          <w:numId w:val="108"/>
        </w:numPr>
        <w:spacing w:after="160" w:line="259" w:lineRule="auto"/>
        <w:ind w:left="1440"/>
        <w:rPr>
          <w:rFonts w:ascii="Arial" w:hAnsi="Arial" w:cs="Arial"/>
          <w:bCs/>
          <w:sz w:val="20"/>
          <w:szCs w:val="20"/>
        </w:rPr>
      </w:pPr>
      <w:r w:rsidRPr="006C6BE6">
        <w:rPr>
          <w:rFonts w:ascii="Arial" w:hAnsi="Arial" w:cs="Arial"/>
          <w:bCs/>
          <w:sz w:val="20"/>
          <w:szCs w:val="20"/>
        </w:rPr>
        <w:t xml:space="preserve">A maximum of </w:t>
      </w:r>
      <w:r w:rsidR="00786BC0" w:rsidRPr="006C6BE6">
        <w:rPr>
          <w:rFonts w:ascii="Arial" w:hAnsi="Arial" w:cs="Arial"/>
          <w:bCs/>
          <w:sz w:val="20"/>
          <w:szCs w:val="20"/>
        </w:rPr>
        <w:t>(</w:t>
      </w:r>
      <w:r w:rsidRPr="006C6BE6">
        <w:rPr>
          <w:rFonts w:ascii="Arial" w:hAnsi="Arial" w:cs="Arial"/>
          <w:bCs/>
          <w:sz w:val="20"/>
          <w:szCs w:val="20"/>
        </w:rPr>
        <w:t>4</w:t>
      </w:r>
      <w:r w:rsidR="00786BC0" w:rsidRPr="006C6BE6">
        <w:rPr>
          <w:rFonts w:ascii="Arial" w:hAnsi="Arial" w:cs="Arial"/>
          <w:bCs/>
          <w:sz w:val="20"/>
          <w:szCs w:val="20"/>
        </w:rPr>
        <w:t>)</w:t>
      </w:r>
      <w:r w:rsidRPr="006C6BE6">
        <w:rPr>
          <w:rFonts w:ascii="Arial" w:hAnsi="Arial" w:cs="Arial"/>
          <w:bCs/>
          <w:sz w:val="20"/>
          <w:szCs w:val="20"/>
        </w:rPr>
        <w:t xml:space="preserve"> </w:t>
      </w:r>
      <w:r w:rsidR="00786BC0" w:rsidRPr="006C6BE6">
        <w:rPr>
          <w:rFonts w:ascii="Arial" w:hAnsi="Arial" w:cs="Arial"/>
          <w:bCs/>
          <w:sz w:val="20"/>
          <w:szCs w:val="20"/>
        </w:rPr>
        <w:t xml:space="preserve">four </w:t>
      </w:r>
      <w:r w:rsidRPr="006C6BE6">
        <w:rPr>
          <w:rFonts w:ascii="Arial" w:hAnsi="Arial" w:cs="Arial"/>
          <w:bCs/>
          <w:sz w:val="20"/>
          <w:szCs w:val="20"/>
        </w:rPr>
        <w:t>chickens (hens)</w:t>
      </w:r>
      <w:r w:rsidR="006C5B2E">
        <w:rPr>
          <w:rFonts w:ascii="Arial" w:hAnsi="Arial" w:cs="Arial"/>
          <w:bCs/>
          <w:sz w:val="20"/>
          <w:szCs w:val="20"/>
        </w:rPr>
        <w:t xml:space="preserve"> are allowed</w:t>
      </w:r>
      <w:r w:rsidRPr="006C6BE6">
        <w:rPr>
          <w:rFonts w:ascii="Arial" w:hAnsi="Arial" w:cs="Arial"/>
          <w:bCs/>
          <w:sz w:val="20"/>
          <w:szCs w:val="20"/>
        </w:rPr>
        <w:t xml:space="preserve"> </w:t>
      </w:r>
      <w:r w:rsidR="006C5B2E">
        <w:rPr>
          <w:rFonts w:ascii="Arial" w:hAnsi="Arial" w:cs="Arial"/>
          <w:bCs/>
          <w:sz w:val="20"/>
          <w:szCs w:val="20"/>
        </w:rPr>
        <w:t>o</w:t>
      </w:r>
      <w:r w:rsidRPr="006C6BE6">
        <w:rPr>
          <w:rFonts w:ascii="Arial" w:hAnsi="Arial" w:cs="Arial"/>
          <w:bCs/>
          <w:sz w:val="20"/>
          <w:szCs w:val="20"/>
        </w:rPr>
        <w:t xml:space="preserve">n parcels less than </w:t>
      </w:r>
      <w:r w:rsidR="00786BC0" w:rsidRPr="006C6BE6">
        <w:rPr>
          <w:rFonts w:ascii="Arial" w:hAnsi="Arial" w:cs="Arial"/>
          <w:bCs/>
          <w:sz w:val="20"/>
          <w:szCs w:val="20"/>
        </w:rPr>
        <w:t xml:space="preserve">(1) </w:t>
      </w:r>
      <w:r w:rsidRPr="006C6BE6">
        <w:rPr>
          <w:rFonts w:ascii="Arial" w:hAnsi="Arial" w:cs="Arial"/>
          <w:bCs/>
          <w:sz w:val="20"/>
          <w:szCs w:val="20"/>
        </w:rPr>
        <w:t>one acre.</w:t>
      </w:r>
    </w:p>
    <w:p w14:paraId="0DCF712A" w14:textId="33A38471" w:rsidR="00F3704A" w:rsidRPr="006C6BE6" w:rsidRDefault="00F3704A" w:rsidP="008B53E8">
      <w:pPr>
        <w:pStyle w:val="ListParagraph"/>
        <w:numPr>
          <w:ilvl w:val="0"/>
          <w:numId w:val="108"/>
        </w:numPr>
        <w:spacing w:after="160" w:line="259" w:lineRule="auto"/>
        <w:ind w:left="1440"/>
        <w:rPr>
          <w:rFonts w:ascii="Arial" w:hAnsi="Arial" w:cs="Arial"/>
          <w:bCs/>
          <w:sz w:val="20"/>
          <w:szCs w:val="20"/>
        </w:rPr>
      </w:pPr>
      <w:r w:rsidRPr="006C6BE6">
        <w:rPr>
          <w:rFonts w:ascii="Arial" w:hAnsi="Arial" w:cs="Arial"/>
          <w:bCs/>
          <w:sz w:val="20"/>
          <w:szCs w:val="20"/>
        </w:rPr>
        <w:t xml:space="preserve">Up to </w:t>
      </w:r>
      <w:r w:rsidR="00786BC0" w:rsidRPr="006C6BE6">
        <w:rPr>
          <w:rFonts w:ascii="Arial" w:hAnsi="Arial" w:cs="Arial"/>
          <w:bCs/>
          <w:sz w:val="20"/>
          <w:szCs w:val="20"/>
        </w:rPr>
        <w:t>(</w:t>
      </w:r>
      <w:r w:rsidRPr="006C6BE6">
        <w:rPr>
          <w:rFonts w:ascii="Arial" w:hAnsi="Arial" w:cs="Arial"/>
          <w:bCs/>
          <w:sz w:val="20"/>
          <w:szCs w:val="20"/>
        </w:rPr>
        <w:t>8</w:t>
      </w:r>
      <w:r w:rsidR="00786BC0" w:rsidRPr="006C6BE6">
        <w:rPr>
          <w:rFonts w:ascii="Arial" w:hAnsi="Arial" w:cs="Arial"/>
          <w:bCs/>
          <w:sz w:val="20"/>
          <w:szCs w:val="20"/>
        </w:rPr>
        <w:t>)</w:t>
      </w:r>
      <w:r w:rsidR="00D22BE3" w:rsidRPr="006C6BE6">
        <w:rPr>
          <w:rFonts w:ascii="Arial" w:hAnsi="Arial" w:cs="Arial"/>
          <w:bCs/>
          <w:sz w:val="20"/>
          <w:szCs w:val="20"/>
        </w:rPr>
        <w:t xml:space="preserve"> eight</w:t>
      </w:r>
      <w:r w:rsidRPr="006C6BE6">
        <w:rPr>
          <w:rFonts w:ascii="Arial" w:hAnsi="Arial" w:cs="Arial"/>
          <w:bCs/>
          <w:sz w:val="20"/>
          <w:szCs w:val="20"/>
        </w:rPr>
        <w:t xml:space="preserve"> chickens (hens) </w:t>
      </w:r>
      <w:r w:rsidR="006C5B2E">
        <w:rPr>
          <w:rFonts w:ascii="Arial" w:hAnsi="Arial" w:cs="Arial"/>
          <w:bCs/>
          <w:sz w:val="20"/>
          <w:szCs w:val="20"/>
        </w:rPr>
        <w:t>are allowed o</w:t>
      </w:r>
      <w:r w:rsidRPr="006C6BE6">
        <w:rPr>
          <w:rFonts w:ascii="Arial" w:hAnsi="Arial" w:cs="Arial"/>
          <w:bCs/>
          <w:sz w:val="20"/>
          <w:szCs w:val="20"/>
        </w:rPr>
        <w:t xml:space="preserve">n parcels of </w:t>
      </w:r>
      <w:r w:rsidR="00786BC0" w:rsidRPr="006C6BE6">
        <w:rPr>
          <w:rFonts w:ascii="Arial" w:hAnsi="Arial" w:cs="Arial"/>
          <w:bCs/>
          <w:sz w:val="20"/>
          <w:szCs w:val="20"/>
        </w:rPr>
        <w:t xml:space="preserve">(1) </w:t>
      </w:r>
      <w:r w:rsidRPr="006C6BE6">
        <w:rPr>
          <w:rFonts w:ascii="Arial" w:hAnsi="Arial" w:cs="Arial"/>
          <w:bCs/>
          <w:sz w:val="20"/>
          <w:szCs w:val="20"/>
        </w:rPr>
        <w:t>one or more acres.</w:t>
      </w:r>
    </w:p>
    <w:p w14:paraId="6A3513E6" w14:textId="12D8E6BB" w:rsidR="000601AA" w:rsidRPr="006C6BE6" w:rsidRDefault="00F3704A" w:rsidP="000601AA">
      <w:pPr>
        <w:pStyle w:val="ListParagraph"/>
        <w:numPr>
          <w:ilvl w:val="0"/>
          <w:numId w:val="108"/>
        </w:numPr>
        <w:spacing w:after="160" w:line="259" w:lineRule="auto"/>
        <w:ind w:left="1440"/>
        <w:rPr>
          <w:rFonts w:ascii="Arial" w:hAnsi="Arial" w:cs="Arial"/>
          <w:bCs/>
          <w:sz w:val="20"/>
          <w:szCs w:val="20"/>
        </w:rPr>
      </w:pPr>
      <w:r w:rsidRPr="006C6BE6">
        <w:rPr>
          <w:rFonts w:ascii="Arial" w:hAnsi="Arial" w:cs="Arial"/>
          <w:bCs/>
          <w:sz w:val="20"/>
          <w:szCs w:val="20"/>
        </w:rPr>
        <w:t xml:space="preserve">No roosters </w:t>
      </w:r>
      <w:r w:rsidR="006C5B2E">
        <w:rPr>
          <w:rFonts w:ascii="Arial" w:hAnsi="Arial" w:cs="Arial"/>
          <w:bCs/>
          <w:sz w:val="20"/>
          <w:szCs w:val="20"/>
        </w:rPr>
        <w:t>are allowed o</w:t>
      </w:r>
      <w:r w:rsidRPr="006C6BE6">
        <w:rPr>
          <w:rFonts w:ascii="Arial" w:hAnsi="Arial" w:cs="Arial"/>
          <w:bCs/>
          <w:sz w:val="20"/>
          <w:szCs w:val="20"/>
        </w:rPr>
        <w:t>n parcels zoned residential</w:t>
      </w:r>
      <w:r w:rsidR="000601AA" w:rsidRPr="006C6BE6">
        <w:rPr>
          <w:rFonts w:ascii="Arial" w:hAnsi="Arial" w:cs="Arial"/>
          <w:bCs/>
          <w:sz w:val="20"/>
          <w:szCs w:val="20"/>
        </w:rPr>
        <w:t>.</w:t>
      </w:r>
    </w:p>
    <w:p w14:paraId="11494EE0" w14:textId="77777777" w:rsidR="00F3704A" w:rsidRPr="006C6BE6" w:rsidRDefault="00F3704A" w:rsidP="000601AA">
      <w:pPr>
        <w:pStyle w:val="ListParagraph"/>
        <w:spacing w:after="160" w:line="259" w:lineRule="auto"/>
        <w:ind w:left="1440"/>
        <w:rPr>
          <w:rFonts w:ascii="Arial" w:hAnsi="Arial" w:cs="Arial"/>
          <w:bCs/>
          <w:sz w:val="20"/>
          <w:szCs w:val="20"/>
        </w:rPr>
      </w:pPr>
    </w:p>
    <w:p w14:paraId="4463A591" w14:textId="6A0BF9EC" w:rsidR="00596DF0" w:rsidRPr="006C6BE6" w:rsidRDefault="00596DF0" w:rsidP="008B53E8">
      <w:pPr>
        <w:pStyle w:val="ListParagraph"/>
        <w:numPr>
          <w:ilvl w:val="0"/>
          <w:numId w:val="107"/>
        </w:numPr>
        <w:spacing w:after="160" w:line="259" w:lineRule="auto"/>
        <w:ind w:left="810"/>
        <w:rPr>
          <w:rFonts w:ascii="Arial" w:hAnsi="Arial" w:cs="Arial"/>
          <w:b/>
          <w:bCs/>
          <w:sz w:val="20"/>
          <w:szCs w:val="20"/>
        </w:rPr>
      </w:pPr>
      <w:r w:rsidRPr="006C6BE6">
        <w:rPr>
          <w:rFonts w:ascii="Arial" w:hAnsi="Arial" w:cs="Arial"/>
          <w:b/>
          <w:bCs/>
          <w:sz w:val="20"/>
          <w:szCs w:val="20"/>
        </w:rPr>
        <w:t>Proper Chicken Enclosure</w:t>
      </w:r>
    </w:p>
    <w:p w14:paraId="3DD37C60" w14:textId="77777777" w:rsidR="00786BC0" w:rsidRPr="006C6BE6" w:rsidRDefault="00786BC0" w:rsidP="00786BC0">
      <w:pPr>
        <w:pStyle w:val="ListParagraph"/>
        <w:spacing w:after="160" w:line="259" w:lineRule="auto"/>
        <w:ind w:left="810"/>
        <w:rPr>
          <w:rFonts w:ascii="Arial" w:hAnsi="Arial" w:cs="Arial"/>
          <w:b/>
          <w:bCs/>
          <w:sz w:val="20"/>
          <w:szCs w:val="20"/>
        </w:rPr>
      </w:pPr>
    </w:p>
    <w:p w14:paraId="79EC17D6" w14:textId="5BB72E5A" w:rsidR="00445385" w:rsidRDefault="00786BC0" w:rsidP="00445385">
      <w:pPr>
        <w:pStyle w:val="ListParagraph"/>
        <w:spacing w:after="160" w:line="259" w:lineRule="auto"/>
        <w:ind w:left="810"/>
        <w:rPr>
          <w:rFonts w:ascii="Arial" w:hAnsi="Arial" w:cs="Arial"/>
          <w:bCs/>
          <w:sz w:val="20"/>
          <w:szCs w:val="20"/>
        </w:rPr>
      </w:pPr>
      <w:r w:rsidRPr="006C6BE6">
        <w:rPr>
          <w:rFonts w:ascii="Arial" w:hAnsi="Arial" w:cs="Arial"/>
          <w:bCs/>
          <w:sz w:val="20"/>
          <w:szCs w:val="20"/>
        </w:rPr>
        <w:t xml:space="preserve">No person shall </w:t>
      </w:r>
      <w:r w:rsidR="00790803">
        <w:rPr>
          <w:rFonts w:ascii="Arial" w:hAnsi="Arial" w:cs="Arial"/>
          <w:bCs/>
          <w:sz w:val="20"/>
          <w:szCs w:val="20"/>
        </w:rPr>
        <w:t>possess</w:t>
      </w:r>
      <w:r w:rsidRPr="006C6BE6">
        <w:rPr>
          <w:rFonts w:ascii="Arial" w:hAnsi="Arial" w:cs="Arial"/>
          <w:bCs/>
          <w:sz w:val="20"/>
          <w:szCs w:val="20"/>
        </w:rPr>
        <w:t xml:space="preserve"> a Chicken-Keeping permit or a renewal thereof unless the enclosure (coop) meets the following minimum standards:</w:t>
      </w:r>
    </w:p>
    <w:p w14:paraId="750BBE83" w14:textId="588B7A9F"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 xml:space="preserve">Chickens </w:t>
      </w:r>
      <w:r w:rsidR="007E0B43">
        <w:rPr>
          <w:rFonts w:ascii="Arial" w:hAnsi="Arial" w:cs="Arial"/>
          <w:bCs/>
          <w:sz w:val="20"/>
          <w:szCs w:val="20"/>
        </w:rPr>
        <w:t>sha</w:t>
      </w:r>
      <w:r w:rsidR="00790803">
        <w:rPr>
          <w:rFonts w:ascii="Arial" w:hAnsi="Arial" w:cs="Arial"/>
          <w:bCs/>
          <w:sz w:val="20"/>
          <w:szCs w:val="20"/>
        </w:rPr>
        <w:t>ll</w:t>
      </w:r>
      <w:r w:rsidRPr="006C6BE6">
        <w:rPr>
          <w:rFonts w:ascii="Arial" w:hAnsi="Arial" w:cs="Arial"/>
          <w:bCs/>
          <w:sz w:val="20"/>
          <w:szCs w:val="20"/>
        </w:rPr>
        <w:t xml:space="preserve"> be provided with a fenced-in covered coop.</w:t>
      </w:r>
    </w:p>
    <w:p w14:paraId="5E98A851" w14:textId="77777777"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The coop shall be constructed to be easily cleaned and repaired.</w:t>
      </w:r>
    </w:p>
    <w:p w14:paraId="217E07AA" w14:textId="77777777" w:rsidR="009F5B07" w:rsidRPr="006C6BE6" w:rsidRDefault="009F5B07" w:rsidP="008B53E8">
      <w:pPr>
        <w:pStyle w:val="ListParagraph"/>
        <w:numPr>
          <w:ilvl w:val="0"/>
          <w:numId w:val="109"/>
        </w:numPr>
        <w:spacing w:after="160" w:line="259" w:lineRule="auto"/>
        <w:ind w:left="1440" w:right="450"/>
        <w:rPr>
          <w:rFonts w:ascii="Arial" w:hAnsi="Arial" w:cs="Arial"/>
          <w:bCs/>
          <w:sz w:val="20"/>
          <w:szCs w:val="20"/>
        </w:rPr>
      </w:pPr>
      <w:r w:rsidRPr="006C6BE6">
        <w:rPr>
          <w:rFonts w:ascii="Arial" w:hAnsi="Arial" w:cs="Arial"/>
          <w:bCs/>
          <w:sz w:val="20"/>
          <w:szCs w:val="20"/>
        </w:rPr>
        <w:t xml:space="preserve">The coop shall provide at least </w:t>
      </w:r>
      <w:r w:rsidR="0039424B" w:rsidRPr="006C6BE6">
        <w:rPr>
          <w:rFonts w:ascii="Arial" w:hAnsi="Arial" w:cs="Arial"/>
          <w:bCs/>
          <w:sz w:val="20"/>
          <w:szCs w:val="20"/>
        </w:rPr>
        <w:t>(</w:t>
      </w:r>
      <w:r w:rsidRPr="006C6BE6">
        <w:rPr>
          <w:rFonts w:ascii="Arial" w:hAnsi="Arial" w:cs="Arial"/>
          <w:bCs/>
          <w:sz w:val="20"/>
          <w:szCs w:val="20"/>
        </w:rPr>
        <w:t>3</w:t>
      </w:r>
      <w:r w:rsidR="0039424B" w:rsidRPr="006C6BE6">
        <w:rPr>
          <w:rFonts w:ascii="Arial" w:hAnsi="Arial" w:cs="Arial"/>
          <w:bCs/>
          <w:sz w:val="20"/>
          <w:szCs w:val="20"/>
        </w:rPr>
        <w:t>) three</w:t>
      </w:r>
      <w:r w:rsidRPr="006C6BE6">
        <w:rPr>
          <w:rFonts w:ascii="Arial" w:hAnsi="Arial" w:cs="Arial"/>
          <w:bCs/>
          <w:sz w:val="20"/>
          <w:szCs w:val="20"/>
        </w:rPr>
        <w:t xml:space="preserve"> square feet of floor space for each bird and </w:t>
      </w:r>
      <w:r w:rsidR="0039424B" w:rsidRPr="006C6BE6">
        <w:rPr>
          <w:rFonts w:ascii="Arial" w:hAnsi="Arial" w:cs="Arial"/>
          <w:bCs/>
          <w:sz w:val="20"/>
          <w:szCs w:val="20"/>
        </w:rPr>
        <w:t>(</w:t>
      </w:r>
      <w:r w:rsidRPr="006C6BE6">
        <w:rPr>
          <w:rFonts w:ascii="Arial" w:hAnsi="Arial" w:cs="Arial"/>
          <w:bCs/>
          <w:sz w:val="20"/>
          <w:szCs w:val="20"/>
        </w:rPr>
        <w:t>8</w:t>
      </w:r>
      <w:r w:rsidR="0039424B" w:rsidRPr="006C6BE6">
        <w:rPr>
          <w:rFonts w:ascii="Arial" w:hAnsi="Arial" w:cs="Arial"/>
          <w:bCs/>
          <w:sz w:val="20"/>
          <w:szCs w:val="20"/>
        </w:rPr>
        <w:t>) eight</w:t>
      </w:r>
      <w:r w:rsidRPr="006C6BE6">
        <w:rPr>
          <w:rFonts w:ascii="Arial" w:hAnsi="Arial" w:cs="Arial"/>
          <w:bCs/>
          <w:sz w:val="20"/>
          <w:szCs w:val="20"/>
        </w:rPr>
        <w:t xml:space="preserve"> square feet of run space per bird.</w:t>
      </w:r>
    </w:p>
    <w:p w14:paraId="7AF8CF3C" w14:textId="77777777"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 xml:space="preserve">There shall be at least </w:t>
      </w:r>
      <w:r w:rsidR="0039424B" w:rsidRPr="006C6BE6">
        <w:rPr>
          <w:rFonts w:ascii="Arial" w:hAnsi="Arial" w:cs="Arial"/>
          <w:bCs/>
          <w:sz w:val="20"/>
          <w:szCs w:val="20"/>
        </w:rPr>
        <w:t xml:space="preserve">(1) </w:t>
      </w:r>
      <w:r w:rsidRPr="006C6BE6">
        <w:rPr>
          <w:rFonts w:ascii="Arial" w:hAnsi="Arial" w:cs="Arial"/>
          <w:bCs/>
          <w:sz w:val="20"/>
          <w:szCs w:val="20"/>
        </w:rPr>
        <w:t xml:space="preserve">one nest box per </w:t>
      </w:r>
      <w:r w:rsidR="0039424B" w:rsidRPr="006C6BE6">
        <w:rPr>
          <w:rFonts w:ascii="Arial" w:hAnsi="Arial" w:cs="Arial"/>
          <w:bCs/>
          <w:sz w:val="20"/>
          <w:szCs w:val="20"/>
        </w:rPr>
        <w:t>(</w:t>
      </w:r>
      <w:r w:rsidRPr="006C6BE6">
        <w:rPr>
          <w:rFonts w:ascii="Arial" w:hAnsi="Arial" w:cs="Arial"/>
          <w:bCs/>
          <w:sz w:val="20"/>
          <w:szCs w:val="20"/>
        </w:rPr>
        <w:t>2</w:t>
      </w:r>
      <w:r w:rsidR="0039424B" w:rsidRPr="006C6BE6">
        <w:rPr>
          <w:rFonts w:ascii="Arial" w:hAnsi="Arial" w:cs="Arial"/>
          <w:bCs/>
          <w:sz w:val="20"/>
          <w:szCs w:val="20"/>
        </w:rPr>
        <w:t>)</w:t>
      </w:r>
      <w:r w:rsidRPr="006C6BE6">
        <w:rPr>
          <w:rFonts w:ascii="Arial" w:hAnsi="Arial" w:cs="Arial"/>
          <w:bCs/>
          <w:sz w:val="20"/>
          <w:szCs w:val="20"/>
        </w:rPr>
        <w:t xml:space="preserve"> </w:t>
      </w:r>
      <w:r w:rsidR="0039424B" w:rsidRPr="006C6BE6">
        <w:rPr>
          <w:rFonts w:ascii="Arial" w:hAnsi="Arial" w:cs="Arial"/>
          <w:bCs/>
          <w:sz w:val="20"/>
          <w:szCs w:val="20"/>
        </w:rPr>
        <w:t xml:space="preserve">two </w:t>
      </w:r>
      <w:r w:rsidRPr="006C6BE6">
        <w:rPr>
          <w:rFonts w:ascii="Arial" w:hAnsi="Arial" w:cs="Arial"/>
          <w:bCs/>
          <w:sz w:val="20"/>
          <w:szCs w:val="20"/>
        </w:rPr>
        <w:t>birds.</w:t>
      </w:r>
    </w:p>
    <w:p w14:paraId="36331FC4" w14:textId="77777777"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Nest boxes shall be at least 12”</w:t>
      </w:r>
      <w:r w:rsidR="0039424B" w:rsidRPr="006C6BE6">
        <w:rPr>
          <w:rFonts w:ascii="Arial" w:hAnsi="Arial" w:cs="Arial"/>
          <w:bCs/>
          <w:sz w:val="20"/>
          <w:szCs w:val="20"/>
        </w:rPr>
        <w:t xml:space="preserve"> x </w:t>
      </w:r>
      <w:r w:rsidRPr="006C6BE6">
        <w:rPr>
          <w:rFonts w:ascii="Arial" w:hAnsi="Arial" w:cs="Arial"/>
          <w:bCs/>
          <w:sz w:val="20"/>
          <w:szCs w:val="20"/>
        </w:rPr>
        <w:t>12”</w:t>
      </w:r>
      <w:r w:rsidR="0039424B" w:rsidRPr="006C6BE6">
        <w:rPr>
          <w:rFonts w:ascii="Arial" w:hAnsi="Arial" w:cs="Arial"/>
          <w:bCs/>
          <w:sz w:val="20"/>
          <w:szCs w:val="20"/>
        </w:rPr>
        <w:t xml:space="preserve"> x </w:t>
      </w:r>
      <w:r w:rsidRPr="006C6BE6">
        <w:rPr>
          <w:rFonts w:ascii="Arial" w:hAnsi="Arial" w:cs="Arial"/>
          <w:bCs/>
          <w:sz w:val="20"/>
          <w:szCs w:val="20"/>
        </w:rPr>
        <w:t>12”.</w:t>
      </w:r>
    </w:p>
    <w:p w14:paraId="62567C7D" w14:textId="77777777"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There must be elevated perches available.</w:t>
      </w:r>
    </w:p>
    <w:p w14:paraId="2AF2C2E5" w14:textId="77777777"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The coop shall be waterproof and predator resistant.</w:t>
      </w:r>
    </w:p>
    <w:p w14:paraId="3E2B8BDB" w14:textId="77777777" w:rsidR="009F5B07" w:rsidRPr="006C6BE6" w:rsidRDefault="009F5B07" w:rsidP="008B53E8">
      <w:pPr>
        <w:pStyle w:val="ListParagraph"/>
        <w:numPr>
          <w:ilvl w:val="0"/>
          <w:numId w:val="109"/>
        </w:numPr>
        <w:spacing w:after="160" w:line="259" w:lineRule="auto"/>
        <w:ind w:left="1440"/>
        <w:rPr>
          <w:rFonts w:ascii="Arial" w:hAnsi="Arial" w:cs="Arial"/>
          <w:bCs/>
          <w:sz w:val="20"/>
          <w:szCs w:val="20"/>
        </w:rPr>
      </w:pPr>
      <w:r w:rsidRPr="006C6BE6">
        <w:rPr>
          <w:rFonts w:ascii="Arial" w:hAnsi="Arial" w:cs="Arial"/>
          <w:bCs/>
          <w:sz w:val="20"/>
          <w:szCs w:val="20"/>
        </w:rPr>
        <w:t>The coop shall be well ventilated</w:t>
      </w:r>
      <w:r w:rsidR="0039424B" w:rsidRPr="006C6BE6">
        <w:rPr>
          <w:rFonts w:ascii="Arial" w:hAnsi="Arial" w:cs="Arial"/>
          <w:bCs/>
          <w:sz w:val="20"/>
          <w:szCs w:val="20"/>
        </w:rPr>
        <w:t>.</w:t>
      </w:r>
    </w:p>
    <w:p w14:paraId="27A12109" w14:textId="77777777" w:rsidR="00370B9A" w:rsidRPr="006C6BE6" w:rsidRDefault="009F5B07" w:rsidP="008B53E8">
      <w:pPr>
        <w:pStyle w:val="ListParagraph"/>
        <w:numPr>
          <w:ilvl w:val="0"/>
          <w:numId w:val="109"/>
        </w:numPr>
        <w:spacing w:after="160" w:line="259" w:lineRule="auto"/>
        <w:ind w:left="1440" w:right="270"/>
        <w:rPr>
          <w:rFonts w:ascii="Arial" w:hAnsi="Arial" w:cs="Arial"/>
          <w:bCs/>
          <w:sz w:val="20"/>
          <w:szCs w:val="20"/>
        </w:rPr>
      </w:pPr>
      <w:r w:rsidRPr="006C6BE6">
        <w:rPr>
          <w:rFonts w:ascii="Arial" w:hAnsi="Arial" w:cs="Arial"/>
          <w:bCs/>
          <w:sz w:val="20"/>
          <w:szCs w:val="20"/>
        </w:rPr>
        <w:t>Coop yards and runs shall be enclosed with wire fencing</w:t>
      </w:r>
      <w:r w:rsidR="0039424B" w:rsidRPr="006C6BE6">
        <w:rPr>
          <w:rFonts w:ascii="Arial" w:hAnsi="Arial" w:cs="Arial"/>
          <w:bCs/>
          <w:sz w:val="20"/>
          <w:szCs w:val="20"/>
        </w:rPr>
        <w:t xml:space="preserve">. </w:t>
      </w:r>
      <w:r w:rsidRPr="006C6BE6">
        <w:rPr>
          <w:rFonts w:ascii="Arial" w:hAnsi="Arial" w:cs="Arial"/>
          <w:bCs/>
          <w:sz w:val="20"/>
          <w:szCs w:val="20"/>
        </w:rPr>
        <w:t xml:space="preserve">Wire fencing shall not exceed </w:t>
      </w:r>
      <w:r w:rsidR="00370B9A" w:rsidRPr="006C6BE6">
        <w:rPr>
          <w:rFonts w:ascii="Arial" w:hAnsi="Arial" w:cs="Arial"/>
          <w:bCs/>
          <w:sz w:val="20"/>
          <w:szCs w:val="20"/>
        </w:rPr>
        <w:t>(</w:t>
      </w:r>
      <w:r w:rsidRPr="006C6BE6">
        <w:rPr>
          <w:rFonts w:ascii="Arial" w:hAnsi="Arial" w:cs="Arial"/>
          <w:bCs/>
          <w:sz w:val="20"/>
          <w:szCs w:val="20"/>
        </w:rPr>
        <w:t>8</w:t>
      </w:r>
      <w:r w:rsidR="00370B9A" w:rsidRPr="006C6BE6">
        <w:rPr>
          <w:rFonts w:ascii="Arial" w:hAnsi="Arial" w:cs="Arial"/>
          <w:bCs/>
          <w:sz w:val="20"/>
          <w:szCs w:val="20"/>
        </w:rPr>
        <w:t>) eight</w:t>
      </w:r>
      <w:r w:rsidRPr="006C6BE6">
        <w:rPr>
          <w:rFonts w:ascii="Arial" w:hAnsi="Arial" w:cs="Arial"/>
          <w:bCs/>
          <w:sz w:val="20"/>
          <w:szCs w:val="20"/>
        </w:rPr>
        <w:t xml:space="preserve"> feet in height. </w:t>
      </w:r>
    </w:p>
    <w:p w14:paraId="6B7D0CE4" w14:textId="77777777" w:rsidR="009F5B07" w:rsidRPr="006C6BE6" w:rsidRDefault="009F5B07" w:rsidP="008B53E8">
      <w:pPr>
        <w:pStyle w:val="ListParagraph"/>
        <w:numPr>
          <w:ilvl w:val="0"/>
          <w:numId w:val="109"/>
        </w:numPr>
        <w:spacing w:after="160" w:line="259" w:lineRule="auto"/>
        <w:ind w:left="1440" w:hanging="450"/>
        <w:rPr>
          <w:rFonts w:ascii="Arial" w:hAnsi="Arial" w:cs="Arial"/>
          <w:bCs/>
          <w:sz w:val="20"/>
          <w:szCs w:val="20"/>
        </w:rPr>
      </w:pPr>
      <w:r w:rsidRPr="006C6BE6">
        <w:rPr>
          <w:rFonts w:ascii="Arial" w:hAnsi="Arial" w:cs="Arial"/>
          <w:bCs/>
          <w:sz w:val="20"/>
          <w:szCs w:val="20"/>
        </w:rPr>
        <w:t>Chickens may not roam onto neighboring properties.</w:t>
      </w:r>
    </w:p>
    <w:p w14:paraId="376470A1" w14:textId="77777777" w:rsidR="00370B9A" w:rsidRPr="006C6BE6" w:rsidRDefault="009F5B07" w:rsidP="008B53E8">
      <w:pPr>
        <w:pStyle w:val="ListParagraph"/>
        <w:numPr>
          <w:ilvl w:val="0"/>
          <w:numId w:val="109"/>
        </w:numPr>
        <w:spacing w:after="160" w:line="259" w:lineRule="auto"/>
        <w:ind w:left="1440" w:hanging="450"/>
        <w:rPr>
          <w:rFonts w:ascii="Arial" w:hAnsi="Arial" w:cs="Arial"/>
          <w:bCs/>
          <w:sz w:val="20"/>
          <w:szCs w:val="20"/>
        </w:rPr>
      </w:pPr>
      <w:r w:rsidRPr="006C6BE6">
        <w:rPr>
          <w:rFonts w:ascii="Arial" w:hAnsi="Arial" w:cs="Arial"/>
          <w:bCs/>
          <w:sz w:val="20"/>
          <w:szCs w:val="20"/>
        </w:rPr>
        <w:t xml:space="preserve">For owners who keep </w:t>
      </w:r>
      <w:r w:rsidR="00370B9A" w:rsidRPr="006C6BE6">
        <w:rPr>
          <w:rFonts w:ascii="Arial" w:hAnsi="Arial" w:cs="Arial"/>
          <w:bCs/>
          <w:sz w:val="20"/>
          <w:szCs w:val="20"/>
        </w:rPr>
        <w:t>(</w:t>
      </w:r>
      <w:r w:rsidRPr="006C6BE6">
        <w:rPr>
          <w:rFonts w:ascii="Arial" w:hAnsi="Arial" w:cs="Arial"/>
          <w:bCs/>
          <w:sz w:val="20"/>
          <w:szCs w:val="20"/>
        </w:rPr>
        <w:t>4</w:t>
      </w:r>
      <w:r w:rsidR="00370B9A" w:rsidRPr="006C6BE6">
        <w:rPr>
          <w:rFonts w:ascii="Arial" w:hAnsi="Arial" w:cs="Arial"/>
          <w:bCs/>
          <w:sz w:val="20"/>
          <w:szCs w:val="20"/>
        </w:rPr>
        <w:t>) four</w:t>
      </w:r>
      <w:r w:rsidRPr="006C6BE6">
        <w:rPr>
          <w:rFonts w:ascii="Arial" w:hAnsi="Arial" w:cs="Arial"/>
          <w:bCs/>
          <w:sz w:val="20"/>
          <w:szCs w:val="20"/>
        </w:rPr>
        <w:t xml:space="preserve"> or fewer chickens: </w:t>
      </w:r>
    </w:p>
    <w:p w14:paraId="23419640" w14:textId="77777777" w:rsidR="00370B9A" w:rsidRPr="006C6BE6" w:rsidRDefault="00370B9A" w:rsidP="00370B9A">
      <w:pPr>
        <w:pStyle w:val="ListParagraph"/>
        <w:spacing w:after="120" w:line="259" w:lineRule="auto"/>
        <w:ind w:left="1440"/>
        <w:rPr>
          <w:rFonts w:ascii="Arial" w:hAnsi="Arial" w:cs="Arial"/>
          <w:bCs/>
          <w:sz w:val="8"/>
          <w:szCs w:val="20"/>
        </w:rPr>
      </w:pPr>
    </w:p>
    <w:p w14:paraId="262DCCD9" w14:textId="77777777" w:rsidR="00370B9A" w:rsidRPr="006C6BE6" w:rsidRDefault="009F5B07" w:rsidP="00D22BE3">
      <w:pPr>
        <w:pStyle w:val="ListParagraph"/>
        <w:spacing w:after="160" w:line="259" w:lineRule="auto"/>
        <w:ind w:left="1800" w:right="1710"/>
        <w:rPr>
          <w:rFonts w:ascii="Arial" w:hAnsi="Arial" w:cs="Arial"/>
          <w:bCs/>
          <w:sz w:val="20"/>
          <w:szCs w:val="20"/>
        </w:rPr>
      </w:pPr>
      <w:r w:rsidRPr="006C6BE6">
        <w:rPr>
          <w:rFonts w:ascii="Arial" w:hAnsi="Arial" w:cs="Arial"/>
          <w:bCs/>
          <w:sz w:val="20"/>
          <w:szCs w:val="20"/>
        </w:rPr>
        <w:t xml:space="preserve">No coop shall be closer than </w:t>
      </w:r>
      <w:r w:rsidR="00D22BE3" w:rsidRPr="006C6BE6">
        <w:rPr>
          <w:rFonts w:ascii="Arial" w:hAnsi="Arial" w:cs="Arial"/>
          <w:bCs/>
          <w:sz w:val="20"/>
          <w:szCs w:val="20"/>
        </w:rPr>
        <w:t>(25) twenty-five</w:t>
      </w:r>
      <w:r w:rsidRPr="006C6BE6">
        <w:rPr>
          <w:rFonts w:ascii="Arial" w:hAnsi="Arial" w:cs="Arial"/>
          <w:bCs/>
          <w:sz w:val="20"/>
          <w:szCs w:val="20"/>
        </w:rPr>
        <w:t xml:space="preserve"> feet from any adjacent residence </w:t>
      </w:r>
      <w:r w:rsidR="00D22BE3" w:rsidRPr="006C6BE6">
        <w:rPr>
          <w:rFonts w:ascii="Arial" w:hAnsi="Arial" w:cs="Arial"/>
          <w:bCs/>
          <w:sz w:val="20"/>
          <w:szCs w:val="20"/>
        </w:rPr>
        <w:t xml:space="preserve">and </w:t>
      </w:r>
      <w:r w:rsidRPr="006C6BE6">
        <w:rPr>
          <w:rFonts w:ascii="Arial" w:hAnsi="Arial" w:cs="Arial"/>
          <w:bCs/>
          <w:sz w:val="20"/>
          <w:szCs w:val="20"/>
        </w:rPr>
        <w:t xml:space="preserve">no closer than </w:t>
      </w:r>
      <w:r w:rsidR="00D22BE3" w:rsidRPr="006C6BE6">
        <w:rPr>
          <w:rFonts w:ascii="Arial" w:hAnsi="Arial" w:cs="Arial"/>
          <w:bCs/>
          <w:sz w:val="20"/>
          <w:szCs w:val="20"/>
        </w:rPr>
        <w:t>(</w:t>
      </w:r>
      <w:r w:rsidRPr="006C6BE6">
        <w:rPr>
          <w:rFonts w:ascii="Arial" w:hAnsi="Arial" w:cs="Arial"/>
          <w:bCs/>
          <w:sz w:val="20"/>
          <w:szCs w:val="20"/>
        </w:rPr>
        <w:t>10</w:t>
      </w:r>
      <w:r w:rsidR="00D22BE3" w:rsidRPr="006C6BE6">
        <w:rPr>
          <w:rFonts w:ascii="Arial" w:hAnsi="Arial" w:cs="Arial"/>
          <w:bCs/>
          <w:sz w:val="20"/>
          <w:szCs w:val="20"/>
        </w:rPr>
        <w:t>)</w:t>
      </w:r>
      <w:r w:rsidRPr="006C6BE6">
        <w:rPr>
          <w:rFonts w:ascii="Arial" w:hAnsi="Arial" w:cs="Arial"/>
          <w:bCs/>
          <w:sz w:val="20"/>
          <w:szCs w:val="20"/>
        </w:rPr>
        <w:t xml:space="preserve"> </w:t>
      </w:r>
      <w:r w:rsidR="00D22BE3" w:rsidRPr="006C6BE6">
        <w:rPr>
          <w:rFonts w:ascii="Arial" w:hAnsi="Arial" w:cs="Arial"/>
          <w:bCs/>
          <w:sz w:val="20"/>
          <w:szCs w:val="20"/>
        </w:rPr>
        <w:t xml:space="preserve">ten </w:t>
      </w:r>
      <w:r w:rsidRPr="006C6BE6">
        <w:rPr>
          <w:rFonts w:ascii="Arial" w:hAnsi="Arial" w:cs="Arial"/>
          <w:bCs/>
          <w:sz w:val="20"/>
          <w:szCs w:val="20"/>
        </w:rPr>
        <w:t>feet from any lot line.</w:t>
      </w:r>
    </w:p>
    <w:p w14:paraId="46187221" w14:textId="77777777" w:rsidR="00370B9A" w:rsidRPr="006C6BE6" w:rsidRDefault="009F5B07" w:rsidP="00370B9A">
      <w:pPr>
        <w:pStyle w:val="ListParagraph"/>
        <w:spacing w:after="160" w:line="259" w:lineRule="auto"/>
        <w:ind w:left="1440"/>
        <w:rPr>
          <w:rFonts w:ascii="Arial" w:hAnsi="Arial" w:cs="Arial"/>
          <w:bCs/>
          <w:sz w:val="8"/>
          <w:szCs w:val="20"/>
        </w:rPr>
      </w:pPr>
      <w:r w:rsidRPr="006C6BE6">
        <w:rPr>
          <w:rFonts w:ascii="Arial" w:hAnsi="Arial" w:cs="Arial"/>
          <w:bCs/>
          <w:sz w:val="20"/>
          <w:szCs w:val="20"/>
        </w:rPr>
        <w:t xml:space="preserve"> </w:t>
      </w:r>
    </w:p>
    <w:p w14:paraId="32DF38E7" w14:textId="77777777" w:rsidR="00370B9A" w:rsidRPr="006C6BE6" w:rsidRDefault="009F5B07" w:rsidP="008B53E8">
      <w:pPr>
        <w:pStyle w:val="ListParagraph"/>
        <w:numPr>
          <w:ilvl w:val="0"/>
          <w:numId w:val="109"/>
        </w:numPr>
        <w:spacing w:after="160" w:line="259" w:lineRule="auto"/>
        <w:ind w:left="1440" w:hanging="450"/>
        <w:rPr>
          <w:rFonts w:ascii="Arial" w:hAnsi="Arial" w:cs="Arial"/>
          <w:bCs/>
          <w:sz w:val="20"/>
          <w:szCs w:val="20"/>
        </w:rPr>
      </w:pPr>
      <w:r w:rsidRPr="006C6BE6">
        <w:rPr>
          <w:rFonts w:ascii="Arial" w:hAnsi="Arial" w:cs="Arial"/>
          <w:bCs/>
          <w:sz w:val="20"/>
          <w:szCs w:val="20"/>
        </w:rPr>
        <w:t xml:space="preserve">For owners who keep </w:t>
      </w:r>
      <w:r w:rsidR="00D22BE3" w:rsidRPr="006C6BE6">
        <w:rPr>
          <w:rFonts w:ascii="Arial" w:hAnsi="Arial" w:cs="Arial"/>
          <w:bCs/>
          <w:sz w:val="20"/>
          <w:szCs w:val="20"/>
        </w:rPr>
        <w:t>(</w:t>
      </w:r>
      <w:r w:rsidRPr="006C6BE6">
        <w:rPr>
          <w:rFonts w:ascii="Arial" w:hAnsi="Arial" w:cs="Arial"/>
          <w:bCs/>
          <w:sz w:val="20"/>
          <w:szCs w:val="20"/>
        </w:rPr>
        <w:t>5</w:t>
      </w:r>
      <w:r w:rsidR="00D22BE3" w:rsidRPr="006C6BE6">
        <w:rPr>
          <w:rFonts w:ascii="Arial" w:hAnsi="Arial" w:cs="Arial"/>
          <w:bCs/>
          <w:sz w:val="20"/>
          <w:szCs w:val="20"/>
        </w:rPr>
        <w:t>) five</w:t>
      </w:r>
      <w:r w:rsidRPr="006C6BE6">
        <w:rPr>
          <w:rFonts w:ascii="Arial" w:hAnsi="Arial" w:cs="Arial"/>
          <w:bCs/>
          <w:sz w:val="20"/>
          <w:szCs w:val="20"/>
        </w:rPr>
        <w:t xml:space="preserve"> to </w:t>
      </w:r>
      <w:r w:rsidR="00D22BE3" w:rsidRPr="006C6BE6">
        <w:rPr>
          <w:rFonts w:ascii="Arial" w:hAnsi="Arial" w:cs="Arial"/>
          <w:bCs/>
          <w:sz w:val="20"/>
          <w:szCs w:val="20"/>
        </w:rPr>
        <w:t>(</w:t>
      </w:r>
      <w:r w:rsidRPr="006C6BE6">
        <w:rPr>
          <w:rFonts w:ascii="Arial" w:hAnsi="Arial" w:cs="Arial"/>
          <w:bCs/>
          <w:sz w:val="20"/>
          <w:szCs w:val="20"/>
        </w:rPr>
        <w:t>8</w:t>
      </w:r>
      <w:r w:rsidR="00D22BE3" w:rsidRPr="006C6BE6">
        <w:rPr>
          <w:rFonts w:ascii="Arial" w:hAnsi="Arial" w:cs="Arial"/>
          <w:bCs/>
          <w:sz w:val="20"/>
          <w:szCs w:val="20"/>
        </w:rPr>
        <w:t>) eight</w:t>
      </w:r>
      <w:r w:rsidRPr="006C6BE6">
        <w:rPr>
          <w:rFonts w:ascii="Arial" w:hAnsi="Arial" w:cs="Arial"/>
          <w:bCs/>
          <w:sz w:val="20"/>
          <w:szCs w:val="20"/>
        </w:rPr>
        <w:t xml:space="preserve"> chickens</w:t>
      </w:r>
      <w:r w:rsidR="00370B9A" w:rsidRPr="006C6BE6">
        <w:rPr>
          <w:rFonts w:ascii="Arial" w:hAnsi="Arial" w:cs="Arial"/>
          <w:bCs/>
          <w:sz w:val="20"/>
          <w:szCs w:val="20"/>
        </w:rPr>
        <w:t>:</w:t>
      </w:r>
      <w:r w:rsidRPr="006C6BE6">
        <w:rPr>
          <w:rFonts w:ascii="Arial" w:hAnsi="Arial" w:cs="Arial"/>
          <w:bCs/>
          <w:sz w:val="20"/>
          <w:szCs w:val="20"/>
        </w:rPr>
        <w:t xml:space="preserve"> </w:t>
      </w:r>
    </w:p>
    <w:p w14:paraId="3896B263" w14:textId="77777777" w:rsidR="00370B9A" w:rsidRPr="006C6BE6" w:rsidRDefault="00370B9A" w:rsidP="00370B9A">
      <w:pPr>
        <w:pStyle w:val="ListParagraph"/>
        <w:spacing w:after="160" w:line="259" w:lineRule="auto"/>
        <w:ind w:left="1440"/>
        <w:rPr>
          <w:rFonts w:ascii="Arial" w:hAnsi="Arial" w:cs="Arial"/>
          <w:bCs/>
          <w:sz w:val="8"/>
          <w:szCs w:val="20"/>
        </w:rPr>
      </w:pPr>
    </w:p>
    <w:p w14:paraId="084649D9" w14:textId="77777777" w:rsidR="009F5B07" w:rsidRPr="006C6BE6" w:rsidRDefault="009F5B07" w:rsidP="00370B9A">
      <w:pPr>
        <w:pStyle w:val="ListParagraph"/>
        <w:spacing w:after="160" w:line="259" w:lineRule="auto"/>
        <w:ind w:left="1800" w:right="1350"/>
        <w:rPr>
          <w:rFonts w:ascii="Arial" w:hAnsi="Arial" w:cs="Arial"/>
          <w:bCs/>
          <w:sz w:val="20"/>
          <w:szCs w:val="20"/>
        </w:rPr>
      </w:pPr>
      <w:r w:rsidRPr="006C6BE6">
        <w:rPr>
          <w:rFonts w:ascii="Arial" w:hAnsi="Arial" w:cs="Arial"/>
          <w:bCs/>
          <w:sz w:val="20"/>
          <w:szCs w:val="20"/>
        </w:rPr>
        <w:t xml:space="preserve">No coop shall be closer than </w:t>
      </w:r>
      <w:r w:rsidR="0039424B" w:rsidRPr="006C6BE6">
        <w:rPr>
          <w:rFonts w:ascii="Arial" w:hAnsi="Arial" w:cs="Arial"/>
          <w:bCs/>
          <w:sz w:val="20"/>
          <w:szCs w:val="20"/>
        </w:rPr>
        <w:t>(</w:t>
      </w:r>
      <w:r w:rsidRPr="006C6BE6">
        <w:rPr>
          <w:rFonts w:ascii="Arial" w:hAnsi="Arial" w:cs="Arial"/>
          <w:bCs/>
          <w:sz w:val="20"/>
          <w:szCs w:val="20"/>
        </w:rPr>
        <w:t>75</w:t>
      </w:r>
      <w:r w:rsidR="0039424B" w:rsidRPr="006C6BE6">
        <w:rPr>
          <w:rFonts w:ascii="Arial" w:hAnsi="Arial" w:cs="Arial"/>
          <w:bCs/>
          <w:sz w:val="20"/>
          <w:szCs w:val="20"/>
        </w:rPr>
        <w:t>) seventy-five</w:t>
      </w:r>
      <w:r w:rsidRPr="006C6BE6">
        <w:rPr>
          <w:rFonts w:ascii="Arial" w:hAnsi="Arial" w:cs="Arial"/>
          <w:bCs/>
          <w:sz w:val="20"/>
          <w:szCs w:val="20"/>
        </w:rPr>
        <w:t xml:space="preserve"> feet from any adjacent residence </w:t>
      </w:r>
      <w:r w:rsidR="0039424B" w:rsidRPr="006C6BE6">
        <w:rPr>
          <w:rFonts w:ascii="Arial" w:hAnsi="Arial" w:cs="Arial"/>
          <w:bCs/>
          <w:sz w:val="20"/>
          <w:szCs w:val="20"/>
        </w:rPr>
        <w:t xml:space="preserve">and </w:t>
      </w:r>
      <w:r w:rsidRPr="006C6BE6">
        <w:rPr>
          <w:rFonts w:ascii="Arial" w:hAnsi="Arial" w:cs="Arial"/>
          <w:bCs/>
          <w:sz w:val="20"/>
          <w:szCs w:val="20"/>
        </w:rPr>
        <w:t xml:space="preserve">no closer than </w:t>
      </w:r>
      <w:r w:rsidR="0039424B" w:rsidRPr="006C6BE6">
        <w:rPr>
          <w:rFonts w:ascii="Arial" w:hAnsi="Arial" w:cs="Arial"/>
          <w:bCs/>
          <w:sz w:val="20"/>
          <w:szCs w:val="20"/>
        </w:rPr>
        <w:t>(</w:t>
      </w:r>
      <w:r w:rsidRPr="006C6BE6">
        <w:rPr>
          <w:rFonts w:ascii="Arial" w:hAnsi="Arial" w:cs="Arial"/>
          <w:bCs/>
          <w:sz w:val="20"/>
          <w:szCs w:val="20"/>
        </w:rPr>
        <w:t>25</w:t>
      </w:r>
      <w:r w:rsidR="0039424B" w:rsidRPr="006C6BE6">
        <w:rPr>
          <w:rFonts w:ascii="Arial" w:hAnsi="Arial" w:cs="Arial"/>
          <w:bCs/>
          <w:sz w:val="20"/>
          <w:szCs w:val="20"/>
        </w:rPr>
        <w:t>) twenty-five</w:t>
      </w:r>
      <w:r w:rsidRPr="006C6BE6">
        <w:rPr>
          <w:rFonts w:ascii="Arial" w:hAnsi="Arial" w:cs="Arial"/>
          <w:bCs/>
          <w:sz w:val="20"/>
          <w:szCs w:val="20"/>
        </w:rPr>
        <w:t xml:space="preserve"> feet from any lot line.</w:t>
      </w:r>
    </w:p>
    <w:p w14:paraId="0B8BC10F" w14:textId="77777777" w:rsidR="00370B9A" w:rsidRPr="006C6BE6" w:rsidRDefault="00370B9A" w:rsidP="00370B9A">
      <w:pPr>
        <w:pStyle w:val="ListParagraph"/>
        <w:spacing w:after="160" w:line="259" w:lineRule="auto"/>
        <w:ind w:left="1440"/>
        <w:rPr>
          <w:rFonts w:ascii="Arial" w:hAnsi="Arial" w:cs="Arial"/>
          <w:bCs/>
          <w:sz w:val="8"/>
          <w:szCs w:val="20"/>
        </w:rPr>
      </w:pPr>
    </w:p>
    <w:p w14:paraId="0B7A0AE9" w14:textId="1DCCE132" w:rsidR="009F5B07" w:rsidRPr="006C6BE6" w:rsidRDefault="009F5B07" w:rsidP="008B53E8">
      <w:pPr>
        <w:pStyle w:val="ListParagraph"/>
        <w:numPr>
          <w:ilvl w:val="0"/>
          <w:numId w:val="109"/>
        </w:numPr>
        <w:spacing w:after="160" w:line="259" w:lineRule="auto"/>
        <w:ind w:left="1440" w:hanging="450"/>
        <w:rPr>
          <w:rFonts w:ascii="Arial" w:hAnsi="Arial" w:cs="Arial"/>
          <w:bCs/>
          <w:sz w:val="20"/>
          <w:szCs w:val="20"/>
        </w:rPr>
      </w:pPr>
      <w:r w:rsidRPr="006C6BE6">
        <w:rPr>
          <w:rFonts w:ascii="Arial" w:hAnsi="Arial" w:cs="Arial"/>
          <w:bCs/>
          <w:sz w:val="20"/>
          <w:szCs w:val="20"/>
        </w:rPr>
        <w:t xml:space="preserve">A coop shall be cleaned of droppings, uneaten feed, </w:t>
      </w:r>
      <w:r w:rsidR="008774AC" w:rsidRPr="006C6BE6">
        <w:rPr>
          <w:rFonts w:ascii="Arial" w:hAnsi="Arial" w:cs="Arial"/>
          <w:bCs/>
          <w:sz w:val="20"/>
          <w:szCs w:val="20"/>
        </w:rPr>
        <w:t>feathers,</w:t>
      </w:r>
      <w:r w:rsidRPr="006C6BE6">
        <w:rPr>
          <w:rFonts w:ascii="Arial" w:hAnsi="Arial" w:cs="Arial"/>
          <w:bCs/>
          <w:sz w:val="20"/>
          <w:szCs w:val="20"/>
        </w:rPr>
        <w:t xml:space="preserve"> and other waste as necessary to ensure a healthy environment that is also odor and nuisance-free.</w:t>
      </w:r>
    </w:p>
    <w:p w14:paraId="6401316F" w14:textId="4A6E0128" w:rsidR="009F5B07" w:rsidRPr="006C6BE6" w:rsidRDefault="009F5B07" w:rsidP="008B53E8">
      <w:pPr>
        <w:pStyle w:val="ListParagraph"/>
        <w:numPr>
          <w:ilvl w:val="0"/>
          <w:numId w:val="109"/>
        </w:numPr>
        <w:spacing w:after="160" w:line="259" w:lineRule="auto"/>
        <w:ind w:left="1440" w:hanging="450"/>
        <w:rPr>
          <w:rFonts w:ascii="Arial" w:hAnsi="Arial" w:cs="Arial"/>
          <w:bCs/>
          <w:sz w:val="20"/>
          <w:szCs w:val="20"/>
        </w:rPr>
      </w:pPr>
      <w:r w:rsidRPr="006C6BE6">
        <w:rPr>
          <w:rFonts w:ascii="Arial" w:hAnsi="Arial" w:cs="Arial"/>
          <w:bCs/>
          <w:sz w:val="20"/>
          <w:szCs w:val="20"/>
        </w:rPr>
        <w:t xml:space="preserve">Loud noise is </w:t>
      </w:r>
      <w:r w:rsidR="00211B3E" w:rsidRPr="006C6BE6">
        <w:rPr>
          <w:rFonts w:ascii="Arial" w:hAnsi="Arial" w:cs="Arial"/>
          <w:bCs/>
          <w:sz w:val="20"/>
          <w:szCs w:val="20"/>
        </w:rPr>
        <w:t>prohibited</w:t>
      </w:r>
      <w:r w:rsidRPr="006C6BE6">
        <w:rPr>
          <w:rFonts w:ascii="Arial" w:hAnsi="Arial" w:cs="Arial"/>
          <w:bCs/>
          <w:sz w:val="20"/>
          <w:szCs w:val="20"/>
        </w:rPr>
        <w:t>.</w:t>
      </w:r>
    </w:p>
    <w:p w14:paraId="1CD25049" w14:textId="22647798" w:rsidR="009F5B07" w:rsidRPr="006C6BE6" w:rsidRDefault="009F5B07" w:rsidP="008B53E8">
      <w:pPr>
        <w:pStyle w:val="ListParagraph"/>
        <w:numPr>
          <w:ilvl w:val="0"/>
          <w:numId w:val="109"/>
        </w:numPr>
        <w:spacing w:after="160" w:line="259" w:lineRule="auto"/>
        <w:ind w:left="1440" w:right="450" w:hanging="450"/>
        <w:rPr>
          <w:rFonts w:ascii="Arial" w:hAnsi="Arial" w:cs="Arial"/>
          <w:bCs/>
          <w:sz w:val="20"/>
          <w:szCs w:val="20"/>
        </w:rPr>
      </w:pPr>
      <w:r w:rsidRPr="006C6BE6">
        <w:rPr>
          <w:rFonts w:ascii="Arial" w:hAnsi="Arial" w:cs="Arial"/>
          <w:bCs/>
          <w:sz w:val="20"/>
          <w:szCs w:val="20"/>
        </w:rPr>
        <w:t xml:space="preserve">The regular sale of chickens, chicken meat, eggs, or other chicken by-products is </w:t>
      </w:r>
      <w:r w:rsidR="00211B3E" w:rsidRPr="006C6BE6">
        <w:rPr>
          <w:rFonts w:ascii="Arial" w:hAnsi="Arial" w:cs="Arial"/>
          <w:bCs/>
          <w:sz w:val="20"/>
          <w:szCs w:val="20"/>
        </w:rPr>
        <w:t>prohibited</w:t>
      </w:r>
      <w:r w:rsidRPr="006C6BE6">
        <w:rPr>
          <w:rFonts w:ascii="Arial" w:hAnsi="Arial" w:cs="Arial"/>
          <w:bCs/>
          <w:sz w:val="20"/>
          <w:szCs w:val="20"/>
        </w:rPr>
        <w:t>.</w:t>
      </w:r>
    </w:p>
    <w:p w14:paraId="09AA81CB" w14:textId="3F83CD81" w:rsidR="006720F6" w:rsidRDefault="009F5B07" w:rsidP="00A92343">
      <w:pPr>
        <w:pStyle w:val="ListParagraph"/>
        <w:numPr>
          <w:ilvl w:val="0"/>
          <w:numId w:val="109"/>
        </w:numPr>
        <w:spacing w:after="0" w:line="259" w:lineRule="auto"/>
        <w:ind w:left="1440" w:hanging="450"/>
        <w:rPr>
          <w:rFonts w:ascii="Arial" w:hAnsi="Arial" w:cs="Arial"/>
          <w:bCs/>
          <w:sz w:val="20"/>
          <w:szCs w:val="20"/>
        </w:rPr>
      </w:pPr>
      <w:r w:rsidRPr="006C6BE6">
        <w:rPr>
          <w:rFonts w:ascii="Arial" w:hAnsi="Arial" w:cs="Arial"/>
          <w:bCs/>
          <w:sz w:val="20"/>
          <w:szCs w:val="20"/>
        </w:rPr>
        <w:t>Chicken tractors are permitted but must be moved daily; chickens must be returned to the coop at night.</w:t>
      </w:r>
    </w:p>
    <w:p w14:paraId="3E6FA887" w14:textId="77777777" w:rsidR="00A92343" w:rsidRPr="00A92343" w:rsidRDefault="00A92343" w:rsidP="00A92343">
      <w:pPr>
        <w:pStyle w:val="ListParagraph"/>
        <w:spacing w:after="0" w:line="259" w:lineRule="auto"/>
        <w:ind w:left="1440"/>
        <w:rPr>
          <w:rFonts w:ascii="Arial" w:hAnsi="Arial" w:cs="Arial"/>
          <w:bCs/>
          <w:sz w:val="20"/>
          <w:szCs w:val="20"/>
        </w:rPr>
      </w:pPr>
    </w:p>
    <w:p w14:paraId="2E613CAF" w14:textId="2535527E" w:rsidR="00DD21F8" w:rsidRPr="00907E7D" w:rsidRDefault="00DD21F8" w:rsidP="008F43E3">
      <w:pPr>
        <w:rPr>
          <w:rFonts w:ascii="Arial" w:hAnsi="Arial" w:cs="Arial"/>
          <w:b/>
          <w:sz w:val="20"/>
          <w:szCs w:val="20"/>
        </w:rPr>
      </w:pPr>
      <w:r w:rsidRPr="00907E7D">
        <w:rPr>
          <w:rFonts w:ascii="Arial" w:hAnsi="Arial" w:cs="Arial"/>
          <w:b/>
          <w:sz w:val="20"/>
          <w:szCs w:val="20"/>
        </w:rPr>
        <w:t>4.410</w:t>
      </w:r>
      <w:r w:rsidRPr="00907E7D">
        <w:rPr>
          <w:rFonts w:ascii="Arial" w:hAnsi="Arial" w:cs="Arial"/>
          <w:b/>
          <w:sz w:val="20"/>
          <w:szCs w:val="20"/>
        </w:rPr>
        <w:tab/>
      </w:r>
      <w:r w:rsidR="0026548D" w:rsidRPr="00907E7D">
        <w:rPr>
          <w:rFonts w:ascii="Arial" w:hAnsi="Arial" w:cs="Arial"/>
          <w:b/>
          <w:bCs/>
          <w:sz w:val="20"/>
          <w:szCs w:val="20"/>
        </w:rPr>
        <w:t>Domesticated</w:t>
      </w:r>
      <w:r w:rsidR="0026548D" w:rsidRPr="00907E7D">
        <w:rPr>
          <w:rFonts w:ascii="Arial" w:hAnsi="Arial" w:cs="Arial"/>
          <w:sz w:val="20"/>
          <w:szCs w:val="20"/>
        </w:rPr>
        <w:t>,</w:t>
      </w:r>
      <w:r w:rsidR="0026548D" w:rsidRPr="00907E7D">
        <w:rPr>
          <w:rFonts w:ascii="Arial" w:hAnsi="Arial" w:cs="Arial"/>
          <w:b/>
          <w:sz w:val="20"/>
          <w:szCs w:val="20"/>
        </w:rPr>
        <w:t xml:space="preserve"> </w:t>
      </w:r>
      <w:r w:rsidR="002A55CE" w:rsidRPr="00907E7D">
        <w:rPr>
          <w:rFonts w:ascii="Arial" w:hAnsi="Arial" w:cs="Arial"/>
          <w:b/>
          <w:sz w:val="20"/>
          <w:szCs w:val="20"/>
        </w:rPr>
        <w:t>Protected</w:t>
      </w:r>
      <w:r w:rsidR="00C638E1" w:rsidRPr="00907E7D">
        <w:rPr>
          <w:rFonts w:ascii="Arial" w:hAnsi="Arial" w:cs="Arial"/>
          <w:b/>
          <w:sz w:val="20"/>
          <w:szCs w:val="20"/>
        </w:rPr>
        <w:t xml:space="preserve">, </w:t>
      </w:r>
      <w:r w:rsidR="00C37D49" w:rsidRPr="00907E7D">
        <w:rPr>
          <w:rFonts w:ascii="Arial" w:hAnsi="Arial" w:cs="Arial"/>
          <w:b/>
          <w:sz w:val="20"/>
          <w:szCs w:val="20"/>
        </w:rPr>
        <w:t xml:space="preserve">Invasive, </w:t>
      </w:r>
      <w:r w:rsidR="002A55CE" w:rsidRPr="00907E7D">
        <w:rPr>
          <w:rFonts w:ascii="Arial" w:hAnsi="Arial" w:cs="Arial"/>
          <w:b/>
          <w:sz w:val="20"/>
          <w:szCs w:val="20"/>
        </w:rPr>
        <w:t>Exotic</w:t>
      </w:r>
      <w:r w:rsidR="00C638E1" w:rsidRPr="00907E7D">
        <w:rPr>
          <w:rFonts w:ascii="Arial" w:hAnsi="Arial" w:cs="Arial"/>
          <w:b/>
          <w:sz w:val="20"/>
          <w:szCs w:val="20"/>
        </w:rPr>
        <w:t xml:space="preserve">, </w:t>
      </w:r>
      <w:r w:rsidR="00C37D49" w:rsidRPr="00907E7D">
        <w:rPr>
          <w:rFonts w:ascii="Arial" w:hAnsi="Arial" w:cs="Arial"/>
          <w:b/>
          <w:sz w:val="20"/>
          <w:szCs w:val="20"/>
        </w:rPr>
        <w:t xml:space="preserve">and </w:t>
      </w:r>
      <w:r w:rsidR="00C638E1" w:rsidRPr="00907E7D">
        <w:rPr>
          <w:rFonts w:ascii="Arial" w:hAnsi="Arial" w:cs="Arial"/>
          <w:b/>
          <w:sz w:val="20"/>
          <w:szCs w:val="20"/>
        </w:rPr>
        <w:t>o</w:t>
      </w:r>
      <w:r w:rsidR="00250834" w:rsidRPr="00907E7D">
        <w:rPr>
          <w:rFonts w:ascii="Arial" w:hAnsi="Arial" w:cs="Arial"/>
          <w:b/>
          <w:sz w:val="20"/>
          <w:szCs w:val="20"/>
        </w:rPr>
        <w:t xml:space="preserve">ther </w:t>
      </w:r>
      <w:r w:rsidR="002A55CE" w:rsidRPr="00907E7D">
        <w:rPr>
          <w:rFonts w:ascii="Arial" w:hAnsi="Arial" w:cs="Arial"/>
          <w:b/>
          <w:sz w:val="20"/>
          <w:szCs w:val="20"/>
        </w:rPr>
        <w:t>Wild Animals</w:t>
      </w:r>
    </w:p>
    <w:p w14:paraId="6361DC0A" w14:textId="77777777" w:rsidR="00BA6D49" w:rsidRPr="00907E7D" w:rsidRDefault="001942CF" w:rsidP="008B1BA8">
      <w:pPr>
        <w:pStyle w:val="ListParagraph"/>
        <w:spacing w:after="160" w:line="259" w:lineRule="auto"/>
        <w:ind w:left="0"/>
        <w:rPr>
          <w:rFonts w:ascii="Arial" w:hAnsi="Arial" w:cs="Arial"/>
          <w:bCs/>
          <w:sz w:val="20"/>
          <w:szCs w:val="20"/>
        </w:rPr>
      </w:pPr>
      <w:r w:rsidRPr="00907E7D">
        <w:rPr>
          <w:rFonts w:ascii="Arial" w:hAnsi="Arial" w:cs="Arial"/>
          <w:bCs/>
          <w:sz w:val="20"/>
          <w:szCs w:val="20"/>
        </w:rPr>
        <w:t>A person</w:t>
      </w:r>
      <w:r w:rsidR="004B62DD" w:rsidRPr="00907E7D">
        <w:rPr>
          <w:rFonts w:ascii="Arial" w:hAnsi="Arial" w:cs="Arial"/>
          <w:bCs/>
          <w:sz w:val="20"/>
          <w:szCs w:val="20"/>
        </w:rPr>
        <w:t>, firm, corporation, or other entity</w:t>
      </w:r>
      <w:r w:rsidRPr="00907E7D">
        <w:rPr>
          <w:rFonts w:ascii="Arial" w:hAnsi="Arial" w:cs="Arial"/>
          <w:bCs/>
          <w:sz w:val="20"/>
          <w:szCs w:val="20"/>
        </w:rPr>
        <w:t xml:space="preserve"> shall not, within the Township of Ripon, possess</w:t>
      </w:r>
      <w:r w:rsidR="00A57C22" w:rsidRPr="00907E7D">
        <w:rPr>
          <w:rFonts w:ascii="Arial" w:hAnsi="Arial" w:cs="Arial"/>
          <w:bCs/>
          <w:sz w:val="20"/>
          <w:szCs w:val="20"/>
        </w:rPr>
        <w:t>, buy/sell</w:t>
      </w:r>
      <w:r w:rsidRPr="00907E7D">
        <w:rPr>
          <w:rFonts w:ascii="Arial" w:hAnsi="Arial" w:cs="Arial"/>
          <w:bCs/>
          <w:sz w:val="20"/>
          <w:szCs w:val="20"/>
        </w:rPr>
        <w:t xml:space="preserve"> a protected</w:t>
      </w:r>
      <w:r w:rsidR="00C638E1" w:rsidRPr="00907E7D">
        <w:rPr>
          <w:rFonts w:ascii="Arial" w:hAnsi="Arial" w:cs="Arial"/>
          <w:bCs/>
          <w:sz w:val="20"/>
          <w:szCs w:val="20"/>
        </w:rPr>
        <w:t xml:space="preserve">, </w:t>
      </w:r>
      <w:r w:rsidRPr="00907E7D">
        <w:rPr>
          <w:rFonts w:ascii="Arial" w:hAnsi="Arial" w:cs="Arial"/>
          <w:bCs/>
          <w:sz w:val="20"/>
          <w:szCs w:val="20"/>
        </w:rPr>
        <w:t>exotic</w:t>
      </w:r>
      <w:r w:rsidR="00C638E1" w:rsidRPr="00907E7D">
        <w:rPr>
          <w:rFonts w:ascii="Arial" w:hAnsi="Arial" w:cs="Arial"/>
          <w:bCs/>
          <w:sz w:val="20"/>
          <w:szCs w:val="20"/>
        </w:rPr>
        <w:t>,</w:t>
      </w:r>
      <w:r w:rsidRPr="00907E7D">
        <w:rPr>
          <w:rFonts w:ascii="Arial" w:hAnsi="Arial" w:cs="Arial"/>
          <w:bCs/>
          <w:sz w:val="20"/>
          <w:szCs w:val="20"/>
        </w:rPr>
        <w:t xml:space="preserve"> </w:t>
      </w:r>
      <w:r w:rsidR="006975C2" w:rsidRPr="00907E7D">
        <w:rPr>
          <w:rFonts w:ascii="Arial" w:hAnsi="Arial" w:cs="Arial"/>
          <w:bCs/>
          <w:sz w:val="20"/>
          <w:szCs w:val="20"/>
        </w:rPr>
        <w:t xml:space="preserve">invasive, </w:t>
      </w:r>
      <w:r w:rsidRPr="00907E7D">
        <w:rPr>
          <w:rFonts w:ascii="Arial" w:hAnsi="Arial" w:cs="Arial"/>
          <w:bCs/>
          <w:sz w:val="20"/>
          <w:szCs w:val="20"/>
        </w:rPr>
        <w:t>or wild animal</w:t>
      </w:r>
      <w:r w:rsidR="00820E1A" w:rsidRPr="00907E7D">
        <w:rPr>
          <w:rFonts w:ascii="Arial" w:hAnsi="Arial" w:cs="Arial"/>
          <w:bCs/>
          <w:sz w:val="20"/>
          <w:szCs w:val="20"/>
        </w:rPr>
        <w:t>s</w:t>
      </w:r>
      <w:r w:rsidRPr="00907E7D">
        <w:rPr>
          <w:rFonts w:ascii="Arial" w:hAnsi="Arial" w:cs="Arial"/>
          <w:bCs/>
          <w:sz w:val="20"/>
          <w:szCs w:val="20"/>
        </w:rPr>
        <w:t>.</w:t>
      </w:r>
      <w:r w:rsidR="00803341" w:rsidRPr="00907E7D">
        <w:rPr>
          <w:rFonts w:ascii="Arial" w:hAnsi="Arial" w:cs="Arial"/>
          <w:bCs/>
          <w:sz w:val="20"/>
          <w:szCs w:val="20"/>
        </w:rPr>
        <w:t xml:space="preserve"> </w:t>
      </w:r>
    </w:p>
    <w:p w14:paraId="3C435D00" w14:textId="77777777" w:rsidR="003B4C8D" w:rsidRPr="00907E7D" w:rsidRDefault="003B4C8D" w:rsidP="003B4C8D">
      <w:pPr>
        <w:pStyle w:val="ListParagraph"/>
        <w:spacing w:after="160" w:line="259" w:lineRule="auto"/>
        <w:ind w:left="810"/>
        <w:rPr>
          <w:rFonts w:ascii="Arial" w:hAnsi="Arial" w:cs="Arial"/>
          <w:b/>
          <w:sz w:val="16"/>
          <w:szCs w:val="16"/>
        </w:rPr>
      </w:pPr>
    </w:p>
    <w:p w14:paraId="7F539C04" w14:textId="77777777" w:rsidR="0026548D" w:rsidRPr="00907E7D" w:rsidRDefault="0026548D" w:rsidP="008B53E8">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Domesticated Animals</w:t>
      </w:r>
    </w:p>
    <w:p w14:paraId="45954F8C" w14:textId="77777777" w:rsidR="0026548D" w:rsidRPr="00907E7D" w:rsidRDefault="0026548D" w:rsidP="0026548D">
      <w:pPr>
        <w:pStyle w:val="ListParagraph"/>
        <w:spacing w:after="160" w:line="259" w:lineRule="auto"/>
        <w:ind w:left="810"/>
        <w:rPr>
          <w:rFonts w:ascii="Arial" w:hAnsi="Arial" w:cs="Arial"/>
          <w:b/>
          <w:sz w:val="16"/>
          <w:szCs w:val="16"/>
        </w:rPr>
      </w:pPr>
    </w:p>
    <w:p w14:paraId="0C197EB6" w14:textId="77777777" w:rsidR="00B06A70" w:rsidRPr="002A4F4A" w:rsidRDefault="006975C2" w:rsidP="00B06A70">
      <w:pPr>
        <w:pStyle w:val="ListParagraph"/>
        <w:spacing w:after="160" w:line="259" w:lineRule="auto"/>
        <w:ind w:left="810"/>
        <w:rPr>
          <w:rFonts w:ascii="Arial" w:hAnsi="Arial" w:cs="Arial"/>
          <w:bCs/>
          <w:sz w:val="20"/>
          <w:szCs w:val="20"/>
        </w:rPr>
      </w:pPr>
      <w:r w:rsidRPr="00907E7D">
        <w:rPr>
          <w:rFonts w:ascii="Arial" w:hAnsi="Arial" w:cs="Arial"/>
          <w:bCs/>
          <w:sz w:val="20"/>
          <w:szCs w:val="20"/>
        </w:rPr>
        <w:t xml:space="preserve">Domesticated animals are animals bred to serve the needs and interests of people. </w:t>
      </w:r>
      <w:r w:rsidR="003D4DCB" w:rsidRPr="00907E7D">
        <w:rPr>
          <w:rFonts w:ascii="Arial" w:hAnsi="Arial" w:cs="Arial"/>
          <w:bCs/>
          <w:sz w:val="20"/>
          <w:szCs w:val="20"/>
        </w:rPr>
        <w:t>All domesticated animals are allowed in the Town of Ripon. These are a</w:t>
      </w:r>
      <w:r w:rsidR="00820E1A" w:rsidRPr="00907E7D">
        <w:rPr>
          <w:rFonts w:ascii="Arial" w:hAnsi="Arial" w:cs="Arial"/>
          <w:bCs/>
          <w:sz w:val="20"/>
          <w:szCs w:val="20"/>
        </w:rPr>
        <w:t xml:space="preserve">nimals </w:t>
      </w:r>
      <w:r w:rsidR="000F57FC" w:rsidRPr="00907E7D">
        <w:rPr>
          <w:rFonts w:ascii="Arial" w:hAnsi="Arial" w:cs="Arial"/>
          <w:bCs/>
          <w:sz w:val="20"/>
          <w:szCs w:val="20"/>
        </w:rPr>
        <w:t xml:space="preserve">owned by landowners of Rural Residential, Agricultural, and Farmland Preservation properties as of </w:t>
      </w:r>
      <w:r w:rsidR="00B11035" w:rsidRPr="00907E7D">
        <w:rPr>
          <w:rFonts w:ascii="Arial" w:hAnsi="Arial" w:cs="Arial"/>
          <w:bCs/>
          <w:sz w:val="20"/>
          <w:szCs w:val="20"/>
        </w:rPr>
        <w:t xml:space="preserve">the Effective Date of this </w:t>
      </w:r>
      <w:r w:rsidRPr="00907E7D">
        <w:rPr>
          <w:rFonts w:ascii="Arial" w:hAnsi="Arial" w:cs="Arial"/>
          <w:bCs/>
          <w:sz w:val="20"/>
          <w:szCs w:val="20"/>
        </w:rPr>
        <w:t>Statute</w:t>
      </w:r>
      <w:r w:rsidR="000F57FC" w:rsidRPr="00907E7D">
        <w:rPr>
          <w:rFonts w:ascii="Arial" w:hAnsi="Arial" w:cs="Arial"/>
          <w:bCs/>
          <w:sz w:val="20"/>
          <w:szCs w:val="20"/>
        </w:rPr>
        <w:t>.</w:t>
      </w:r>
      <w:r w:rsidR="00B06A70">
        <w:rPr>
          <w:rFonts w:ascii="Arial" w:hAnsi="Arial" w:cs="Arial"/>
          <w:bCs/>
          <w:sz w:val="20"/>
          <w:szCs w:val="20"/>
        </w:rPr>
        <w:t xml:space="preserve"> </w:t>
      </w:r>
      <w:r w:rsidR="00B06A70" w:rsidRPr="002A4F4A">
        <w:rPr>
          <w:rFonts w:ascii="Arial" w:hAnsi="Arial" w:cs="Arial"/>
          <w:bCs/>
          <w:sz w:val="20"/>
          <w:szCs w:val="20"/>
        </w:rPr>
        <w:t>These examples include but are not limited to: Alpaca, Bison, Cattle, Donkeys,</w:t>
      </w:r>
      <w:r w:rsidR="00A5661A">
        <w:rPr>
          <w:rFonts w:ascii="Arial" w:hAnsi="Arial" w:cs="Arial"/>
          <w:bCs/>
          <w:sz w:val="20"/>
          <w:szCs w:val="20"/>
        </w:rPr>
        <w:t xml:space="preserve"> </w:t>
      </w:r>
      <w:r w:rsidR="00B06A70" w:rsidRPr="002A4F4A">
        <w:rPr>
          <w:rFonts w:ascii="Arial" w:hAnsi="Arial" w:cs="Arial"/>
          <w:bCs/>
          <w:sz w:val="20"/>
          <w:szCs w:val="20"/>
        </w:rPr>
        <w:t>Farm-Raised (Deer, Fish, Game Birds), Goats, Horses, Llamas, Mules, P</w:t>
      </w:r>
      <w:r w:rsidR="0032722A" w:rsidRPr="002A4F4A">
        <w:rPr>
          <w:rFonts w:ascii="Arial" w:hAnsi="Arial" w:cs="Arial"/>
          <w:bCs/>
          <w:sz w:val="20"/>
          <w:szCs w:val="20"/>
        </w:rPr>
        <w:t>oultry, Sheep, and Swine</w:t>
      </w:r>
    </w:p>
    <w:p w14:paraId="491EBF38" w14:textId="77777777" w:rsidR="003D4DCB" w:rsidRPr="002A4F4A" w:rsidRDefault="003D4DCB" w:rsidP="003D4DCB">
      <w:pPr>
        <w:pStyle w:val="ListParagraph"/>
        <w:spacing w:after="160" w:line="259" w:lineRule="auto"/>
        <w:ind w:left="810"/>
        <w:rPr>
          <w:rFonts w:ascii="Arial" w:hAnsi="Arial" w:cs="Arial"/>
          <w:bCs/>
          <w:sz w:val="16"/>
          <w:szCs w:val="16"/>
        </w:rPr>
      </w:pPr>
    </w:p>
    <w:p w14:paraId="3B9A9C8A" w14:textId="77777777" w:rsidR="003D4DCB" w:rsidRPr="00907E7D" w:rsidRDefault="003D4DCB" w:rsidP="003D4DCB">
      <w:pPr>
        <w:pStyle w:val="ListParagraph"/>
        <w:spacing w:after="160" w:line="259" w:lineRule="auto"/>
        <w:ind w:left="810"/>
        <w:rPr>
          <w:rFonts w:ascii="Arial" w:hAnsi="Arial" w:cs="Arial"/>
          <w:bCs/>
          <w:sz w:val="20"/>
          <w:szCs w:val="20"/>
        </w:rPr>
      </w:pPr>
      <w:r w:rsidRPr="00907E7D">
        <w:rPr>
          <w:rFonts w:ascii="Arial" w:hAnsi="Arial" w:cs="Arial"/>
          <w:bCs/>
          <w:sz w:val="20"/>
          <w:szCs w:val="20"/>
        </w:rPr>
        <w:t>The following are domesticated animals allowed on properties zoned Residential:</w:t>
      </w:r>
    </w:p>
    <w:p w14:paraId="4340288E" w14:textId="5A2AC7FD" w:rsidR="003D4DCB" w:rsidRPr="002C22B4" w:rsidRDefault="003D4DCB" w:rsidP="002C22B4">
      <w:pPr>
        <w:pStyle w:val="ListParagraph"/>
        <w:spacing w:after="160" w:line="259" w:lineRule="auto"/>
        <w:ind w:left="810"/>
        <w:rPr>
          <w:rFonts w:ascii="Arial" w:hAnsi="Arial" w:cs="Arial"/>
          <w:bCs/>
          <w:sz w:val="20"/>
          <w:szCs w:val="20"/>
        </w:rPr>
      </w:pPr>
      <w:r w:rsidRPr="00907E7D">
        <w:rPr>
          <w:rFonts w:ascii="Arial" w:hAnsi="Arial" w:cs="Arial"/>
          <w:bCs/>
          <w:sz w:val="20"/>
          <w:szCs w:val="20"/>
        </w:rPr>
        <w:tab/>
      </w:r>
      <w:r w:rsidR="00803341" w:rsidRPr="00907E7D">
        <w:rPr>
          <w:rFonts w:ascii="Arial" w:hAnsi="Arial" w:cs="Arial"/>
          <w:bCs/>
          <w:sz w:val="20"/>
          <w:szCs w:val="20"/>
        </w:rPr>
        <w:t xml:space="preserve">Cats, Chickens, </w:t>
      </w:r>
      <w:r w:rsidR="00FA5E45" w:rsidRPr="00907E7D">
        <w:rPr>
          <w:rFonts w:ascii="Arial" w:hAnsi="Arial" w:cs="Arial"/>
          <w:bCs/>
          <w:sz w:val="20"/>
          <w:szCs w:val="20"/>
        </w:rPr>
        <w:t xml:space="preserve">and </w:t>
      </w:r>
      <w:r w:rsidR="00803341" w:rsidRPr="00907E7D">
        <w:rPr>
          <w:rFonts w:ascii="Arial" w:hAnsi="Arial" w:cs="Arial"/>
          <w:bCs/>
          <w:sz w:val="20"/>
          <w:szCs w:val="20"/>
        </w:rPr>
        <w:t>Dogs</w:t>
      </w:r>
    </w:p>
    <w:p w14:paraId="5EF98E53" w14:textId="77777777" w:rsidR="002C22B4" w:rsidRDefault="002C22B4">
      <w:pPr>
        <w:rPr>
          <w:rFonts w:ascii="Arial" w:hAnsi="Arial" w:cs="Arial"/>
          <w:b/>
          <w:sz w:val="20"/>
          <w:szCs w:val="20"/>
        </w:rPr>
      </w:pPr>
      <w:r>
        <w:rPr>
          <w:rFonts w:ascii="Arial" w:hAnsi="Arial" w:cs="Arial"/>
          <w:b/>
          <w:sz w:val="20"/>
          <w:szCs w:val="20"/>
        </w:rPr>
        <w:br w:type="page"/>
      </w:r>
    </w:p>
    <w:p w14:paraId="0F60ACF3" w14:textId="36470E3A" w:rsidR="00BA6D49" w:rsidRPr="00907E7D" w:rsidRDefault="003B4C8D" w:rsidP="008B53E8">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lastRenderedPageBreak/>
        <w:t>Protected A</w:t>
      </w:r>
      <w:r w:rsidR="008B1BA8" w:rsidRPr="00907E7D">
        <w:rPr>
          <w:rFonts w:ascii="Arial" w:hAnsi="Arial" w:cs="Arial"/>
          <w:b/>
          <w:sz w:val="20"/>
          <w:szCs w:val="20"/>
        </w:rPr>
        <w:t>n</w:t>
      </w:r>
      <w:r w:rsidRPr="00907E7D">
        <w:rPr>
          <w:rFonts w:ascii="Arial" w:hAnsi="Arial" w:cs="Arial"/>
          <w:b/>
          <w:sz w:val="20"/>
          <w:szCs w:val="20"/>
        </w:rPr>
        <w:t>imals</w:t>
      </w:r>
    </w:p>
    <w:p w14:paraId="0E0F7D52" w14:textId="1A7845B9" w:rsidR="00A5661A" w:rsidRPr="006720F6" w:rsidRDefault="00762844" w:rsidP="006720F6">
      <w:pPr>
        <w:spacing w:after="160" w:line="259" w:lineRule="auto"/>
        <w:ind w:left="810"/>
        <w:rPr>
          <w:rFonts w:ascii="Arial" w:hAnsi="Arial" w:cs="Arial"/>
          <w:sz w:val="20"/>
          <w:szCs w:val="20"/>
        </w:rPr>
      </w:pPr>
      <w:r w:rsidRPr="00907E7D">
        <w:rPr>
          <w:rStyle w:val="e24kjd"/>
          <w:rFonts w:ascii="Arial" w:hAnsi="Arial" w:cs="Arial"/>
          <w:sz w:val="20"/>
          <w:szCs w:val="20"/>
        </w:rPr>
        <w:t>Protected animals are animals listed as endangered or threatened species designated by</w:t>
      </w:r>
      <w:r w:rsidR="004019F2" w:rsidRPr="00907E7D">
        <w:rPr>
          <w:rStyle w:val="e24kjd"/>
          <w:rFonts w:ascii="Arial" w:hAnsi="Arial" w:cs="Arial"/>
          <w:sz w:val="20"/>
          <w:szCs w:val="20"/>
        </w:rPr>
        <w:t xml:space="preserve"> Wisconsin Statute 29.604, rule 27.04 Wisconsin Administration Code</w:t>
      </w:r>
      <w:r w:rsidRPr="00907E7D">
        <w:rPr>
          <w:rStyle w:val="e24kjd"/>
          <w:rFonts w:ascii="Arial" w:hAnsi="Arial" w:cs="Arial"/>
          <w:sz w:val="20"/>
          <w:szCs w:val="20"/>
        </w:rPr>
        <w:t xml:space="preserve"> </w:t>
      </w:r>
      <w:r w:rsidR="004019F2" w:rsidRPr="00907E7D">
        <w:rPr>
          <w:rStyle w:val="e24kjd"/>
          <w:rFonts w:ascii="Arial" w:hAnsi="Arial" w:cs="Arial"/>
          <w:sz w:val="20"/>
          <w:szCs w:val="20"/>
        </w:rPr>
        <w:t xml:space="preserve">or </w:t>
      </w:r>
      <w:r w:rsidRPr="00907E7D">
        <w:rPr>
          <w:rStyle w:val="e24kjd"/>
          <w:rFonts w:ascii="Arial" w:hAnsi="Arial" w:cs="Arial"/>
          <w:sz w:val="20"/>
          <w:szCs w:val="20"/>
        </w:rPr>
        <w:t>the United States Sec</w:t>
      </w:r>
      <w:r w:rsidR="000E1BE2" w:rsidRPr="00907E7D">
        <w:rPr>
          <w:rStyle w:val="e24kjd"/>
          <w:rFonts w:ascii="Arial" w:hAnsi="Arial" w:cs="Arial"/>
          <w:sz w:val="20"/>
          <w:szCs w:val="20"/>
        </w:rPr>
        <w:t xml:space="preserve">retary of the Interior </w:t>
      </w:r>
      <w:r w:rsidR="004019F2" w:rsidRPr="00907E7D">
        <w:rPr>
          <w:rStyle w:val="e24kjd"/>
          <w:rFonts w:ascii="Arial" w:hAnsi="Arial" w:cs="Arial"/>
          <w:sz w:val="20"/>
          <w:szCs w:val="20"/>
        </w:rPr>
        <w:t xml:space="preserve">under </w:t>
      </w:r>
      <w:r w:rsidRPr="00907E7D">
        <w:rPr>
          <w:rStyle w:val="e24kjd"/>
          <w:rFonts w:ascii="Arial" w:hAnsi="Arial" w:cs="Arial"/>
          <w:sz w:val="20"/>
          <w:szCs w:val="20"/>
        </w:rPr>
        <w:t>the Endangered Species Act</w:t>
      </w:r>
      <w:r w:rsidR="000E1BE2" w:rsidRPr="00907E7D">
        <w:rPr>
          <w:rStyle w:val="e24kjd"/>
          <w:rFonts w:ascii="Arial" w:hAnsi="Arial" w:cs="Arial"/>
          <w:sz w:val="20"/>
          <w:szCs w:val="20"/>
        </w:rPr>
        <w:t>.</w:t>
      </w:r>
    </w:p>
    <w:p w14:paraId="03476C43" w14:textId="5CA114A3" w:rsidR="00071B05" w:rsidRPr="00907E7D" w:rsidRDefault="00071B05" w:rsidP="00A43FE2">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Invasive Animals</w:t>
      </w:r>
    </w:p>
    <w:p w14:paraId="66110607" w14:textId="77777777" w:rsidR="00071B05" w:rsidRPr="00907E7D" w:rsidRDefault="00071B05" w:rsidP="00071B05">
      <w:pPr>
        <w:spacing w:after="160" w:line="259" w:lineRule="auto"/>
        <w:ind w:left="810"/>
        <w:rPr>
          <w:rFonts w:ascii="Arial" w:hAnsi="Arial" w:cs="Arial"/>
          <w:bCs/>
          <w:sz w:val="20"/>
          <w:szCs w:val="20"/>
        </w:rPr>
      </w:pPr>
      <w:r w:rsidRPr="00907E7D">
        <w:rPr>
          <w:rFonts w:ascii="Arial" w:hAnsi="Arial" w:cs="Arial"/>
          <w:bCs/>
          <w:sz w:val="20"/>
          <w:szCs w:val="20"/>
        </w:rPr>
        <w:t>The Department of Natural Resources Invasive Species Rule NR 40 will be used as the guide for determining invasive animals.</w:t>
      </w:r>
    </w:p>
    <w:p w14:paraId="36212385" w14:textId="77777777" w:rsidR="00E32084" w:rsidRPr="00907E7D" w:rsidRDefault="008422DF" w:rsidP="00A43FE2">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 xml:space="preserve">Exotic and </w:t>
      </w:r>
      <w:r w:rsidR="00E32084" w:rsidRPr="00907E7D">
        <w:rPr>
          <w:rFonts w:ascii="Arial" w:hAnsi="Arial" w:cs="Arial"/>
          <w:b/>
          <w:sz w:val="20"/>
          <w:szCs w:val="20"/>
        </w:rPr>
        <w:t xml:space="preserve">Wild Animals </w:t>
      </w:r>
    </w:p>
    <w:p w14:paraId="305C8227" w14:textId="77777777" w:rsidR="00E32084" w:rsidRPr="00907E7D" w:rsidRDefault="008422DF" w:rsidP="00B17FF1">
      <w:pPr>
        <w:spacing w:after="160" w:line="259" w:lineRule="auto"/>
        <w:ind w:left="810" w:right="630"/>
        <w:rPr>
          <w:rFonts w:ascii="Arial" w:hAnsi="Arial" w:cs="Arial"/>
          <w:bCs/>
          <w:sz w:val="20"/>
          <w:szCs w:val="20"/>
        </w:rPr>
      </w:pPr>
      <w:r w:rsidRPr="00907E7D">
        <w:rPr>
          <w:rFonts w:ascii="Arial" w:hAnsi="Arial" w:cs="Arial"/>
          <w:bCs/>
          <w:sz w:val="20"/>
          <w:szCs w:val="20"/>
        </w:rPr>
        <w:t xml:space="preserve">Any nonnative animal to the State of Wisconsin. </w:t>
      </w:r>
      <w:r w:rsidR="00E32084" w:rsidRPr="00907E7D">
        <w:rPr>
          <w:rFonts w:ascii="Arial" w:hAnsi="Arial" w:cs="Arial"/>
          <w:bCs/>
          <w:sz w:val="20"/>
          <w:szCs w:val="20"/>
        </w:rPr>
        <w:t xml:space="preserve">Any </w:t>
      </w:r>
      <w:r w:rsidR="00A43FE2" w:rsidRPr="00907E7D">
        <w:rPr>
          <w:rFonts w:ascii="Arial" w:hAnsi="Arial" w:cs="Arial"/>
          <w:bCs/>
          <w:sz w:val="20"/>
          <w:szCs w:val="20"/>
        </w:rPr>
        <w:t xml:space="preserve">animal considered </w:t>
      </w:r>
      <w:r w:rsidR="00A43FE2" w:rsidRPr="00907E7D">
        <w:rPr>
          <w:rStyle w:val="e24kjd"/>
          <w:rFonts w:ascii="Arial" w:hAnsi="Arial" w:cs="Arial"/>
          <w:sz w:val="20"/>
          <w:szCs w:val="20"/>
        </w:rPr>
        <w:t>individualistic and/or unpredictable.</w:t>
      </w:r>
    </w:p>
    <w:p w14:paraId="67F9EE07" w14:textId="77777777" w:rsidR="00E32084" w:rsidRPr="00907E7D" w:rsidRDefault="00A43FE2" w:rsidP="00E56635">
      <w:pPr>
        <w:spacing w:after="160" w:line="259" w:lineRule="auto"/>
        <w:ind w:firstLine="810"/>
        <w:rPr>
          <w:rFonts w:ascii="Arial" w:hAnsi="Arial" w:cs="Arial"/>
          <w:bCs/>
          <w:sz w:val="20"/>
          <w:szCs w:val="20"/>
        </w:rPr>
      </w:pPr>
      <w:r w:rsidRPr="00907E7D">
        <w:rPr>
          <w:rFonts w:ascii="Arial" w:hAnsi="Arial" w:cs="Arial"/>
          <w:b/>
          <w:sz w:val="20"/>
          <w:szCs w:val="20"/>
        </w:rPr>
        <w:t>Exempt Animals</w:t>
      </w:r>
      <w:r w:rsidRPr="00907E7D">
        <w:rPr>
          <w:rFonts w:ascii="Arial" w:hAnsi="Arial" w:cs="Arial"/>
          <w:bCs/>
          <w:sz w:val="20"/>
          <w:szCs w:val="20"/>
        </w:rPr>
        <w:t>:</w:t>
      </w:r>
    </w:p>
    <w:p w14:paraId="3D377F7E" w14:textId="7B9E4629" w:rsidR="00F0700E" w:rsidRPr="00A92343" w:rsidRDefault="0036542C" w:rsidP="00A92343">
      <w:pPr>
        <w:spacing w:after="160" w:line="259" w:lineRule="auto"/>
        <w:ind w:left="1440"/>
        <w:rPr>
          <w:rFonts w:ascii="Arial" w:hAnsi="Arial" w:cs="Arial"/>
          <w:bCs/>
          <w:sz w:val="20"/>
          <w:szCs w:val="20"/>
        </w:rPr>
      </w:pPr>
      <w:r w:rsidRPr="00907E7D">
        <w:rPr>
          <w:rFonts w:ascii="Arial" w:hAnsi="Arial" w:cs="Arial"/>
          <w:sz w:val="20"/>
          <w:szCs w:val="20"/>
        </w:rPr>
        <w:t xml:space="preserve">Aquarium Fish, </w:t>
      </w:r>
      <w:r w:rsidR="00BC338C" w:rsidRPr="00907E7D">
        <w:rPr>
          <w:rFonts w:ascii="Arial" w:hAnsi="Arial" w:cs="Arial"/>
          <w:sz w:val="20"/>
          <w:szCs w:val="20"/>
        </w:rPr>
        <w:t>Canaries,</w:t>
      </w:r>
      <w:r w:rsidR="00BC338C" w:rsidRPr="00907E7D">
        <w:rPr>
          <w:rFonts w:ascii="Arial" w:hAnsi="Arial" w:cs="Arial"/>
          <w:bCs/>
          <w:sz w:val="20"/>
          <w:szCs w:val="20"/>
        </w:rPr>
        <w:t xml:space="preserve"> </w:t>
      </w:r>
      <w:r w:rsidR="00BC338C" w:rsidRPr="00907E7D">
        <w:rPr>
          <w:rFonts w:ascii="Arial" w:hAnsi="Arial" w:cs="Arial"/>
          <w:sz w:val="20"/>
          <w:szCs w:val="20"/>
        </w:rPr>
        <w:t>Chinchilla</w:t>
      </w:r>
      <w:r w:rsidR="00F0700E" w:rsidRPr="00907E7D">
        <w:rPr>
          <w:rFonts w:ascii="Arial" w:hAnsi="Arial" w:cs="Arial"/>
          <w:sz w:val="20"/>
          <w:szCs w:val="20"/>
        </w:rPr>
        <w:t>s</w:t>
      </w:r>
      <w:r w:rsidR="00BC338C" w:rsidRPr="00907E7D">
        <w:rPr>
          <w:rFonts w:ascii="Arial" w:hAnsi="Arial" w:cs="Arial"/>
          <w:sz w:val="20"/>
          <w:szCs w:val="20"/>
        </w:rPr>
        <w:t>,</w:t>
      </w:r>
      <w:r w:rsidR="00BC338C" w:rsidRPr="00907E7D">
        <w:rPr>
          <w:rFonts w:ascii="Arial" w:hAnsi="Arial" w:cs="Arial"/>
          <w:bCs/>
          <w:sz w:val="20"/>
          <w:szCs w:val="20"/>
        </w:rPr>
        <w:t xml:space="preserve"> Ferrets, Geckos, Gerbils, Guinea Pigs, Hamsters, </w:t>
      </w:r>
      <w:r w:rsidR="00F0700E" w:rsidRPr="00907E7D">
        <w:rPr>
          <w:rFonts w:ascii="Arial" w:hAnsi="Arial" w:cs="Arial"/>
          <w:bCs/>
          <w:sz w:val="20"/>
          <w:szCs w:val="20"/>
        </w:rPr>
        <w:t xml:space="preserve">Hedgehogs, </w:t>
      </w:r>
      <w:r w:rsidR="00FA5E45" w:rsidRPr="00907E7D">
        <w:rPr>
          <w:rFonts w:ascii="Arial" w:hAnsi="Arial" w:cs="Arial"/>
          <w:bCs/>
          <w:sz w:val="20"/>
          <w:szCs w:val="20"/>
        </w:rPr>
        <w:t xml:space="preserve">Hermit Crabs. </w:t>
      </w:r>
      <w:r w:rsidR="00BC338C" w:rsidRPr="00907E7D">
        <w:rPr>
          <w:rFonts w:ascii="Arial" w:hAnsi="Arial" w:cs="Arial"/>
          <w:bCs/>
          <w:sz w:val="20"/>
          <w:szCs w:val="20"/>
        </w:rPr>
        <w:t xml:space="preserve">Mice, Mink, </w:t>
      </w:r>
      <w:r w:rsidRPr="00907E7D">
        <w:rPr>
          <w:rFonts w:ascii="Arial" w:hAnsi="Arial" w:cs="Arial"/>
          <w:bCs/>
          <w:sz w:val="20"/>
          <w:szCs w:val="20"/>
        </w:rPr>
        <w:t xml:space="preserve">Parakeets, Parrots, Peacocks, </w:t>
      </w:r>
      <w:r w:rsidR="00BC338C" w:rsidRPr="00907E7D">
        <w:rPr>
          <w:rFonts w:ascii="Arial" w:hAnsi="Arial" w:cs="Arial"/>
          <w:bCs/>
          <w:sz w:val="20"/>
          <w:szCs w:val="20"/>
        </w:rPr>
        <w:t xml:space="preserve">Potbellied Pigs, </w:t>
      </w:r>
      <w:r w:rsidR="00FA5E45" w:rsidRPr="00907E7D">
        <w:rPr>
          <w:rFonts w:ascii="Arial" w:hAnsi="Arial" w:cs="Arial"/>
          <w:bCs/>
          <w:sz w:val="20"/>
          <w:szCs w:val="20"/>
        </w:rPr>
        <w:t xml:space="preserve">Rabbits, </w:t>
      </w:r>
      <w:r w:rsidR="00BC338C" w:rsidRPr="00907E7D">
        <w:rPr>
          <w:rFonts w:ascii="Arial" w:hAnsi="Arial" w:cs="Arial"/>
          <w:bCs/>
          <w:sz w:val="20"/>
          <w:szCs w:val="20"/>
        </w:rPr>
        <w:t>Rats</w:t>
      </w:r>
      <w:r w:rsidR="00F0700E" w:rsidRPr="00907E7D">
        <w:rPr>
          <w:rFonts w:ascii="Arial" w:hAnsi="Arial" w:cs="Arial"/>
          <w:bCs/>
          <w:sz w:val="20"/>
          <w:szCs w:val="20"/>
        </w:rPr>
        <w:t>,</w:t>
      </w:r>
      <w:r w:rsidR="00BC338C" w:rsidRPr="00907E7D">
        <w:rPr>
          <w:rStyle w:val="st"/>
          <w:rFonts w:ascii="Arial" w:hAnsi="Arial" w:cs="Arial"/>
          <w:sz w:val="20"/>
          <w:szCs w:val="20"/>
        </w:rPr>
        <w:t xml:space="preserve"> </w:t>
      </w:r>
      <w:r w:rsidR="00FA5E45" w:rsidRPr="00907E7D">
        <w:rPr>
          <w:rStyle w:val="st"/>
          <w:rFonts w:ascii="Arial" w:hAnsi="Arial" w:cs="Arial"/>
          <w:sz w:val="20"/>
          <w:szCs w:val="20"/>
        </w:rPr>
        <w:t xml:space="preserve">and </w:t>
      </w:r>
      <w:r w:rsidR="00BC338C" w:rsidRPr="00907E7D">
        <w:rPr>
          <w:rFonts w:ascii="Arial" w:hAnsi="Arial" w:cs="Arial"/>
          <w:bCs/>
          <w:sz w:val="20"/>
          <w:szCs w:val="20"/>
        </w:rPr>
        <w:t>Painted Turtles</w:t>
      </w:r>
    </w:p>
    <w:p w14:paraId="1522DD1E" w14:textId="77777777" w:rsidR="00BA6D49" w:rsidRPr="00907E7D" w:rsidRDefault="00170BC4" w:rsidP="008B53E8">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Exceptions</w:t>
      </w:r>
    </w:p>
    <w:p w14:paraId="7589814A" w14:textId="77777777" w:rsidR="00170BC4" w:rsidRPr="00907E7D" w:rsidRDefault="00170BC4" w:rsidP="00170BC4">
      <w:pPr>
        <w:pStyle w:val="ListParagraph"/>
        <w:spacing w:after="160" w:line="259" w:lineRule="auto"/>
        <w:ind w:left="810"/>
        <w:rPr>
          <w:rFonts w:ascii="Arial" w:hAnsi="Arial" w:cs="Arial"/>
          <w:b/>
          <w:sz w:val="16"/>
          <w:szCs w:val="16"/>
        </w:rPr>
      </w:pPr>
    </w:p>
    <w:p w14:paraId="3731F955" w14:textId="61E35805" w:rsidR="00170BC4" w:rsidRPr="00907E7D" w:rsidRDefault="00170BC4" w:rsidP="00783021">
      <w:pPr>
        <w:pStyle w:val="ListParagraph"/>
        <w:numPr>
          <w:ilvl w:val="3"/>
          <w:numId w:val="21"/>
        </w:numPr>
        <w:spacing w:after="160" w:line="259" w:lineRule="auto"/>
        <w:ind w:left="1440"/>
        <w:rPr>
          <w:rFonts w:ascii="Arial" w:hAnsi="Arial" w:cs="Arial"/>
          <w:sz w:val="20"/>
          <w:szCs w:val="20"/>
        </w:rPr>
      </w:pPr>
      <w:r w:rsidRPr="00907E7D">
        <w:rPr>
          <w:rFonts w:ascii="Arial" w:hAnsi="Arial" w:cs="Arial"/>
          <w:sz w:val="20"/>
          <w:szCs w:val="20"/>
        </w:rPr>
        <w:t xml:space="preserve">Preventing the lawful importation, possession, </w:t>
      </w:r>
      <w:r w:rsidR="008774AC" w:rsidRPr="00907E7D">
        <w:rPr>
          <w:rFonts w:ascii="Arial" w:hAnsi="Arial" w:cs="Arial"/>
          <w:sz w:val="20"/>
          <w:szCs w:val="20"/>
        </w:rPr>
        <w:t>purchase,</w:t>
      </w:r>
      <w:r w:rsidRPr="00907E7D">
        <w:rPr>
          <w:rFonts w:ascii="Arial" w:hAnsi="Arial" w:cs="Arial"/>
          <w:sz w:val="20"/>
          <w:szCs w:val="20"/>
        </w:rPr>
        <w:t xml:space="preserve"> or sale of any species by any public agency, institute of higher learning, person holding federal </w:t>
      </w:r>
      <w:r w:rsidR="00783021" w:rsidRPr="00907E7D">
        <w:rPr>
          <w:rFonts w:ascii="Arial" w:hAnsi="Arial" w:cs="Arial"/>
          <w:sz w:val="20"/>
          <w:szCs w:val="20"/>
        </w:rPr>
        <w:t xml:space="preserve">a </w:t>
      </w:r>
      <w:r w:rsidRPr="00907E7D">
        <w:rPr>
          <w:rFonts w:ascii="Arial" w:hAnsi="Arial" w:cs="Arial"/>
          <w:sz w:val="20"/>
          <w:szCs w:val="20"/>
        </w:rPr>
        <w:t xml:space="preserve">permit, or person holding </w:t>
      </w:r>
      <w:r w:rsidR="00783021" w:rsidRPr="00907E7D">
        <w:rPr>
          <w:rFonts w:ascii="Arial" w:hAnsi="Arial" w:cs="Arial"/>
          <w:sz w:val="20"/>
          <w:szCs w:val="20"/>
        </w:rPr>
        <w:t xml:space="preserve">a </w:t>
      </w:r>
      <w:r w:rsidRPr="00907E7D">
        <w:rPr>
          <w:rFonts w:ascii="Arial" w:hAnsi="Arial" w:cs="Arial"/>
          <w:sz w:val="20"/>
          <w:szCs w:val="20"/>
        </w:rPr>
        <w:t>permit issued by the Wisconsin Department of Natural Resources.</w:t>
      </w:r>
    </w:p>
    <w:p w14:paraId="1336F8B0" w14:textId="77777777" w:rsidR="00170BC4" w:rsidRPr="00907E7D" w:rsidRDefault="00170BC4" w:rsidP="00170BC4">
      <w:pPr>
        <w:pStyle w:val="ListParagraph"/>
        <w:numPr>
          <w:ilvl w:val="3"/>
          <w:numId w:val="21"/>
        </w:numPr>
        <w:spacing w:after="160" w:line="259" w:lineRule="auto"/>
        <w:ind w:left="1440"/>
        <w:rPr>
          <w:rFonts w:ascii="Arial" w:hAnsi="Arial" w:cs="Arial"/>
          <w:sz w:val="20"/>
          <w:szCs w:val="20"/>
        </w:rPr>
      </w:pPr>
      <w:r w:rsidRPr="00907E7D">
        <w:rPr>
          <w:rFonts w:ascii="Arial" w:hAnsi="Arial" w:cs="Arial"/>
          <w:sz w:val="20"/>
          <w:szCs w:val="20"/>
        </w:rPr>
        <w:t xml:space="preserve">A </w:t>
      </w:r>
      <w:r w:rsidR="005F2034" w:rsidRPr="00907E7D">
        <w:rPr>
          <w:rFonts w:ascii="Arial" w:hAnsi="Arial" w:cs="Arial"/>
          <w:sz w:val="20"/>
          <w:szCs w:val="20"/>
        </w:rPr>
        <w:t>V</w:t>
      </w:r>
      <w:r w:rsidRPr="00907E7D">
        <w:rPr>
          <w:rFonts w:ascii="Arial" w:hAnsi="Arial" w:cs="Arial"/>
          <w:sz w:val="20"/>
          <w:szCs w:val="20"/>
        </w:rPr>
        <w:t>et</w:t>
      </w:r>
      <w:r w:rsidR="005F2034" w:rsidRPr="00907E7D">
        <w:rPr>
          <w:rFonts w:ascii="Arial" w:hAnsi="Arial" w:cs="Arial"/>
          <w:sz w:val="20"/>
          <w:szCs w:val="20"/>
        </w:rPr>
        <w:t>erinarian for the purpose of providing care, temporary housing, or medical treatment.</w:t>
      </w:r>
    </w:p>
    <w:p w14:paraId="3EEF445D" w14:textId="77777777" w:rsidR="00170BC4" w:rsidRPr="00907E7D" w:rsidRDefault="00170BC4" w:rsidP="00170BC4">
      <w:pPr>
        <w:pStyle w:val="ListParagraph"/>
        <w:numPr>
          <w:ilvl w:val="3"/>
          <w:numId w:val="21"/>
        </w:numPr>
        <w:spacing w:after="160" w:line="259" w:lineRule="auto"/>
        <w:ind w:left="1440"/>
        <w:rPr>
          <w:rFonts w:ascii="Arial" w:hAnsi="Arial" w:cs="Arial"/>
          <w:sz w:val="20"/>
          <w:szCs w:val="20"/>
        </w:rPr>
      </w:pPr>
      <w:r w:rsidRPr="00907E7D">
        <w:rPr>
          <w:rFonts w:ascii="Arial" w:hAnsi="Arial" w:cs="Arial"/>
          <w:sz w:val="20"/>
          <w:szCs w:val="20"/>
        </w:rPr>
        <w:t>A public zoo</w:t>
      </w:r>
      <w:r w:rsidR="005F2034" w:rsidRPr="00907E7D">
        <w:rPr>
          <w:rFonts w:ascii="Arial" w:hAnsi="Arial" w:cs="Arial"/>
          <w:sz w:val="20"/>
          <w:szCs w:val="20"/>
        </w:rPr>
        <w:t xml:space="preserve"> of aquarium for which a permit has been issued by the Town Board.</w:t>
      </w:r>
    </w:p>
    <w:p w14:paraId="7C1E881C" w14:textId="77777777" w:rsidR="00170BC4" w:rsidRPr="00907E7D" w:rsidRDefault="00170BC4" w:rsidP="00170BC4">
      <w:pPr>
        <w:pStyle w:val="ListParagraph"/>
        <w:numPr>
          <w:ilvl w:val="3"/>
          <w:numId w:val="21"/>
        </w:numPr>
        <w:spacing w:after="160" w:line="259" w:lineRule="auto"/>
        <w:ind w:left="1440"/>
        <w:rPr>
          <w:rFonts w:ascii="Arial" w:hAnsi="Arial" w:cs="Arial"/>
          <w:sz w:val="20"/>
          <w:szCs w:val="20"/>
        </w:rPr>
      </w:pPr>
      <w:r w:rsidRPr="00907E7D">
        <w:rPr>
          <w:rFonts w:ascii="Arial" w:hAnsi="Arial" w:cs="Arial"/>
          <w:sz w:val="20"/>
          <w:szCs w:val="20"/>
        </w:rPr>
        <w:t>A cir</w:t>
      </w:r>
      <w:r w:rsidR="005F2034" w:rsidRPr="00907E7D">
        <w:rPr>
          <w:rFonts w:ascii="Arial" w:hAnsi="Arial" w:cs="Arial"/>
          <w:sz w:val="20"/>
          <w:szCs w:val="20"/>
        </w:rPr>
        <w:t>cus for which a permit has been issued by the Town Board.</w:t>
      </w:r>
    </w:p>
    <w:p w14:paraId="3A58A2B1" w14:textId="77777777" w:rsidR="00170BC4" w:rsidRPr="00907E7D" w:rsidRDefault="00170BC4" w:rsidP="00170BC4">
      <w:pPr>
        <w:pStyle w:val="ListParagraph"/>
        <w:spacing w:after="160" w:line="259" w:lineRule="auto"/>
        <w:ind w:left="1440"/>
        <w:rPr>
          <w:rFonts w:ascii="Arial" w:hAnsi="Arial" w:cs="Arial"/>
          <w:sz w:val="16"/>
          <w:szCs w:val="16"/>
        </w:rPr>
      </w:pPr>
    </w:p>
    <w:p w14:paraId="75663857" w14:textId="77777777" w:rsidR="006870F5" w:rsidRPr="00907E7D" w:rsidRDefault="000E1915" w:rsidP="006870F5">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A</w:t>
      </w:r>
      <w:r w:rsidR="00061D96" w:rsidRPr="00907E7D">
        <w:rPr>
          <w:rFonts w:ascii="Arial" w:hAnsi="Arial" w:cs="Arial"/>
          <w:b/>
          <w:sz w:val="20"/>
          <w:szCs w:val="20"/>
        </w:rPr>
        <w:t>nimal Care and Treatment – See Section 4.408, B</w:t>
      </w:r>
    </w:p>
    <w:p w14:paraId="6D8C4BDA" w14:textId="77777777" w:rsidR="006870F5" w:rsidRPr="00907E7D" w:rsidRDefault="006870F5" w:rsidP="006870F5">
      <w:pPr>
        <w:pStyle w:val="ListParagraph"/>
        <w:spacing w:after="160" w:line="259" w:lineRule="auto"/>
        <w:ind w:left="810"/>
        <w:rPr>
          <w:rFonts w:ascii="Arial" w:hAnsi="Arial" w:cs="Arial"/>
          <w:b/>
          <w:sz w:val="16"/>
          <w:szCs w:val="16"/>
        </w:rPr>
      </w:pPr>
    </w:p>
    <w:p w14:paraId="3A46D9EA" w14:textId="77777777" w:rsidR="006870F5" w:rsidRPr="00907E7D" w:rsidRDefault="006870F5" w:rsidP="006870F5">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Pre-Existing Ownership</w:t>
      </w:r>
    </w:p>
    <w:p w14:paraId="4B22B941" w14:textId="77777777" w:rsidR="006870F5" w:rsidRPr="00907E7D" w:rsidRDefault="006870F5" w:rsidP="006870F5">
      <w:pPr>
        <w:pStyle w:val="ListParagraph"/>
        <w:rPr>
          <w:rFonts w:ascii="Arial" w:hAnsi="Arial" w:cs="Arial"/>
          <w:b/>
          <w:sz w:val="16"/>
          <w:szCs w:val="16"/>
        </w:rPr>
      </w:pPr>
    </w:p>
    <w:p w14:paraId="086866CD" w14:textId="3361BD99" w:rsidR="006720F6" w:rsidRDefault="005D78D5" w:rsidP="00A92343">
      <w:pPr>
        <w:pStyle w:val="ListParagraph"/>
        <w:spacing w:after="160" w:line="259" w:lineRule="auto"/>
        <w:ind w:left="810"/>
        <w:rPr>
          <w:rFonts w:ascii="Arial" w:hAnsi="Arial" w:cs="Arial"/>
          <w:bCs/>
          <w:sz w:val="20"/>
          <w:szCs w:val="20"/>
        </w:rPr>
      </w:pPr>
      <w:r w:rsidRPr="00907E7D">
        <w:rPr>
          <w:rFonts w:ascii="Arial" w:hAnsi="Arial" w:cs="Arial"/>
          <w:bCs/>
          <w:sz w:val="20"/>
          <w:szCs w:val="20"/>
        </w:rPr>
        <w:t>Prior o</w:t>
      </w:r>
      <w:r w:rsidR="006870F5" w:rsidRPr="00907E7D">
        <w:rPr>
          <w:rFonts w:ascii="Arial" w:hAnsi="Arial" w:cs="Arial"/>
          <w:bCs/>
          <w:sz w:val="20"/>
          <w:szCs w:val="20"/>
        </w:rPr>
        <w:t xml:space="preserve">wnership of animals not on the exempt list may be kept if owner notifies the Town within (4) months of the Effective Date of this </w:t>
      </w:r>
      <w:r w:rsidR="00071B05" w:rsidRPr="00907E7D">
        <w:rPr>
          <w:rFonts w:ascii="Arial" w:hAnsi="Arial" w:cs="Arial"/>
          <w:bCs/>
          <w:sz w:val="20"/>
          <w:szCs w:val="20"/>
        </w:rPr>
        <w:t>Statute</w:t>
      </w:r>
      <w:r w:rsidRPr="00907E7D">
        <w:rPr>
          <w:rFonts w:ascii="Arial" w:hAnsi="Arial" w:cs="Arial"/>
          <w:bCs/>
          <w:sz w:val="20"/>
          <w:szCs w:val="20"/>
        </w:rPr>
        <w:t>.</w:t>
      </w:r>
    </w:p>
    <w:p w14:paraId="47B3699A" w14:textId="77777777" w:rsidR="00A92343" w:rsidRDefault="00A92343" w:rsidP="00A92343">
      <w:pPr>
        <w:pStyle w:val="ListParagraph"/>
        <w:spacing w:after="160" w:line="259" w:lineRule="auto"/>
        <w:ind w:left="810"/>
        <w:rPr>
          <w:rFonts w:ascii="Arial" w:hAnsi="Arial" w:cs="Arial"/>
          <w:b/>
          <w:sz w:val="20"/>
          <w:szCs w:val="20"/>
        </w:rPr>
      </w:pPr>
    </w:p>
    <w:p w14:paraId="1D5BF0FF" w14:textId="1317857A" w:rsidR="00ED05C5" w:rsidRPr="00907E7D" w:rsidRDefault="00E42BDF" w:rsidP="000E1915">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Procedure for adding exempt animals</w:t>
      </w:r>
    </w:p>
    <w:p w14:paraId="6B393562" w14:textId="77777777" w:rsidR="00C73056" w:rsidRPr="00907E7D" w:rsidRDefault="00C73056" w:rsidP="00C73056">
      <w:pPr>
        <w:pStyle w:val="ListParagraph"/>
        <w:spacing w:after="160" w:line="259" w:lineRule="auto"/>
        <w:ind w:left="810"/>
        <w:rPr>
          <w:rFonts w:ascii="Arial" w:hAnsi="Arial" w:cs="Arial"/>
          <w:bCs/>
          <w:sz w:val="16"/>
          <w:szCs w:val="16"/>
        </w:rPr>
      </w:pPr>
    </w:p>
    <w:p w14:paraId="0CC1ED23" w14:textId="77777777" w:rsidR="00C73056" w:rsidRPr="00907E7D" w:rsidRDefault="00C73056" w:rsidP="00C73056">
      <w:pPr>
        <w:pStyle w:val="ListParagraph"/>
        <w:numPr>
          <w:ilvl w:val="1"/>
          <w:numId w:val="106"/>
        </w:numPr>
        <w:spacing w:after="160" w:line="259" w:lineRule="auto"/>
        <w:ind w:left="1440"/>
        <w:rPr>
          <w:rFonts w:ascii="Arial" w:hAnsi="Arial" w:cs="Arial"/>
          <w:bCs/>
          <w:sz w:val="20"/>
          <w:szCs w:val="20"/>
        </w:rPr>
      </w:pPr>
      <w:r w:rsidRPr="00907E7D">
        <w:rPr>
          <w:rFonts w:ascii="Arial" w:hAnsi="Arial" w:cs="Arial"/>
          <w:bCs/>
          <w:sz w:val="20"/>
          <w:szCs w:val="20"/>
        </w:rPr>
        <w:t xml:space="preserve">Proposed animal will be presented to </w:t>
      </w:r>
      <w:r w:rsidR="004B0DEA" w:rsidRPr="00907E7D">
        <w:rPr>
          <w:rFonts w:ascii="Arial" w:hAnsi="Arial" w:cs="Arial"/>
          <w:bCs/>
          <w:sz w:val="20"/>
          <w:szCs w:val="20"/>
        </w:rPr>
        <w:t>Plan Commission</w:t>
      </w:r>
      <w:r w:rsidRPr="00907E7D">
        <w:rPr>
          <w:rFonts w:ascii="Arial" w:hAnsi="Arial" w:cs="Arial"/>
          <w:bCs/>
          <w:sz w:val="20"/>
          <w:szCs w:val="20"/>
        </w:rPr>
        <w:t>.</w:t>
      </w:r>
    </w:p>
    <w:p w14:paraId="06B30700" w14:textId="77777777" w:rsidR="00E42BDF" w:rsidRPr="00907E7D" w:rsidRDefault="00C73056" w:rsidP="00C73056">
      <w:pPr>
        <w:pStyle w:val="ListParagraph"/>
        <w:numPr>
          <w:ilvl w:val="1"/>
          <w:numId w:val="106"/>
        </w:numPr>
        <w:spacing w:after="160" w:line="259" w:lineRule="auto"/>
        <w:ind w:left="1440"/>
        <w:rPr>
          <w:rFonts w:ascii="Arial" w:hAnsi="Arial" w:cs="Arial"/>
          <w:bCs/>
          <w:sz w:val="20"/>
          <w:szCs w:val="20"/>
        </w:rPr>
      </w:pPr>
      <w:r w:rsidRPr="00907E7D">
        <w:rPr>
          <w:rFonts w:ascii="Arial" w:hAnsi="Arial" w:cs="Arial"/>
          <w:bCs/>
          <w:sz w:val="20"/>
          <w:szCs w:val="20"/>
        </w:rPr>
        <w:t xml:space="preserve">If </w:t>
      </w:r>
      <w:r w:rsidR="004B0DEA" w:rsidRPr="00907E7D">
        <w:rPr>
          <w:rFonts w:ascii="Arial" w:hAnsi="Arial" w:cs="Arial"/>
          <w:bCs/>
          <w:sz w:val="20"/>
          <w:szCs w:val="20"/>
        </w:rPr>
        <w:t>Plan Commission</w:t>
      </w:r>
      <w:r w:rsidRPr="00907E7D">
        <w:rPr>
          <w:rFonts w:ascii="Arial" w:hAnsi="Arial" w:cs="Arial"/>
          <w:bCs/>
          <w:sz w:val="20"/>
          <w:szCs w:val="20"/>
        </w:rPr>
        <w:t xml:space="preserve"> agree to consider animal</w:t>
      </w:r>
      <w:r w:rsidR="005931DD" w:rsidRPr="00907E7D">
        <w:rPr>
          <w:rFonts w:ascii="Arial" w:hAnsi="Arial" w:cs="Arial"/>
          <w:bCs/>
          <w:sz w:val="20"/>
          <w:szCs w:val="20"/>
        </w:rPr>
        <w:t>,</w:t>
      </w:r>
      <w:r w:rsidRPr="00907E7D">
        <w:rPr>
          <w:rFonts w:ascii="Arial" w:hAnsi="Arial" w:cs="Arial"/>
          <w:bCs/>
          <w:sz w:val="20"/>
          <w:szCs w:val="20"/>
        </w:rPr>
        <w:t xml:space="preserve"> the animal will be presented to Town Board for final </w:t>
      </w:r>
      <w:r w:rsidR="00F14D63" w:rsidRPr="00907E7D">
        <w:rPr>
          <w:rFonts w:ascii="Arial" w:hAnsi="Arial" w:cs="Arial"/>
          <w:bCs/>
          <w:sz w:val="20"/>
          <w:szCs w:val="20"/>
        </w:rPr>
        <w:t>approval.</w:t>
      </w:r>
    </w:p>
    <w:p w14:paraId="1D202FB8" w14:textId="77777777" w:rsidR="00F14D63" w:rsidRPr="00CB1263" w:rsidRDefault="00F14D63" w:rsidP="00F14D63">
      <w:pPr>
        <w:pStyle w:val="ListParagraph"/>
        <w:spacing w:after="160" w:line="259" w:lineRule="auto"/>
        <w:ind w:left="1440"/>
        <w:rPr>
          <w:rFonts w:ascii="Arial" w:hAnsi="Arial" w:cs="Arial"/>
          <w:bCs/>
          <w:sz w:val="16"/>
          <w:szCs w:val="16"/>
        </w:rPr>
      </w:pPr>
    </w:p>
    <w:p w14:paraId="76D35977" w14:textId="77777777" w:rsidR="00E42BDF" w:rsidRPr="00907E7D" w:rsidRDefault="00E42BDF" w:rsidP="00E42BDF">
      <w:pPr>
        <w:pStyle w:val="ListParagraph"/>
        <w:numPr>
          <w:ilvl w:val="0"/>
          <w:numId w:val="106"/>
        </w:numPr>
        <w:spacing w:after="160" w:line="259" w:lineRule="auto"/>
        <w:ind w:left="810"/>
        <w:rPr>
          <w:rFonts w:ascii="Arial" w:hAnsi="Arial" w:cs="Arial"/>
          <w:b/>
          <w:sz w:val="20"/>
          <w:szCs w:val="20"/>
        </w:rPr>
      </w:pPr>
      <w:r w:rsidRPr="00907E7D">
        <w:rPr>
          <w:rFonts w:ascii="Arial" w:hAnsi="Arial" w:cs="Arial"/>
          <w:b/>
          <w:sz w:val="20"/>
          <w:szCs w:val="20"/>
        </w:rPr>
        <w:t>Enforcement and Penalties</w:t>
      </w:r>
    </w:p>
    <w:p w14:paraId="251C3034" w14:textId="77777777" w:rsidR="000E1915" w:rsidRPr="00907E7D" w:rsidRDefault="000E1915" w:rsidP="000E1915">
      <w:pPr>
        <w:pStyle w:val="ListParagraph"/>
        <w:spacing w:after="160" w:line="259" w:lineRule="auto"/>
        <w:ind w:left="810"/>
        <w:rPr>
          <w:rFonts w:ascii="Arial" w:hAnsi="Arial" w:cs="Arial"/>
          <w:b/>
          <w:sz w:val="16"/>
          <w:szCs w:val="16"/>
        </w:rPr>
      </w:pPr>
    </w:p>
    <w:p w14:paraId="45720C0A" w14:textId="77777777" w:rsidR="00D5161B" w:rsidRPr="00907E7D" w:rsidRDefault="00144232" w:rsidP="00354521">
      <w:pPr>
        <w:pStyle w:val="ListParagraph"/>
        <w:numPr>
          <w:ilvl w:val="1"/>
          <w:numId w:val="106"/>
        </w:numPr>
        <w:spacing w:after="160" w:line="259" w:lineRule="auto"/>
        <w:ind w:left="1440"/>
        <w:rPr>
          <w:rFonts w:ascii="Arial" w:hAnsi="Arial" w:cs="Arial"/>
          <w:bCs/>
          <w:sz w:val="20"/>
          <w:szCs w:val="20"/>
        </w:rPr>
      </w:pPr>
      <w:r w:rsidRPr="00907E7D">
        <w:rPr>
          <w:rFonts w:ascii="Arial" w:hAnsi="Arial" w:cs="Arial"/>
          <w:bCs/>
          <w:sz w:val="20"/>
          <w:szCs w:val="20"/>
        </w:rPr>
        <w:t>Any Town of Ripon Resident that is in pos</w:t>
      </w:r>
      <w:r w:rsidR="0040731E" w:rsidRPr="00907E7D">
        <w:rPr>
          <w:rFonts w:ascii="Arial" w:hAnsi="Arial" w:cs="Arial"/>
          <w:bCs/>
          <w:sz w:val="20"/>
          <w:szCs w:val="20"/>
        </w:rPr>
        <w:t>sess</w:t>
      </w:r>
      <w:r w:rsidRPr="00907E7D">
        <w:rPr>
          <w:rFonts w:ascii="Arial" w:hAnsi="Arial" w:cs="Arial"/>
          <w:bCs/>
          <w:sz w:val="20"/>
          <w:szCs w:val="20"/>
        </w:rPr>
        <w:t>ion of an</w:t>
      </w:r>
      <w:r w:rsidR="0040731E" w:rsidRPr="00907E7D">
        <w:rPr>
          <w:rFonts w:ascii="Arial" w:hAnsi="Arial" w:cs="Arial"/>
          <w:bCs/>
          <w:sz w:val="20"/>
          <w:szCs w:val="20"/>
        </w:rPr>
        <w:t>y</w:t>
      </w:r>
      <w:r w:rsidRPr="00907E7D">
        <w:rPr>
          <w:rFonts w:ascii="Arial" w:hAnsi="Arial" w:cs="Arial"/>
          <w:bCs/>
          <w:sz w:val="20"/>
          <w:szCs w:val="20"/>
        </w:rPr>
        <w:t xml:space="preserve"> animal that is not on the exempt list is considered in violation </w:t>
      </w:r>
      <w:r w:rsidR="0040731E" w:rsidRPr="00907E7D">
        <w:rPr>
          <w:rFonts w:ascii="Arial" w:hAnsi="Arial" w:cs="Arial"/>
          <w:bCs/>
          <w:sz w:val="20"/>
          <w:szCs w:val="20"/>
        </w:rPr>
        <w:t xml:space="preserve">of this </w:t>
      </w:r>
      <w:r w:rsidR="00BE5B02" w:rsidRPr="00907E7D">
        <w:rPr>
          <w:rFonts w:ascii="Arial" w:hAnsi="Arial" w:cs="Arial"/>
          <w:bCs/>
          <w:sz w:val="20"/>
          <w:szCs w:val="20"/>
        </w:rPr>
        <w:t xml:space="preserve">statute within this </w:t>
      </w:r>
      <w:r w:rsidR="0040731E" w:rsidRPr="00907E7D">
        <w:rPr>
          <w:rFonts w:ascii="Arial" w:hAnsi="Arial" w:cs="Arial"/>
          <w:bCs/>
          <w:sz w:val="20"/>
          <w:szCs w:val="20"/>
        </w:rPr>
        <w:t>ordinance</w:t>
      </w:r>
      <w:r w:rsidR="00D5161B" w:rsidRPr="00907E7D">
        <w:rPr>
          <w:rFonts w:ascii="Arial" w:hAnsi="Arial" w:cs="Arial"/>
          <w:bCs/>
          <w:sz w:val="20"/>
          <w:szCs w:val="20"/>
        </w:rPr>
        <w:t>.</w:t>
      </w:r>
    </w:p>
    <w:p w14:paraId="4344AA9B" w14:textId="51F6337D" w:rsidR="00D5161B" w:rsidRPr="00907E7D" w:rsidRDefault="00D5161B" w:rsidP="00D5161B">
      <w:pPr>
        <w:pStyle w:val="ListParagraph"/>
        <w:numPr>
          <w:ilvl w:val="1"/>
          <w:numId w:val="106"/>
        </w:numPr>
        <w:spacing w:after="160" w:line="259" w:lineRule="auto"/>
        <w:ind w:left="1440"/>
        <w:rPr>
          <w:rFonts w:ascii="Arial" w:hAnsi="Arial" w:cs="Arial"/>
          <w:bCs/>
          <w:sz w:val="20"/>
          <w:szCs w:val="20"/>
        </w:rPr>
      </w:pPr>
      <w:r w:rsidRPr="00907E7D">
        <w:rPr>
          <w:rFonts w:ascii="Arial" w:hAnsi="Arial" w:cs="Arial"/>
          <w:bCs/>
          <w:sz w:val="20"/>
          <w:szCs w:val="20"/>
        </w:rPr>
        <w:t>The animal owner will have (14) fourteen days to find suitable accommodations for the animal(s) in violation</w:t>
      </w:r>
      <w:r w:rsidR="00AE29C1" w:rsidRPr="00907E7D">
        <w:rPr>
          <w:rFonts w:ascii="Arial" w:hAnsi="Arial" w:cs="Arial"/>
          <w:bCs/>
          <w:sz w:val="20"/>
          <w:szCs w:val="20"/>
        </w:rPr>
        <w:t xml:space="preserve">. </w:t>
      </w:r>
    </w:p>
    <w:p w14:paraId="3C51E762" w14:textId="77777777" w:rsidR="007048E8" w:rsidRPr="00907E7D" w:rsidRDefault="00D5161B" w:rsidP="00354521">
      <w:pPr>
        <w:pStyle w:val="ListParagraph"/>
        <w:numPr>
          <w:ilvl w:val="1"/>
          <w:numId w:val="106"/>
        </w:numPr>
        <w:spacing w:after="160" w:line="259" w:lineRule="auto"/>
        <w:ind w:left="1440"/>
        <w:rPr>
          <w:rFonts w:ascii="Arial" w:hAnsi="Arial" w:cs="Arial"/>
          <w:bCs/>
          <w:sz w:val="20"/>
          <w:szCs w:val="20"/>
        </w:rPr>
      </w:pPr>
      <w:r w:rsidRPr="00907E7D">
        <w:rPr>
          <w:rFonts w:ascii="Arial" w:hAnsi="Arial" w:cs="Arial"/>
          <w:bCs/>
          <w:sz w:val="20"/>
          <w:szCs w:val="20"/>
        </w:rPr>
        <w:t xml:space="preserve">If the animal owner fails to comply with this statute </w:t>
      </w:r>
      <w:r w:rsidR="0040731E" w:rsidRPr="00907E7D">
        <w:rPr>
          <w:rFonts w:ascii="Arial" w:hAnsi="Arial" w:cs="Arial"/>
          <w:bCs/>
          <w:sz w:val="20"/>
          <w:szCs w:val="20"/>
        </w:rPr>
        <w:t>will be subject to fines</w:t>
      </w:r>
      <w:r w:rsidR="00A859F8" w:rsidRPr="00907E7D">
        <w:rPr>
          <w:rFonts w:ascii="Arial" w:hAnsi="Arial" w:cs="Arial"/>
          <w:bCs/>
          <w:sz w:val="20"/>
          <w:szCs w:val="20"/>
        </w:rPr>
        <w:t>, as determined by the Town</w:t>
      </w:r>
      <w:r w:rsidR="00907E7D" w:rsidRPr="00907E7D">
        <w:rPr>
          <w:rFonts w:ascii="Arial" w:hAnsi="Arial" w:cs="Arial"/>
          <w:bCs/>
          <w:sz w:val="20"/>
          <w:szCs w:val="20"/>
        </w:rPr>
        <w:t>. The owner will be responsible for</w:t>
      </w:r>
      <w:r w:rsidR="0040731E" w:rsidRPr="00907E7D">
        <w:rPr>
          <w:rFonts w:ascii="Arial" w:hAnsi="Arial" w:cs="Arial"/>
          <w:bCs/>
          <w:sz w:val="20"/>
          <w:szCs w:val="20"/>
        </w:rPr>
        <w:t xml:space="preserve"> any cost to house the</w:t>
      </w:r>
      <w:r w:rsidRPr="00907E7D">
        <w:rPr>
          <w:rFonts w:ascii="Arial" w:hAnsi="Arial" w:cs="Arial"/>
          <w:bCs/>
          <w:sz w:val="20"/>
          <w:szCs w:val="20"/>
        </w:rPr>
        <w:t xml:space="preserve"> </w:t>
      </w:r>
      <w:r w:rsidR="0040731E" w:rsidRPr="00907E7D">
        <w:rPr>
          <w:rFonts w:ascii="Arial" w:hAnsi="Arial" w:cs="Arial"/>
          <w:bCs/>
          <w:sz w:val="20"/>
          <w:szCs w:val="20"/>
        </w:rPr>
        <w:t xml:space="preserve">animal(s) until it/they </w:t>
      </w:r>
      <w:r w:rsidR="004E5133" w:rsidRPr="00907E7D">
        <w:rPr>
          <w:rFonts w:ascii="Arial" w:hAnsi="Arial" w:cs="Arial"/>
          <w:bCs/>
          <w:sz w:val="20"/>
          <w:szCs w:val="20"/>
        </w:rPr>
        <w:t>are</w:t>
      </w:r>
      <w:r w:rsidR="0040731E" w:rsidRPr="00907E7D">
        <w:rPr>
          <w:rFonts w:ascii="Arial" w:hAnsi="Arial" w:cs="Arial"/>
          <w:bCs/>
          <w:sz w:val="20"/>
          <w:szCs w:val="20"/>
        </w:rPr>
        <w:t xml:space="preserve"> placed in</w:t>
      </w:r>
      <w:r w:rsidR="004E5133" w:rsidRPr="00907E7D">
        <w:rPr>
          <w:rFonts w:ascii="Arial" w:hAnsi="Arial" w:cs="Arial"/>
          <w:bCs/>
          <w:sz w:val="20"/>
          <w:szCs w:val="20"/>
        </w:rPr>
        <w:t xml:space="preserve"> an accepting</w:t>
      </w:r>
      <w:r w:rsidR="0040731E" w:rsidRPr="00907E7D">
        <w:rPr>
          <w:rFonts w:ascii="Arial" w:hAnsi="Arial" w:cs="Arial"/>
          <w:bCs/>
          <w:sz w:val="20"/>
          <w:szCs w:val="20"/>
        </w:rPr>
        <w:t xml:space="preserve"> </w:t>
      </w:r>
      <w:r w:rsidR="004E5133" w:rsidRPr="00907E7D">
        <w:rPr>
          <w:rFonts w:ascii="Arial" w:hAnsi="Arial" w:cs="Arial"/>
          <w:bCs/>
          <w:sz w:val="20"/>
          <w:szCs w:val="20"/>
        </w:rPr>
        <w:t>facility that is authorized to house the animal(s) in violation</w:t>
      </w:r>
      <w:r w:rsidR="0040731E" w:rsidRPr="00907E7D">
        <w:rPr>
          <w:rFonts w:ascii="Arial" w:hAnsi="Arial" w:cs="Arial"/>
          <w:bCs/>
          <w:sz w:val="20"/>
          <w:szCs w:val="20"/>
        </w:rPr>
        <w:t>.</w:t>
      </w:r>
      <w:r w:rsidR="00A859F8" w:rsidRPr="00907E7D">
        <w:rPr>
          <w:rFonts w:ascii="Arial" w:hAnsi="Arial" w:cs="Arial"/>
          <w:bCs/>
          <w:sz w:val="20"/>
          <w:szCs w:val="20"/>
        </w:rPr>
        <w:t xml:space="preserve"> </w:t>
      </w:r>
    </w:p>
    <w:p w14:paraId="2D2663BC" w14:textId="77777777" w:rsidR="004E5133" w:rsidRPr="00907E7D" w:rsidRDefault="001630F7" w:rsidP="00F9037A">
      <w:pPr>
        <w:pStyle w:val="ListParagraph"/>
        <w:numPr>
          <w:ilvl w:val="1"/>
          <w:numId w:val="106"/>
        </w:numPr>
        <w:spacing w:after="160" w:line="259" w:lineRule="auto"/>
        <w:ind w:left="1440"/>
        <w:rPr>
          <w:rFonts w:ascii="Arial" w:hAnsi="Arial" w:cs="Arial"/>
          <w:bCs/>
          <w:sz w:val="20"/>
          <w:szCs w:val="20"/>
        </w:rPr>
      </w:pPr>
      <w:r w:rsidRPr="00907E7D">
        <w:rPr>
          <w:rFonts w:ascii="Arial" w:hAnsi="Arial" w:cs="Arial"/>
          <w:sz w:val="20"/>
          <w:szCs w:val="20"/>
        </w:rPr>
        <w:t xml:space="preserve">If there </w:t>
      </w:r>
      <w:r w:rsidR="00ED05C5" w:rsidRPr="00907E7D">
        <w:rPr>
          <w:rFonts w:ascii="Arial" w:hAnsi="Arial" w:cs="Arial"/>
          <w:sz w:val="20"/>
          <w:szCs w:val="20"/>
        </w:rPr>
        <w:t xml:space="preserve">are </w:t>
      </w:r>
      <w:r w:rsidRPr="00907E7D">
        <w:rPr>
          <w:rFonts w:ascii="Arial" w:hAnsi="Arial" w:cs="Arial"/>
          <w:sz w:val="20"/>
          <w:szCs w:val="20"/>
        </w:rPr>
        <w:t xml:space="preserve">any court costs, costs of prosecution, including attorney’s fees, </w:t>
      </w:r>
      <w:r w:rsidR="00ED05C5" w:rsidRPr="00907E7D">
        <w:rPr>
          <w:rFonts w:ascii="Arial" w:hAnsi="Arial" w:cs="Arial"/>
          <w:sz w:val="20"/>
          <w:szCs w:val="20"/>
        </w:rPr>
        <w:t xml:space="preserve">such cost </w:t>
      </w:r>
      <w:r w:rsidRPr="00907E7D">
        <w:rPr>
          <w:rFonts w:ascii="Arial" w:hAnsi="Arial" w:cs="Arial"/>
          <w:sz w:val="20"/>
          <w:szCs w:val="20"/>
        </w:rPr>
        <w:t xml:space="preserve">shall be accessed for each such violation. </w:t>
      </w:r>
      <w:r w:rsidR="00A859F8" w:rsidRPr="00907E7D">
        <w:rPr>
          <w:rFonts w:ascii="Arial" w:hAnsi="Arial" w:cs="Arial"/>
          <w:sz w:val="20"/>
        </w:rPr>
        <w:t>Each day that a violation shall continue to exist shall constitute a separate offense.</w:t>
      </w:r>
    </w:p>
    <w:p w14:paraId="288EEC98" w14:textId="1B170ABD" w:rsidR="00461977" w:rsidRPr="00CB1263" w:rsidRDefault="0093224D" w:rsidP="00CB1263">
      <w:pPr>
        <w:autoSpaceDE w:val="0"/>
        <w:autoSpaceDN w:val="0"/>
        <w:adjustRightInd w:val="0"/>
        <w:spacing w:after="0" w:line="240" w:lineRule="auto"/>
        <w:rPr>
          <w:rFonts w:ascii="Arial" w:hAnsi="Arial" w:cs="Arial"/>
          <w:b/>
          <w:bCs/>
          <w:sz w:val="20"/>
          <w:szCs w:val="20"/>
        </w:rPr>
      </w:pPr>
      <w:r w:rsidRPr="00907E7D">
        <w:rPr>
          <w:rFonts w:ascii="Arial" w:hAnsi="Arial" w:cs="Arial"/>
          <w:b/>
          <w:bCs/>
          <w:sz w:val="20"/>
          <w:szCs w:val="20"/>
        </w:rPr>
        <w:t>4.4</w:t>
      </w:r>
      <w:r w:rsidR="00DD21F8" w:rsidRPr="00907E7D">
        <w:rPr>
          <w:rFonts w:ascii="Arial" w:hAnsi="Arial" w:cs="Arial"/>
          <w:b/>
          <w:bCs/>
          <w:sz w:val="20"/>
          <w:szCs w:val="20"/>
        </w:rPr>
        <w:t>11</w:t>
      </w:r>
      <w:r w:rsidRPr="00907E7D">
        <w:rPr>
          <w:rFonts w:ascii="Arial" w:hAnsi="Arial" w:cs="Arial"/>
          <w:b/>
          <w:bCs/>
          <w:sz w:val="20"/>
          <w:szCs w:val="20"/>
        </w:rPr>
        <w:t xml:space="preserve"> </w:t>
      </w:r>
      <w:r w:rsidR="00BA29F9" w:rsidRPr="00907E7D">
        <w:rPr>
          <w:rFonts w:ascii="Arial" w:hAnsi="Arial" w:cs="Arial"/>
          <w:b/>
          <w:bCs/>
          <w:sz w:val="20"/>
          <w:szCs w:val="20"/>
        </w:rPr>
        <w:t>– 4.499 RESERVE</w:t>
      </w:r>
      <w:r w:rsidR="000E1915" w:rsidRPr="00907E7D">
        <w:rPr>
          <w:rFonts w:ascii="Arial" w:hAnsi="Arial" w:cs="Arial"/>
          <w:b/>
          <w:bCs/>
          <w:sz w:val="20"/>
          <w:szCs w:val="20"/>
        </w:rPr>
        <w:t>D</w:t>
      </w:r>
    </w:p>
    <w:p w14:paraId="2C32757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Section 4.500 General Provisions</w:t>
      </w:r>
    </w:p>
    <w:p w14:paraId="26D1D4D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ADEF7D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4.501 Accessory Structures</w:t>
      </w:r>
    </w:p>
    <w:p w14:paraId="36D62A93"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12C29D6" w14:textId="77777777" w:rsidR="00BA29F9" w:rsidRPr="00164110" w:rsidRDefault="00BA29F9" w:rsidP="00BA29F9">
      <w:pPr>
        <w:pStyle w:val="ListParagraph"/>
        <w:numPr>
          <w:ilvl w:val="1"/>
          <w:numId w:val="20"/>
        </w:numPr>
        <w:autoSpaceDE w:val="0"/>
        <w:autoSpaceDN w:val="0"/>
        <w:adjustRightInd w:val="0"/>
        <w:spacing w:after="0" w:line="240" w:lineRule="auto"/>
        <w:ind w:left="810"/>
        <w:rPr>
          <w:rFonts w:ascii="Arial" w:hAnsi="Arial" w:cs="Arial"/>
          <w:b/>
          <w:bCs/>
          <w:color w:val="000000" w:themeColor="text1"/>
          <w:sz w:val="20"/>
          <w:szCs w:val="20"/>
        </w:rPr>
      </w:pPr>
      <w:r w:rsidRPr="00164110">
        <w:rPr>
          <w:rFonts w:ascii="Arial" w:hAnsi="Arial" w:cs="Arial"/>
          <w:b/>
          <w:bCs/>
          <w:color w:val="000000" w:themeColor="text1"/>
          <w:sz w:val="20"/>
          <w:szCs w:val="20"/>
        </w:rPr>
        <w:t>Permit Requirements</w:t>
      </w:r>
    </w:p>
    <w:p w14:paraId="264DC7D1"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b/>
          <w:bCs/>
          <w:color w:val="000000" w:themeColor="text1"/>
          <w:sz w:val="20"/>
          <w:szCs w:val="20"/>
        </w:rPr>
      </w:pPr>
    </w:p>
    <w:p w14:paraId="10F764EF"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color w:val="000000" w:themeColor="text1"/>
          <w:sz w:val="20"/>
          <w:szCs w:val="20"/>
        </w:rPr>
      </w:pPr>
      <w:r w:rsidRPr="00164110">
        <w:rPr>
          <w:rFonts w:ascii="Arial" w:hAnsi="Arial" w:cs="Arial"/>
          <w:color w:val="000000" w:themeColor="text1"/>
          <w:sz w:val="20"/>
          <w:szCs w:val="20"/>
        </w:rPr>
        <w:t>All accessory buildings and structures shall require a Zoning Permit except for the following:</w:t>
      </w:r>
    </w:p>
    <w:p w14:paraId="7DE7EDA7"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color w:val="000000" w:themeColor="text1"/>
          <w:sz w:val="20"/>
          <w:szCs w:val="20"/>
        </w:rPr>
      </w:pPr>
    </w:p>
    <w:p w14:paraId="45950EC9" w14:textId="73FC16D3" w:rsidR="0026100B" w:rsidRPr="005241D3" w:rsidRDefault="0026100B" w:rsidP="0026100B">
      <w:pPr>
        <w:pStyle w:val="ListParagraph"/>
        <w:autoSpaceDE w:val="0"/>
        <w:autoSpaceDN w:val="0"/>
        <w:adjustRightInd w:val="0"/>
        <w:spacing w:after="0" w:line="240" w:lineRule="auto"/>
        <w:ind w:left="1440"/>
        <w:rPr>
          <w:rFonts w:ascii="Arial" w:hAnsi="Arial" w:cs="Arial"/>
          <w:color w:val="000000" w:themeColor="text1"/>
          <w:sz w:val="20"/>
          <w:szCs w:val="20"/>
        </w:rPr>
      </w:pPr>
      <w:r w:rsidRPr="005241D3">
        <w:rPr>
          <w:rFonts w:ascii="Arial" w:hAnsi="Arial" w:cs="Arial"/>
          <w:color w:val="000000" w:themeColor="text1"/>
          <w:sz w:val="20"/>
          <w:szCs w:val="20"/>
        </w:rPr>
        <w:t xml:space="preserve">Minor/portable structures such as doghouses </w:t>
      </w:r>
      <w:r w:rsidRPr="005241D3">
        <w:rPr>
          <w:rFonts w:ascii="Arial" w:hAnsi="Arial" w:cs="Arial"/>
          <w:i/>
          <w:color w:val="000000" w:themeColor="text1"/>
          <w:sz w:val="20"/>
          <w:szCs w:val="20"/>
        </w:rPr>
        <w:t>(housing dogs which are licensed as the personal pets of the residents of the property)</w:t>
      </w:r>
      <w:r w:rsidRPr="005241D3">
        <w:rPr>
          <w:rFonts w:ascii="Arial" w:hAnsi="Arial" w:cs="Arial"/>
          <w:color w:val="000000" w:themeColor="text1"/>
          <w:sz w:val="20"/>
          <w:szCs w:val="20"/>
        </w:rPr>
        <w:t xml:space="preserve">, </w:t>
      </w:r>
      <w:r w:rsidR="00B22512" w:rsidRPr="005241D3">
        <w:rPr>
          <w:rFonts w:ascii="Arial" w:hAnsi="Arial" w:cs="Arial"/>
          <w:color w:val="000000" w:themeColor="text1"/>
          <w:sz w:val="20"/>
          <w:szCs w:val="20"/>
        </w:rPr>
        <w:t>playhouses</w:t>
      </w:r>
      <w:r w:rsidRPr="005241D3">
        <w:rPr>
          <w:rFonts w:ascii="Arial" w:hAnsi="Arial" w:cs="Arial"/>
          <w:color w:val="000000" w:themeColor="text1"/>
          <w:sz w:val="20"/>
          <w:szCs w:val="20"/>
        </w:rPr>
        <w:t xml:space="preserve"> or storage structures </w:t>
      </w:r>
      <w:r w:rsidRPr="005241D3">
        <w:rPr>
          <w:rFonts w:ascii="Arial" w:hAnsi="Arial" w:cs="Arial"/>
          <w:i/>
          <w:color w:val="000000" w:themeColor="text1"/>
          <w:sz w:val="20"/>
          <w:szCs w:val="20"/>
        </w:rPr>
        <w:t>(they do not exceed one hundred twenty (120) square feet in footprint and built on skids for ease of movement)</w:t>
      </w:r>
      <w:r w:rsidRPr="005241D3">
        <w:rPr>
          <w:rFonts w:ascii="Arial" w:hAnsi="Arial" w:cs="Arial"/>
          <w:color w:val="000000" w:themeColor="text1"/>
          <w:sz w:val="20"/>
          <w:szCs w:val="20"/>
        </w:rPr>
        <w:t>, play apparatus which does not exceed sixteen (16) feet in height and cover more than ten (10) percent of the lot area, and school bus waiting shelters.</w:t>
      </w:r>
    </w:p>
    <w:p w14:paraId="02651D40" w14:textId="77777777" w:rsidR="00BA29F9" w:rsidRPr="005241D3" w:rsidRDefault="00A611F3" w:rsidP="00A611F3">
      <w:pPr>
        <w:pStyle w:val="ListParagraph"/>
        <w:tabs>
          <w:tab w:val="left" w:pos="6964"/>
        </w:tabs>
        <w:autoSpaceDE w:val="0"/>
        <w:autoSpaceDN w:val="0"/>
        <w:adjustRightInd w:val="0"/>
        <w:spacing w:after="0" w:line="240" w:lineRule="auto"/>
        <w:ind w:left="1440"/>
        <w:rPr>
          <w:rFonts w:ascii="Arial" w:hAnsi="Arial" w:cs="Arial"/>
          <w:color w:val="000000" w:themeColor="text1"/>
          <w:sz w:val="20"/>
          <w:szCs w:val="20"/>
        </w:rPr>
      </w:pPr>
      <w:r w:rsidRPr="005241D3">
        <w:rPr>
          <w:rFonts w:ascii="Arial" w:hAnsi="Arial" w:cs="Arial"/>
          <w:color w:val="000000" w:themeColor="text1"/>
          <w:sz w:val="20"/>
          <w:szCs w:val="20"/>
        </w:rPr>
        <w:tab/>
      </w:r>
    </w:p>
    <w:p w14:paraId="7C1FC6C3" w14:textId="77777777" w:rsidR="00BA29F9" w:rsidRPr="0026100B" w:rsidRDefault="0026100B" w:rsidP="0026100B">
      <w:pPr>
        <w:spacing w:line="240" w:lineRule="auto"/>
        <w:rPr>
          <w:rFonts w:ascii="Arial" w:hAnsi="Arial" w:cs="Arial"/>
          <w:i/>
          <w:color w:val="000000" w:themeColor="text1"/>
          <w:sz w:val="20"/>
          <w:szCs w:val="20"/>
        </w:rPr>
      </w:pPr>
      <w:r w:rsidRPr="005241D3">
        <w:rPr>
          <w:rFonts w:ascii="Arial" w:hAnsi="Arial" w:cs="Arial"/>
          <w:i/>
          <w:color w:val="000000" w:themeColor="text1"/>
          <w:sz w:val="20"/>
          <w:szCs w:val="20"/>
        </w:rPr>
        <w:t>Note – The above referenced exceptions cannot be applied to livestock facilities covered by a livestock siting permit. Also, portable implies moving the structure within twenty-four (24) hours of request.</w:t>
      </w:r>
      <w:r>
        <w:rPr>
          <w:rFonts w:ascii="Arial" w:hAnsi="Arial" w:cs="Arial"/>
          <w:i/>
          <w:color w:val="000000" w:themeColor="text1"/>
          <w:sz w:val="20"/>
          <w:szCs w:val="20"/>
        </w:rPr>
        <w:t xml:space="preserve"> </w:t>
      </w:r>
    </w:p>
    <w:p w14:paraId="6A190E9E" w14:textId="77777777" w:rsidR="00BA29F9" w:rsidRPr="008F43E3" w:rsidRDefault="00BA29F9" w:rsidP="00BA29F9">
      <w:pPr>
        <w:pStyle w:val="ListParagraph"/>
        <w:numPr>
          <w:ilvl w:val="1"/>
          <w:numId w:val="20"/>
        </w:numPr>
        <w:autoSpaceDE w:val="0"/>
        <w:autoSpaceDN w:val="0"/>
        <w:adjustRightInd w:val="0"/>
        <w:spacing w:after="0" w:line="240" w:lineRule="auto"/>
        <w:ind w:left="720"/>
        <w:rPr>
          <w:rFonts w:ascii="Arial" w:hAnsi="Arial" w:cs="Arial"/>
          <w:b/>
          <w:bCs/>
          <w:sz w:val="20"/>
          <w:szCs w:val="20"/>
        </w:rPr>
      </w:pPr>
      <w:r w:rsidRPr="00164110">
        <w:rPr>
          <w:rFonts w:ascii="Arial" w:hAnsi="Arial" w:cs="Arial"/>
          <w:b/>
          <w:bCs/>
          <w:color w:val="000000" w:themeColor="text1"/>
          <w:sz w:val="20"/>
          <w:szCs w:val="20"/>
        </w:rPr>
        <w:t xml:space="preserve">Relationship to Principal </w:t>
      </w:r>
      <w:r w:rsidRPr="008F43E3">
        <w:rPr>
          <w:rFonts w:ascii="Arial" w:hAnsi="Arial" w:cs="Arial"/>
          <w:b/>
          <w:bCs/>
          <w:sz w:val="20"/>
          <w:szCs w:val="20"/>
        </w:rPr>
        <w:t>Use Building</w:t>
      </w:r>
      <w:r w:rsidR="0036542C" w:rsidRPr="008F43E3">
        <w:rPr>
          <w:rFonts w:ascii="Arial" w:hAnsi="Arial" w:cs="Arial"/>
          <w:b/>
          <w:bCs/>
          <w:sz w:val="20"/>
          <w:szCs w:val="20"/>
        </w:rPr>
        <w:t xml:space="preserve"> for Parcel Zoned Residential or Rural Residential</w:t>
      </w:r>
    </w:p>
    <w:p w14:paraId="5E52A3D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363F374" w14:textId="77777777" w:rsidR="00BA29F9" w:rsidRPr="007F35F8"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construction of an accessory building may precede the construction of a residential principal </w:t>
      </w:r>
      <w:r w:rsidRPr="007F35F8">
        <w:rPr>
          <w:rFonts w:ascii="Arial" w:hAnsi="Arial" w:cs="Arial"/>
          <w:color w:val="000000" w:themeColor="text1"/>
          <w:sz w:val="20"/>
          <w:szCs w:val="20"/>
        </w:rPr>
        <w:t>use building subject to the principal use building being constructed and occupied within three (3) years from the date of the permit granted for the construction of the accessory building.</w:t>
      </w:r>
      <w:r w:rsidR="009B29E7" w:rsidRPr="007F35F8">
        <w:rPr>
          <w:rFonts w:ascii="Arial" w:hAnsi="Arial" w:cs="Arial"/>
          <w:color w:val="000000" w:themeColor="text1"/>
          <w:sz w:val="20"/>
          <w:szCs w:val="20"/>
        </w:rPr>
        <w:t xml:space="preserve"> The accessory building my not exceed </w:t>
      </w:r>
      <w:r w:rsidR="00CF69A5" w:rsidRPr="007F35F8">
        <w:rPr>
          <w:rFonts w:ascii="Arial" w:hAnsi="Arial" w:cs="Arial"/>
          <w:color w:val="000000" w:themeColor="text1"/>
          <w:sz w:val="20"/>
          <w:szCs w:val="20"/>
        </w:rPr>
        <w:t>two hundred seventy-</w:t>
      </w:r>
      <w:r w:rsidR="009B29E7" w:rsidRPr="007F35F8">
        <w:rPr>
          <w:rFonts w:ascii="Arial" w:hAnsi="Arial" w:cs="Arial"/>
          <w:color w:val="000000" w:themeColor="text1"/>
          <w:sz w:val="20"/>
          <w:szCs w:val="20"/>
        </w:rPr>
        <w:t xml:space="preserve">five (275) square feet. A conditional use would be required to increase square footage. </w:t>
      </w:r>
    </w:p>
    <w:p w14:paraId="4C7F7125" w14:textId="77777777" w:rsidR="00BA29F9" w:rsidRPr="007F35F8"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502487A2" w14:textId="77777777" w:rsidR="00BA29F9" w:rsidRPr="007F35F8" w:rsidRDefault="00BA29F9" w:rsidP="00BA29F9">
      <w:pPr>
        <w:pStyle w:val="ListParagraph"/>
        <w:numPr>
          <w:ilvl w:val="1"/>
          <w:numId w:val="20"/>
        </w:numPr>
        <w:autoSpaceDE w:val="0"/>
        <w:autoSpaceDN w:val="0"/>
        <w:adjustRightInd w:val="0"/>
        <w:spacing w:after="0" w:line="240" w:lineRule="auto"/>
        <w:ind w:left="720"/>
        <w:rPr>
          <w:rFonts w:ascii="Arial" w:hAnsi="Arial" w:cs="Arial"/>
          <w:b/>
          <w:bCs/>
          <w:color w:val="000000" w:themeColor="text1"/>
          <w:sz w:val="20"/>
          <w:szCs w:val="20"/>
        </w:rPr>
      </w:pPr>
      <w:r w:rsidRPr="007F35F8">
        <w:rPr>
          <w:rFonts w:ascii="Arial" w:hAnsi="Arial" w:cs="Arial"/>
          <w:b/>
          <w:bCs/>
          <w:color w:val="000000" w:themeColor="text1"/>
          <w:sz w:val="20"/>
          <w:szCs w:val="20"/>
        </w:rPr>
        <w:t>Yard Setbacks</w:t>
      </w:r>
    </w:p>
    <w:p w14:paraId="247440F9" w14:textId="77777777" w:rsidR="00BA29F9" w:rsidRPr="007F35F8"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AED523F"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7F35F8">
        <w:rPr>
          <w:rFonts w:ascii="Arial" w:hAnsi="Arial" w:cs="Arial"/>
          <w:color w:val="000000" w:themeColor="text1"/>
          <w:sz w:val="20"/>
          <w:szCs w:val="20"/>
        </w:rPr>
        <w:t>Yard setbacks</w:t>
      </w:r>
      <w:r w:rsidRPr="00164110">
        <w:rPr>
          <w:rFonts w:ascii="Arial" w:hAnsi="Arial" w:cs="Arial"/>
          <w:color w:val="000000" w:themeColor="text1"/>
          <w:sz w:val="20"/>
          <w:szCs w:val="20"/>
        </w:rPr>
        <w:t xml:space="preserve"> are stated in the standards for a district in Section 4.406. Any accessory building projected forward of the rear building line of the principal building shall satisfy the same yard requirements as the principal building.</w:t>
      </w:r>
    </w:p>
    <w:p w14:paraId="1D7900C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62057A5" w14:textId="77777777" w:rsidR="00BA29F9" w:rsidRPr="00164110" w:rsidRDefault="00BA29F9" w:rsidP="00BA29F9">
      <w:pPr>
        <w:pStyle w:val="ListParagraph"/>
        <w:numPr>
          <w:ilvl w:val="1"/>
          <w:numId w:val="2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Swimming Pools</w:t>
      </w:r>
    </w:p>
    <w:p w14:paraId="61CF1DF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1BE9D4C" w14:textId="77777777" w:rsidR="00FC1988" w:rsidRPr="004B58B6" w:rsidRDefault="00FC1988" w:rsidP="00FC1988">
      <w:pPr>
        <w:pStyle w:val="incr1"/>
        <w:spacing w:before="0" w:beforeAutospacing="0" w:after="0" w:afterAutospacing="0"/>
        <w:ind w:left="720"/>
        <w:rPr>
          <w:rFonts w:ascii="Arial" w:hAnsi="Arial" w:cs="Arial"/>
          <w:color w:val="000000" w:themeColor="text1"/>
          <w:sz w:val="20"/>
          <w:szCs w:val="20"/>
        </w:rPr>
      </w:pPr>
      <w:r w:rsidRPr="004B58B6">
        <w:rPr>
          <w:rFonts w:ascii="Arial" w:hAnsi="Arial" w:cs="Arial"/>
          <w:color w:val="000000" w:themeColor="text1"/>
          <w:sz w:val="20"/>
          <w:szCs w:val="20"/>
        </w:rPr>
        <w:t>Access to private swimming pools shall be controlled to prevent unguarded entry to the pool.</w:t>
      </w:r>
    </w:p>
    <w:p w14:paraId="68A54865" w14:textId="77777777" w:rsidR="00FC1988" w:rsidRPr="004B58B6" w:rsidRDefault="00FC1988" w:rsidP="002267C2">
      <w:pPr>
        <w:pStyle w:val="incr1"/>
        <w:numPr>
          <w:ilvl w:val="0"/>
          <w:numId w:val="96"/>
        </w:numPr>
        <w:spacing w:before="0" w:beforeAutospacing="0" w:after="0" w:afterAutospacing="0"/>
        <w:ind w:left="1440"/>
        <w:rPr>
          <w:rFonts w:ascii="Arial" w:hAnsi="Arial" w:cs="Arial"/>
          <w:color w:val="000000" w:themeColor="text1"/>
          <w:sz w:val="20"/>
          <w:szCs w:val="20"/>
        </w:rPr>
      </w:pPr>
      <w:r w:rsidRPr="004B58B6">
        <w:rPr>
          <w:rFonts w:ascii="Arial" w:hAnsi="Arial" w:cs="Arial"/>
          <w:color w:val="000000" w:themeColor="text1"/>
          <w:sz w:val="20"/>
          <w:szCs w:val="20"/>
        </w:rPr>
        <w:t>In-ground swimming pools and aboveground (with sides less than four (4) feet high) swimming pools that are partially or completely surrounded by a deck shall either be surrounded by a fence of not less than four (4) feet in height with a self-closing and self-latching device for keeping the gate or door securely locked at all times when not in use or have a cover that can be locked securely.</w:t>
      </w:r>
    </w:p>
    <w:p w14:paraId="27D73817" w14:textId="6E5B3083" w:rsidR="00FC1988" w:rsidRPr="004B58B6" w:rsidRDefault="00FC1988" w:rsidP="002267C2">
      <w:pPr>
        <w:pStyle w:val="incr1"/>
        <w:numPr>
          <w:ilvl w:val="0"/>
          <w:numId w:val="96"/>
        </w:numPr>
        <w:spacing w:before="0" w:beforeAutospacing="0" w:after="0" w:afterAutospacing="0"/>
        <w:ind w:left="1440" w:right="-540"/>
        <w:rPr>
          <w:rFonts w:ascii="Arial" w:hAnsi="Arial" w:cs="Arial"/>
          <w:color w:val="000000" w:themeColor="text1"/>
          <w:sz w:val="20"/>
          <w:szCs w:val="20"/>
        </w:rPr>
      </w:pPr>
      <w:r w:rsidRPr="004B58B6">
        <w:rPr>
          <w:rFonts w:ascii="Arial" w:hAnsi="Arial" w:cs="Arial"/>
          <w:color w:val="000000" w:themeColor="text1"/>
          <w:sz w:val="20"/>
          <w:szCs w:val="20"/>
        </w:rPr>
        <w:t xml:space="preserve">The fence shall be constructed as not to have openings, </w:t>
      </w:r>
      <w:r w:rsidR="008774AC" w:rsidRPr="004B58B6">
        <w:rPr>
          <w:rFonts w:ascii="Arial" w:hAnsi="Arial" w:cs="Arial"/>
          <w:color w:val="000000" w:themeColor="text1"/>
          <w:sz w:val="20"/>
          <w:szCs w:val="20"/>
        </w:rPr>
        <w:t>holes,</w:t>
      </w:r>
      <w:r w:rsidRPr="004B58B6">
        <w:rPr>
          <w:rFonts w:ascii="Arial" w:hAnsi="Arial" w:cs="Arial"/>
          <w:color w:val="000000" w:themeColor="text1"/>
          <w:sz w:val="20"/>
          <w:szCs w:val="20"/>
        </w:rPr>
        <w:t xml:space="preserve"> or gaps larger than four (4) inches in any dimension. A residence or accessory building may be used as part of the enclosure.</w:t>
      </w:r>
    </w:p>
    <w:p w14:paraId="068F8554" w14:textId="77777777" w:rsidR="00FC1988" w:rsidRPr="004B58B6" w:rsidRDefault="00FC1988" w:rsidP="002267C2">
      <w:pPr>
        <w:pStyle w:val="incr1"/>
        <w:numPr>
          <w:ilvl w:val="0"/>
          <w:numId w:val="96"/>
        </w:numPr>
        <w:spacing w:before="0" w:beforeAutospacing="0" w:after="0" w:afterAutospacing="0"/>
        <w:ind w:left="1440"/>
        <w:rPr>
          <w:rFonts w:ascii="Arial" w:hAnsi="Arial" w:cs="Arial"/>
          <w:color w:val="000000" w:themeColor="text1"/>
          <w:sz w:val="20"/>
          <w:szCs w:val="20"/>
        </w:rPr>
      </w:pPr>
      <w:r w:rsidRPr="004B58B6">
        <w:rPr>
          <w:rFonts w:ascii="Arial" w:hAnsi="Arial" w:cs="Arial"/>
          <w:color w:val="000000" w:themeColor="text1"/>
          <w:sz w:val="20"/>
          <w:szCs w:val="20"/>
        </w:rPr>
        <w:t>Aboveground pools with sidewalls of at least four (4) feet in height and a tip-up ladder are not required to have a fence.</w:t>
      </w:r>
    </w:p>
    <w:p w14:paraId="4AFA991E" w14:textId="77777777" w:rsidR="00BA29F9" w:rsidRPr="004B58B6" w:rsidRDefault="00FC1988" w:rsidP="002267C2">
      <w:pPr>
        <w:pStyle w:val="incr1"/>
        <w:numPr>
          <w:ilvl w:val="0"/>
          <w:numId w:val="96"/>
        </w:numPr>
        <w:spacing w:before="0" w:beforeAutospacing="0" w:after="0" w:afterAutospacing="0"/>
        <w:ind w:left="1440"/>
        <w:rPr>
          <w:rFonts w:ascii="Arial" w:hAnsi="Arial" w:cs="Arial"/>
          <w:color w:val="000000" w:themeColor="text1"/>
          <w:sz w:val="20"/>
          <w:szCs w:val="20"/>
        </w:rPr>
      </w:pPr>
      <w:r w:rsidRPr="004B58B6">
        <w:rPr>
          <w:rFonts w:ascii="Arial" w:hAnsi="Arial" w:cs="Arial"/>
          <w:color w:val="000000" w:themeColor="text1"/>
          <w:sz w:val="20"/>
          <w:szCs w:val="20"/>
        </w:rPr>
        <w:t xml:space="preserve">The requirements of this subsection shall be applicable to all private swimming </w:t>
      </w:r>
      <w:r w:rsidRPr="004B58B6">
        <w:rPr>
          <w:rStyle w:val="hit"/>
          <w:rFonts w:ascii="Arial" w:hAnsi="Arial" w:cs="Arial"/>
          <w:color w:val="000000" w:themeColor="text1"/>
          <w:sz w:val="20"/>
          <w:szCs w:val="20"/>
        </w:rPr>
        <w:t>pools</w:t>
      </w:r>
      <w:r w:rsidRPr="004B58B6">
        <w:rPr>
          <w:rFonts w:ascii="Arial" w:hAnsi="Arial" w:cs="Arial"/>
          <w:color w:val="000000" w:themeColor="text1"/>
          <w:sz w:val="20"/>
          <w:szCs w:val="20"/>
        </w:rPr>
        <w:t>, whether constructed before or after the effective date of this ordinance.</w:t>
      </w:r>
    </w:p>
    <w:p w14:paraId="0AD0F72F"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DA76D0A" w14:textId="77777777" w:rsidR="00BA29F9" w:rsidRPr="00164110" w:rsidRDefault="00BA29F9" w:rsidP="00BA29F9">
      <w:pPr>
        <w:pStyle w:val="ListParagraph"/>
        <w:numPr>
          <w:ilvl w:val="1"/>
          <w:numId w:val="2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Items Prohibited as Accessory Structures</w:t>
      </w:r>
    </w:p>
    <w:p w14:paraId="6B0EDD7D"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345401D7" w14:textId="77777777" w:rsidR="00BA29F9" w:rsidRPr="00164110" w:rsidRDefault="00BA29F9" w:rsidP="00AA788E">
      <w:pPr>
        <w:pStyle w:val="ListParagraph"/>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Items such as, but not limited to, boats, truck bodies, semi-trailer boxes, manufactured homes, mobile homes, buses, railroad cars, shipping containers and trailers shall not be used as Accessory Structures.</w:t>
      </w:r>
    </w:p>
    <w:p w14:paraId="15D771A5"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52F86EF" w14:textId="77777777" w:rsidR="00FC1988" w:rsidRDefault="00FC1988">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0B5836F3" w14:textId="77777777" w:rsidR="00BA29F9" w:rsidRPr="00164110" w:rsidRDefault="00BA29F9" w:rsidP="00FC1988">
      <w:pPr>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4.502 Buildings and Lots</w:t>
      </w:r>
    </w:p>
    <w:p w14:paraId="5240BDA0" w14:textId="77777777" w:rsidR="00BA29F9" w:rsidRPr="00164110" w:rsidRDefault="00BA29F9" w:rsidP="00BA29F9">
      <w:pPr>
        <w:pStyle w:val="ListParagraph"/>
        <w:numPr>
          <w:ilvl w:val="0"/>
          <w:numId w:val="23"/>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Standards</w:t>
      </w:r>
    </w:p>
    <w:p w14:paraId="18B7898E"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424CBA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In all districts, the following shall apply:</w:t>
      </w:r>
    </w:p>
    <w:p w14:paraId="22A68371"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690D467D" w14:textId="77777777" w:rsidR="00BA29F9" w:rsidRPr="00164110" w:rsidRDefault="00BA29F9" w:rsidP="00BA29F9">
      <w:pPr>
        <w:pStyle w:val="ListParagraph"/>
        <w:numPr>
          <w:ilvl w:val="1"/>
          <w:numId w:val="2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applicable State and Federal Codes shall apply to construction within the Town.</w:t>
      </w:r>
    </w:p>
    <w:p w14:paraId="3D560B58" w14:textId="77777777" w:rsidR="00BA29F9" w:rsidRPr="00164110" w:rsidRDefault="00BA29F9" w:rsidP="00BA29F9">
      <w:pPr>
        <w:pStyle w:val="ListParagraph"/>
        <w:numPr>
          <w:ilvl w:val="1"/>
          <w:numId w:val="2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Every building hereafter erected, structurally altered, or relocated shall be placed on a legally created lot of record.</w:t>
      </w:r>
    </w:p>
    <w:p w14:paraId="28FDF1F5" w14:textId="1214208C" w:rsidR="00BA29F9" w:rsidRPr="00164110" w:rsidRDefault="00BA29F9" w:rsidP="00BA29F9">
      <w:pPr>
        <w:pStyle w:val="ListParagraph"/>
        <w:numPr>
          <w:ilvl w:val="1"/>
          <w:numId w:val="2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No lot shall hereafter be created that does not meet the minimum width, </w:t>
      </w:r>
      <w:r w:rsidR="008774AC" w:rsidRPr="00164110">
        <w:rPr>
          <w:rFonts w:ascii="Arial" w:hAnsi="Arial" w:cs="Arial"/>
          <w:color w:val="000000" w:themeColor="text1"/>
          <w:sz w:val="20"/>
          <w:szCs w:val="20"/>
        </w:rPr>
        <w:t>area,</w:t>
      </w:r>
      <w:r w:rsidRPr="00164110">
        <w:rPr>
          <w:rFonts w:ascii="Arial" w:hAnsi="Arial" w:cs="Arial"/>
          <w:color w:val="000000" w:themeColor="text1"/>
          <w:sz w:val="20"/>
          <w:szCs w:val="20"/>
        </w:rPr>
        <w:t xml:space="preserve"> and density requirements of this Ordinance.</w:t>
      </w:r>
    </w:p>
    <w:p w14:paraId="31380651" w14:textId="32656E1F" w:rsidR="00BA29F9" w:rsidRPr="00164110" w:rsidRDefault="00BA29F9" w:rsidP="00BA29F9">
      <w:pPr>
        <w:pStyle w:val="ListParagraph"/>
        <w:numPr>
          <w:ilvl w:val="1"/>
          <w:numId w:val="2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No lot shall be so reduced that it fails to meet the width, </w:t>
      </w:r>
      <w:r w:rsidR="008774AC" w:rsidRPr="00164110">
        <w:rPr>
          <w:rFonts w:ascii="Arial" w:hAnsi="Arial" w:cs="Arial"/>
          <w:color w:val="000000" w:themeColor="text1"/>
          <w:sz w:val="20"/>
          <w:szCs w:val="20"/>
        </w:rPr>
        <w:t>area,</w:t>
      </w:r>
      <w:r w:rsidRPr="00164110">
        <w:rPr>
          <w:rFonts w:ascii="Arial" w:hAnsi="Arial" w:cs="Arial"/>
          <w:color w:val="000000" w:themeColor="text1"/>
          <w:sz w:val="20"/>
          <w:szCs w:val="20"/>
        </w:rPr>
        <w:t xml:space="preserve"> and density requirements of this Ordinance.</w:t>
      </w:r>
    </w:p>
    <w:p w14:paraId="4D5721C0" w14:textId="77777777" w:rsidR="00BA29F9" w:rsidRPr="00164110" w:rsidRDefault="00BA29F9" w:rsidP="00BA29F9">
      <w:pPr>
        <w:pStyle w:val="ListParagraph"/>
        <w:numPr>
          <w:ilvl w:val="1"/>
          <w:numId w:val="23"/>
        </w:numPr>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All newly created lots shall abut upon a public road and have direct access to the public road.</w:t>
      </w:r>
    </w:p>
    <w:p w14:paraId="22B691CD" w14:textId="77777777" w:rsidR="00BA29F9" w:rsidRPr="00164110" w:rsidRDefault="00BA29F9" w:rsidP="00BA29F9">
      <w:pPr>
        <w:pStyle w:val="ListParagraph"/>
        <w:numPr>
          <w:ilvl w:val="1"/>
          <w:numId w:val="23"/>
        </w:numPr>
        <w:autoSpaceDE w:val="0"/>
        <w:autoSpaceDN w:val="0"/>
        <w:adjustRightInd w:val="0"/>
        <w:spacing w:after="0" w:line="240" w:lineRule="auto"/>
        <w:ind w:right="630"/>
        <w:rPr>
          <w:rFonts w:ascii="Arial" w:hAnsi="Arial" w:cs="Arial"/>
          <w:color w:val="000000" w:themeColor="text1"/>
          <w:sz w:val="20"/>
          <w:szCs w:val="20"/>
        </w:rPr>
      </w:pPr>
      <w:r w:rsidRPr="00164110">
        <w:rPr>
          <w:rFonts w:ascii="Arial" w:hAnsi="Arial" w:cs="Arial"/>
          <w:color w:val="000000" w:themeColor="text1"/>
          <w:sz w:val="20"/>
          <w:szCs w:val="20"/>
        </w:rPr>
        <w:t xml:space="preserve">No lot shall have more than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principal building or use unless otherwise specified in this Ordinance.</w:t>
      </w:r>
    </w:p>
    <w:p w14:paraId="51043126"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28DE6A2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4.503 Building Height Standards Exceptions</w:t>
      </w:r>
    </w:p>
    <w:p w14:paraId="779C255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3C51C1D7" w14:textId="77777777" w:rsidR="00BA29F9" w:rsidRPr="00164110" w:rsidRDefault="00BA29F9" w:rsidP="00BA29F9">
      <w:pPr>
        <w:pStyle w:val="ListParagraph"/>
        <w:autoSpaceDE w:val="0"/>
        <w:autoSpaceDN w:val="0"/>
        <w:adjustRightInd w:val="0"/>
        <w:spacing w:after="0" w:line="240" w:lineRule="auto"/>
        <w:ind w:left="360"/>
        <w:rPr>
          <w:rFonts w:ascii="Arial" w:hAnsi="Arial" w:cs="Arial"/>
          <w:color w:val="000000" w:themeColor="text1"/>
          <w:sz w:val="20"/>
          <w:szCs w:val="20"/>
        </w:rPr>
      </w:pPr>
      <w:r w:rsidRPr="00164110">
        <w:rPr>
          <w:rFonts w:ascii="Arial" w:hAnsi="Arial" w:cs="Arial"/>
          <w:color w:val="000000" w:themeColor="text1"/>
          <w:sz w:val="20"/>
          <w:szCs w:val="20"/>
        </w:rPr>
        <w:t>The maximum building height standards of this Ordinance shall not apply to agricultural buildings (such as silos and grain storage structures), church spires, church belfries, water towers or any type of power or communication utility tower or pole.</w:t>
      </w:r>
    </w:p>
    <w:p w14:paraId="27862E59" w14:textId="77777777" w:rsidR="00BA29F9" w:rsidRPr="00164110" w:rsidRDefault="00BA29F9" w:rsidP="00BA29F9">
      <w:pPr>
        <w:pStyle w:val="ListParagraph"/>
        <w:autoSpaceDE w:val="0"/>
        <w:autoSpaceDN w:val="0"/>
        <w:adjustRightInd w:val="0"/>
        <w:spacing w:after="0" w:line="240" w:lineRule="auto"/>
        <w:ind w:left="360"/>
        <w:rPr>
          <w:rFonts w:ascii="Arial" w:hAnsi="Arial" w:cs="Arial"/>
          <w:color w:val="000000" w:themeColor="text1"/>
          <w:sz w:val="20"/>
          <w:szCs w:val="20"/>
        </w:rPr>
      </w:pPr>
    </w:p>
    <w:p w14:paraId="61ACCC9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4.504 County Ordinances</w:t>
      </w:r>
    </w:p>
    <w:p w14:paraId="3D32C3C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F8CB4B4"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r w:rsidRPr="00164110">
        <w:rPr>
          <w:rFonts w:ascii="Arial" w:hAnsi="Arial" w:cs="Arial"/>
          <w:color w:val="000000" w:themeColor="text1"/>
          <w:sz w:val="20"/>
          <w:szCs w:val="20"/>
        </w:rPr>
        <w:t>The following Fond du Lac County ordinances may affect land regulated under this Zoning Ordinance. In a situation where the Town and County regulations are in conflict, the more restrictive regulations shall apply. Any permit required by these ordinances shall be obtained from Fond du Lac County prior to the issuance of any permit required by the Town of Ripon Zoning Ordinance. This list is not meant to be all inclusive. There may be other Fond du Lac County ordinances that will affect the use of land in the Town of Ripon.</w:t>
      </w:r>
    </w:p>
    <w:p w14:paraId="33FD4551" w14:textId="77777777" w:rsidR="00BA29F9" w:rsidRPr="00164110" w:rsidRDefault="00BA29F9" w:rsidP="00BA29F9">
      <w:pPr>
        <w:autoSpaceDE w:val="0"/>
        <w:autoSpaceDN w:val="0"/>
        <w:adjustRightInd w:val="0"/>
        <w:spacing w:after="0" w:line="240" w:lineRule="auto"/>
        <w:ind w:left="360"/>
        <w:rPr>
          <w:rFonts w:ascii="Arial" w:hAnsi="Arial" w:cs="Arial"/>
          <w:color w:val="000000" w:themeColor="text1"/>
          <w:sz w:val="20"/>
          <w:szCs w:val="20"/>
        </w:rPr>
      </w:pPr>
    </w:p>
    <w:p w14:paraId="16590BCC" w14:textId="77777777" w:rsidR="00BA29F9" w:rsidRPr="00164110" w:rsidRDefault="00BA29F9" w:rsidP="002267C2">
      <w:pPr>
        <w:pStyle w:val="ListParagraph"/>
        <w:numPr>
          <w:ilvl w:val="0"/>
          <w:numId w:val="80"/>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 xml:space="preserve">Chapter 14 Animals </w:t>
      </w:r>
    </w:p>
    <w:p w14:paraId="71263CA4" w14:textId="77777777" w:rsidR="00BA29F9" w:rsidRPr="00164110" w:rsidRDefault="00BA29F9" w:rsidP="002267C2">
      <w:pPr>
        <w:pStyle w:val="ListParagraph"/>
        <w:numPr>
          <w:ilvl w:val="0"/>
          <w:numId w:val="8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Article II Livestock Manure Management </w:t>
      </w:r>
    </w:p>
    <w:p w14:paraId="62F14DDF" w14:textId="77777777" w:rsidR="00BA29F9" w:rsidRPr="00164110" w:rsidRDefault="00BA29F9" w:rsidP="002267C2">
      <w:pPr>
        <w:pStyle w:val="ListParagraph"/>
        <w:numPr>
          <w:ilvl w:val="0"/>
          <w:numId w:val="82"/>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27 Erosion Control and Stormwater Management</w:t>
      </w:r>
    </w:p>
    <w:p w14:paraId="5E454C3C" w14:textId="77777777" w:rsidR="00BA29F9" w:rsidRPr="00164110" w:rsidRDefault="00BA29F9" w:rsidP="002267C2">
      <w:pPr>
        <w:pStyle w:val="ListParagraph"/>
        <w:numPr>
          <w:ilvl w:val="0"/>
          <w:numId w:val="82"/>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28 Floods</w:t>
      </w:r>
    </w:p>
    <w:p w14:paraId="238A8D0A" w14:textId="77777777" w:rsidR="00BA29F9" w:rsidRPr="00164110" w:rsidRDefault="00BA29F9" w:rsidP="002267C2">
      <w:pPr>
        <w:pStyle w:val="ListParagraph"/>
        <w:numPr>
          <w:ilvl w:val="0"/>
          <w:numId w:val="82"/>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30 Health and Sanitation</w:t>
      </w:r>
    </w:p>
    <w:p w14:paraId="15517A0C" w14:textId="77777777" w:rsidR="00BA29F9" w:rsidRPr="00164110" w:rsidRDefault="00BA29F9" w:rsidP="002267C2">
      <w:pPr>
        <w:pStyle w:val="ListParagraph"/>
        <w:numPr>
          <w:ilvl w:val="0"/>
          <w:numId w:val="83"/>
        </w:num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Article IV Junk</w:t>
      </w:r>
    </w:p>
    <w:p w14:paraId="71C3E7C9" w14:textId="77777777" w:rsidR="00BA29F9" w:rsidRPr="00164110" w:rsidRDefault="00BA29F9" w:rsidP="002267C2">
      <w:pPr>
        <w:pStyle w:val="ListParagraph"/>
        <w:numPr>
          <w:ilvl w:val="0"/>
          <w:numId w:val="8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36 Nonmetallic Mining Reclamation Ordinance</w:t>
      </w:r>
    </w:p>
    <w:p w14:paraId="03A00A87" w14:textId="77777777" w:rsidR="00BA29F9" w:rsidRPr="00164110" w:rsidRDefault="00BA29F9" w:rsidP="002267C2">
      <w:pPr>
        <w:pStyle w:val="ListParagraph"/>
        <w:numPr>
          <w:ilvl w:val="0"/>
          <w:numId w:val="8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44 Shoreland Zoning</w:t>
      </w:r>
    </w:p>
    <w:p w14:paraId="2DC07DF0" w14:textId="77777777" w:rsidR="00BA29F9" w:rsidRPr="00164110" w:rsidRDefault="00BA29F9" w:rsidP="002267C2">
      <w:pPr>
        <w:pStyle w:val="ListParagraph"/>
        <w:numPr>
          <w:ilvl w:val="0"/>
          <w:numId w:val="84"/>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46 Streets, Sidewalks and Other Public Places</w:t>
      </w:r>
    </w:p>
    <w:p w14:paraId="4CAC3010" w14:textId="77777777" w:rsidR="00BA29F9" w:rsidRPr="00164110" w:rsidRDefault="00BA29F9" w:rsidP="002267C2">
      <w:pPr>
        <w:pStyle w:val="ListParagraph"/>
        <w:numPr>
          <w:ilvl w:val="3"/>
          <w:numId w:val="8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Article V Access Control</w:t>
      </w:r>
    </w:p>
    <w:p w14:paraId="04BCA16B" w14:textId="77777777" w:rsidR="00BA29F9" w:rsidRPr="00164110" w:rsidRDefault="00BA29F9" w:rsidP="002267C2">
      <w:pPr>
        <w:pStyle w:val="ListParagraph"/>
        <w:numPr>
          <w:ilvl w:val="0"/>
          <w:numId w:val="86"/>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48 Subdivisions</w:t>
      </w:r>
    </w:p>
    <w:p w14:paraId="538943E9" w14:textId="77777777" w:rsidR="00BA29F9" w:rsidRPr="00164110" w:rsidRDefault="00BA29F9" w:rsidP="002267C2">
      <w:pPr>
        <w:pStyle w:val="ListParagraph"/>
        <w:numPr>
          <w:ilvl w:val="0"/>
          <w:numId w:val="86"/>
        </w:num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Chapter 58 Utilities</w:t>
      </w:r>
    </w:p>
    <w:p w14:paraId="53FF2AC5" w14:textId="77777777" w:rsidR="00BA29F9" w:rsidRPr="00164110" w:rsidRDefault="00BA29F9" w:rsidP="002267C2">
      <w:pPr>
        <w:pStyle w:val="ListParagraph"/>
        <w:numPr>
          <w:ilvl w:val="1"/>
          <w:numId w:val="8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Article II Private On-site Wastewater Treatments Systems (POWTS)</w:t>
      </w:r>
    </w:p>
    <w:p w14:paraId="7F189B55" w14:textId="77777777" w:rsidR="00BA29F9" w:rsidRPr="00164110" w:rsidRDefault="00BA29F9" w:rsidP="002267C2">
      <w:pPr>
        <w:pStyle w:val="ListParagraph"/>
        <w:numPr>
          <w:ilvl w:val="1"/>
          <w:numId w:val="8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Article III Private Water Systems</w:t>
      </w:r>
    </w:p>
    <w:p w14:paraId="6E0C0EED"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FA58E76"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color w:val="000000" w:themeColor="text1"/>
          <w:sz w:val="20"/>
          <w:szCs w:val="20"/>
        </w:rPr>
        <w:t>4.505 Fences and Hedges</w:t>
      </w:r>
    </w:p>
    <w:p w14:paraId="6D572227" w14:textId="77777777" w:rsidR="00BA29F9" w:rsidRPr="00164110" w:rsidRDefault="00BA29F9" w:rsidP="00BA29F9">
      <w:pPr>
        <w:pStyle w:val="content1"/>
        <w:spacing w:before="0" w:beforeAutospacing="0" w:after="0" w:afterAutospacing="0"/>
        <w:rPr>
          <w:rFonts w:ascii="Arial" w:hAnsi="Arial" w:cs="Arial"/>
          <w:b/>
          <w:color w:val="000000" w:themeColor="text1"/>
          <w:sz w:val="20"/>
          <w:szCs w:val="20"/>
        </w:rPr>
      </w:pPr>
    </w:p>
    <w:p w14:paraId="42C6117A" w14:textId="77777777" w:rsidR="00BA29F9" w:rsidRPr="00164110" w:rsidRDefault="00BA29F9" w:rsidP="002267C2">
      <w:pPr>
        <w:pStyle w:val="content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t>Permit Required</w:t>
      </w:r>
    </w:p>
    <w:p w14:paraId="439950F5" w14:textId="77777777" w:rsidR="00BA29F9" w:rsidRPr="00164110" w:rsidRDefault="00BA29F9" w:rsidP="00BA29F9">
      <w:pPr>
        <w:pStyle w:val="content1"/>
        <w:spacing w:before="0" w:beforeAutospacing="0" w:after="0" w:afterAutospacing="0"/>
        <w:ind w:left="720"/>
        <w:rPr>
          <w:rFonts w:ascii="Arial" w:hAnsi="Arial" w:cs="Arial"/>
          <w:b/>
          <w:color w:val="000000" w:themeColor="text1"/>
          <w:sz w:val="20"/>
          <w:szCs w:val="20"/>
        </w:rPr>
      </w:pPr>
    </w:p>
    <w:p w14:paraId="6BC3A676" w14:textId="4113499A" w:rsidR="00BA29F9" w:rsidRPr="00164110" w:rsidRDefault="00BA29F9" w:rsidP="00BA29F9">
      <w:pPr>
        <w:pStyle w:val="content1"/>
        <w:spacing w:before="0" w:beforeAutospacing="0" w:after="0" w:afterAutospacing="0"/>
        <w:ind w:left="720"/>
        <w:rPr>
          <w:rFonts w:ascii="Arial" w:hAnsi="Arial" w:cs="Arial"/>
          <w:color w:val="000000" w:themeColor="text1"/>
          <w:sz w:val="20"/>
          <w:szCs w:val="20"/>
        </w:rPr>
      </w:pPr>
      <w:r w:rsidRPr="00164110">
        <w:rPr>
          <w:rFonts w:ascii="Arial" w:hAnsi="Arial" w:cs="Arial"/>
          <w:color w:val="000000" w:themeColor="text1"/>
          <w:sz w:val="20"/>
          <w:szCs w:val="20"/>
        </w:rPr>
        <w:t xml:space="preserve">No person shall erect or construct any fence on any property without first obtaining a </w:t>
      </w:r>
      <w:r w:rsidR="000E5F7A">
        <w:rPr>
          <w:rFonts w:ascii="Arial" w:hAnsi="Arial" w:cs="Arial"/>
          <w:color w:val="000000" w:themeColor="text1"/>
          <w:sz w:val="20"/>
          <w:szCs w:val="20"/>
        </w:rPr>
        <w:t>land use</w:t>
      </w:r>
      <w:r w:rsidRPr="00164110">
        <w:rPr>
          <w:rFonts w:ascii="Arial" w:hAnsi="Arial" w:cs="Arial"/>
          <w:color w:val="000000" w:themeColor="text1"/>
          <w:sz w:val="20"/>
          <w:szCs w:val="20"/>
        </w:rPr>
        <w:t xml:space="preserve"> permit and paying the required fee. Applicants must provide a survey or otherwise demonstrate clear evidence of the distance of the fence to adjacent property lines. Permitting is only required when dividing adjacent properties or road </w:t>
      </w:r>
      <w:r w:rsidR="006C5B2E" w:rsidRPr="00164110">
        <w:rPr>
          <w:rFonts w:ascii="Arial" w:hAnsi="Arial" w:cs="Arial"/>
          <w:color w:val="000000" w:themeColor="text1"/>
          <w:sz w:val="20"/>
          <w:szCs w:val="20"/>
        </w:rPr>
        <w:t>rights-of-way</w:t>
      </w:r>
      <w:r w:rsidR="000E5F7A">
        <w:rPr>
          <w:rFonts w:ascii="Arial" w:hAnsi="Arial" w:cs="Arial"/>
          <w:color w:val="000000" w:themeColor="text1"/>
          <w:sz w:val="20"/>
          <w:szCs w:val="20"/>
        </w:rPr>
        <w:t xml:space="preserve"> in Residential, Commercial, and Industrial zoning districts</w:t>
      </w:r>
      <w:r w:rsidRPr="00164110">
        <w:rPr>
          <w:rFonts w:ascii="Arial" w:hAnsi="Arial" w:cs="Arial"/>
          <w:color w:val="000000" w:themeColor="text1"/>
          <w:sz w:val="20"/>
          <w:szCs w:val="20"/>
        </w:rPr>
        <w:t>.</w:t>
      </w:r>
    </w:p>
    <w:p w14:paraId="4BD5E671" w14:textId="77777777" w:rsidR="00F97E2A" w:rsidRDefault="00F97E2A">
      <w:pPr>
        <w:rPr>
          <w:rFonts w:ascii="Arial" w:eastAsia="Times New Roman" w:hAnsi="Arial" w:cs="Arial"/>
          <w:b/>
          <w:color w:val="000000" w:themeColor="text1"/>
          <w:sz w:val="20"/>
          <w:szCs w:val="20"/>
        </w:rPr>
      </w:pPr>
    </w:p>
    <w:p w14:paraId="67F65457" w14:textId="77777777" w:rsidR="00BA29F9" w:rsidRPr="00164110" w:rsidRDefault="00BA29F9" w:rsidP="002267C2">
      <w:pPr>
        <w:pStyle w:val="content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lastRenderedPageBreak/>
        <w:t>Construction Standards</w:t>
      </w:r>
    </w:p>
    <w:p w14:paraId="700E7EE5" w14:textId="77777777" w:rsidR="00BA29F9" w:rsidRPr="00164110" w:rsidRDefault="00BA29F9" w:rsidP="00BA29F9">
      <w:pPr>
        <w:pStyle w:val="content1"/>
        <w:spacing w:before="0" w:beforeAutospacing="0" w:after="0" w:afterAutospacing="0"/>
        <w:ind w:left="720"/>
        <w:rPr>
          <w:rFonts w:ascii="Arial" w:hAnsi="Arial" w:cs="Arial"/>
          <w:b/>
          <w:color w:val="000000" w:themeColor="text1"/>
          <w:sz w:val="20"/>
          <w:szCs w:val="20"/>
        </w:rPr>
      </w:pPr>
    </w:p>
    <w:p w14:paraId="7727099B" w14:textId="77777777" w:rsidR="00BA29F9" w:rsidRPr="00164110" w:rsidRDefault="00BA29F9" w:rsidP="002267C2">
      <w:pPr>
        <w:pStyle w:val="content1"/>
        <w:numPr>
          <w:ilvl w:val="1"/>
          <w:numId w:val="90"/>
        </w:numPr>
        <w:spacing w:before="0" w:beforeAutospacing="0" w:after="0" w:afterAutospacing="0"/>
        <w:rPr>
          <w:rFonts w:ascii="Arial" w:hAnsi="Arial" w:cs="Arial"/>
          <w:color w:val="000000" w:themeColor="text1"/>
          <w:sz w:val="20"/>
          <w:szCs w:val="20"/>
        </w:rPr>
      </w:pPr>
      <w:r w:rsidRPr="00164110">
        <w:rPr>
          <w:rFonts w:ascii="Arial" w:hAnsi="Arial" w:cs="Arial"/>
          <w:color w:val="000000" w:themeColor="text1"/>
          <w:sz w:val="20"/>
          <w:szCs w:val="20"/>
        </w:rPr>
        <w:t>Fences shall be substantial structures using materials suited for the proposed use. Snow fences or other fences which are inherently temporary by nature shall not be permitted. Fences shall be constructed such that the "finished" side faces the neighboring property. Fence posts shall be placed on the side of the fence facing the applicant's property.</w:t>
      </w:r>
    </w:p>
    <w:p w14:paraId="2FA8673C" w14:textId="77777777" w:rsidR="00BA29F9" w:rsidRPr="00164110" w:rsidRDefault="00BA29F9" w:rsidP="002267C2">
      <w:pPr>
        <w:pStyle w:val="ListParagraph"/>
        <w:numPr>
          <w:ilvl w:val="1"/>
          <w:numId w:val="90"/>
        </w:numPr>
        <w:autoSpaceDE w:val="0"/>
        <w:autoSpaceDN w:val="0"/>
        <w:adjustRightInd w:val="0"/>
        <w:spacing w:after="240" w:line="240" w:lineRule="auto"/>
        <w:rPr>
          <w:rFonts w:ascii="Arial" w:hAnsi="Arial" w:cs="Arial"/>
          <w:color w:val="000000" w:themeColor="text1"/>
          <w:sz w:val="20"/>
          <w:szCs w:val="20"/>
        </w:rPr>
      </w:pPr>
      <w:r w:rsidRPr="00164110">
        <w:rPr>
          <w:rFonts w:ascii="Arial" w:hAnsi="Arial" w:cs="Arial"/>
          <w:color w:val="000000" w:themeColor="text1"/>
          <w:sz w:val="20"/>
          <w:szCs w:val="20"/>
        </w:rPr>
        <w:t>Fenc</w:t>
      </w:r>
      <w:r w:rsidR="00025432">
        <w:rPr>
          <w:rFonts w:ascii="Arial" w:hAnsi="Arial" w:cs="Arial"/>
          <w:color w:val="000000" w:themeColor="text1"/>
          <w:sz w:val="20"/>
          <w:szCs w:val="20"/>
        </w:rPr>
        <w:t>es shall be three (3</w:t>
      </w:r>
      <w:r w:rsidRPr="00164110">
        <w:rPr>
          <w:rFonts w:ascii="Arial" w:hAnsi="Arial" w:cs="Arial"/>
          <w:color w:val="000000" w:themeColor="text1"/>
          <w:sz w:val="20"/>
          <w:szCs w:val="20"/>
        </w:rPr>
        <w:t>) feet maximum height within any vision-triangle.</w:t>
      </w:r>
    </w:p>
    <w:p w14:paraId="6A8D403C" w14:textId="77777777" w:rsidR="00BA29F9" w:rsidRPr="00164110" w:rsidRDefault="00BA29F9" w:rsidP="002267C2">
      <w:pPr>
        <w:pStyle w:val="ListParagraph"/>
        <w:numPr>
          <w:ilvl w:val="1"/>
          <w:numId w:val="90"/>
        </w:numPr>
        <w:autoSpaceDE w:val="0"/>
        <w:autoSpaceDN w:val="0"/>
        <w:adjustRightInd w:val="0"/>
        <w:spacing w:before="240" w:after="240" w:line="240" w:lineRule="auto"/>
        <w:rPr>
          <w:rFonts w:ascii="Arial" w:hAnsi="Arial" w:cs="Arial"/>
          <w:color w:val="000000" w:themeColor="text1"/>
          <w:sz w:val="20"/>
          <w:szCs w:val="20"/>
        </w:rPr>
      </w:pPr>
      <w:r w:rsidRPr="00164110">
        <w:rPr>
          <w:rFonts w:ascii="Arial" w:hAnsi="Arial" w:cs="Arial"/>
          <w:color w:val="000000" w:themeColor="text1"/>
          <w:sz w:val="20"/>
          <w:szCs w:val="20"/>
        </w:rPr>
        <w:t>Barbed wire fencing may not be used in residential districts, except between residential and agricultural properties.</w:t>
      </w:r>
    </w:p>
    <w:p w14:paraId="47E63D06" w14:textId="77777777" w:rsidR="00BA29F9" w:rsidRPr="00164110" w:rsidRDefault="00BA29F9" w:rsidP="002267C2">
      <w:pPr>
        <w:pStyle w:val="ListParagraph"/>
        <w:numPr>
          <w:ilvl w:val="1"/>
          <w:numId w:val="9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Electric fences may only be used between agricultural and residential/rural residential properties when agreeable to both parties.</w:t>
      </w:r>
    </w:p>
    <w:p w14:paraId="66BFF95A"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6DCDDA4B" w14:textId="77777777" w:rsidR="00BA29F9" w:rsidRPr="00164110" w:rsidRDefault="00BA29F9" w:rsidP="002267C2">
      <w:pPr>
        <w:pStyle w:val="content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t>Maintenance Requirements</w:t>
      </w:r>
    </w:p>
    <w:p w14:paraId="0D3C5EF8" w14:textId="77777777" w:rsidR="00BA29F9" w:rsidRPr="00164110" w:rsidRDefault="00BA29F9" w:rsidP="00BA29F9">
      <w:pPr>
        <w:pStyle w:val="content1"/>
        <w:spacing w:before="0" w:beforeAutospacing="0" w:after="0" w:afterAutospacing="0"/>
        <w:ind w:left="720"/>
        <w:rPr>
          <w:rFonts w:ascii="Arial" w:hAnsi="Arial" w:cs="Arial"/>
          <w:b/>
          <w:color w:val="000000" w:themeColor="text1"/>
          <w:sz w:val="20"/>
          <w:szCs w:val="20"/>
        </w:rPr>
      </w:pPr>
    </w:p>
    <w:p w14:paraId="6013FCF9" w14:textId="77777777" w:rsidR="00BA29F9" w:rsidRPr="00164110" w:rsidRDefault="00BA29F9" w:rsidP="004B58B6">
      <w:pPr>
        <w:pStyle w:val="content1"/>
        <w:spacing w:before="0" w:beforeAutospacing="0" w:after="0" w:afterAutospacing="0"/>
        <w:ind w:left="720" w:right="-180"/>
        <w:rPr>
          <w:rFonts w:ascii="Arial" w:hAnsi="Arial" w:cs="Arial"/>
          <w:color w:val="000000" w:themeColor="text1"/>
          <w:sz w:val="20"/>
          <w:szCs w:val="20"/>
        </w:rPr>
      </w:pPr>
      <w:r w:rsidRPr="00164110">
        <w:rPr>
          <w:rFonts w:ascii="Arial" w:hAnsi="Arial" w:cs="Arial"/>
          <w:color w:val="000000" w:themeColor="text1"/>
          <w:sz w:val="20"/>
          <w:szCs w:val="20"/>
        </w:rPr>
        <w:t xml:space="preserve">Fences shall be maintained in a condition of reasonable repair and shall not be allowed to deteriorate </w:t>
      </w:r>
      <w:r w:rsidR="00EE4B57"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become a safety hazard or nuisance to adjacent property owners or the </w:t>
      </w:r>
      <w:r w:rsidR="00EE4B57" w:rsidRPr="00164110">
        <w:rPr>
          <w:rFonts w:ascii="Arial" w:hAnsi="Arial" w:cs="Arial"/>
          <w:color w:val="000000" w:themeColor="text1"/>
          <w:sz w:val="20"/>
          <w:szCs w:val="20"/>
        </w:rPr>
        <w:t>public</w:t>
      </w:r>
      <w:r w:rsidRPr="00164110">
        <w:rPr>
          <w:rFonts w:ascii="Arial" w:hAnsi="Arial" w:cs="Arial"/>
          <w:color w:val="000000" w:themeColor="text1"/>
          <w:sz w:val="20"/>
          <w:szCs w:val="20"/>
        </w:rPr>
        <w:t>.</w:t>
      </w:r>
    </w:p>
    <w:p w14:paraId="79DCD517" w14:textId="77777777" w:rsidR="00BA29F9" w:rsidRPr="00164110" w:rsidRDefault="00BA29F9" w:rsidP="00BA29F9">
      <w:pPr>
        <w:pStyle w:val="content1"/>
        <w:spacing w:before="0" w:beforeAutospacing="0" w:after="0" w:afterAutospacing="0"/>
        <w:rPr>
          <w:rFonts w:ascii="Arial" w:hAnsi="Arial" w:cs="Arial"/>
          <w:color w:val="000000" w:themeColor="text1"/>
          <w:sz w:val="20"/>
          <w:szCs w:val="20"/>
        </w:rPr>
      </w:pPr>
    </w:p>
    <w:p w14:paraId="27E7BE21" w14:textId="77777777" w:rsidR="00BA29F9" w:rsidRPr="00164110" w:rsidRDefault="00BA29F9" w:rsidP="002267C2">
      <w:pPr>
        <w:pStyle w:val="content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t>Height Limitations</w:t>
      </w:r>
    </w:p>
    <w:p w14:paraId="0075CBB0" w14:textId="77777777" w:rsidR="00BA29F9" w:rsidRPr="00164110" w:rsidRDefault="00BA29F9" w:rsidP="00BA29F9">
      <w:pPr>
        <w:pStyle w:val="content1"/>
        <w:spacing w:before="0" w:beforeAutospacing="0" w:after="0" w:afterAutospacing="0"/>
        <w:ind w:left="720"/>
        <w:rPr>
          <w:rFonts w:ascii="Arial" w:hAnsi="Arial" w:cs="Arial"/>
          <w:b/>
          <w:color w:val="000000" w:themeColor="text1"/>
          <w:sz w:val="20"/>
          <w:szCs w:val="20"/>
        </w:rPr>
      </w:pPr>
    </w:p>
    <w:p w14:paraId="4213CE4B" w14:textId="77777777" w:rsidR="00BA29F9" w:rsidRPr="00164110" w:rsidRDefault="00BA29F9" w:rsidP="002267C2">
      <w:pPr>
        <w:pStyle w:val="content1"/>
        <w:numPr>
          <w:ilvl w:val="1"/>
          <w:numId w:val="91"/>
        </w:numPr>
        <w:spacing w:before="0" w:beforeAutospacing="0" w:after="0" w:afterAutospacing="0"/>
        <w:rPr>
          <w:rFonts w:ascii="Arial" w:hAnsi="Arial" w:cs="Arial"/>
          <w:color w:val="000000" w:themeColor="text1"/>
          <w:sz w:val="20"/>
          <w:szCs w:val="20"/>
        </w:rPr>
      </w:pPr>
      <w:r w:rsidRPr="00164110">
        <w:rPr>
          <w:rFonts w:ascii="Arial" w:hAnsi="Arial" w:cs="Arial"/>
          <w:color w:val="000000" w:themeColor="text1"/>
          <w:sz w:val="20"/>
          <w:szCs w:val="20"/>
        </w:rPr>
        <w:t>A fence bordering side and rear lot lines shall be no more than seven (7) feet in height in any residential district or eight (8) feet in height in any other district.</w:t>
      </w:r>
    </w:p>
    <w:p w14:paraId="0CDDE54C" w14:textId="77777777" w:rsidR="00BA29F9" w:rsidRPr="00164110" w:rsidRDefault="00BA29F9" w:rsidP="002267C2">
      <w:pPr>
        <w:pStyle w:val="content1"/>
        <w:numPr>
          <w:ilvl w:val="1"/>
          <w:numId w:val="91"/>
        </w:numPr>
        <w:spacing w:before="0" w:beforeAutospacing="0" w:after="0" w:afterAutospacing="0"/>
        <w:rPr>
          <w:rFonts w:ascii="Arial" w:hAnsi="Arial" w:cs="Arial"/>
          <w:color w:val="000000" w:themeColor="text1"/>
          <w:sz w:val="20"/>
          <w:szCs w:val="20"/>
        </w:rPr>
      </w:pPr>
      <w:r w:rsidRPr="00164110">
        <w:rPr>
          <w:rFonts w:ascii="Arial" w:hAnsi="Arial" w:cs="Arial"/>
          <w:color w:val="000000" w:themeColor="text1"/>
          <w:sz w:val="20"/>
          <w:szCs w:val="20"/>
        </w:rPr>
        <w:t>A fence or any natural hedge or closely planted vegetation that forms a barrier shall not exceed four (4) feet in height within the limits of the front yard in all residential districts. A corner lot is deemed to have two (2) front yards.</w:t>
      </w:r>
    </w:p>
    <w:p w14:paraId="37B24F94" w14:textId="77777777" w:rsidR="00BA29F9" w:rsidRPr="00164110" w:rsidRDefault="00BA29F9" w:rsidP="002267C2">
      <w:pPr>
        <w:pStyle w:val="content1"/>
        <w:numPr>
          <w:ilvl w:val="1"/>
          <w:numId w:val="91"/>
        </w:numPr>
        <w:spacing w:before="0" w:beforeAutospacing="0" w:after="0" w:afterAutospacing="0"/>
        <w:ind w:right="-180"/>
        <w:rPr>
          <w:rFonts w:ascii="Arial" w:hAnsi="Arial" w:cs="Arial"/>
          <w:color w:val="000000" w:themeColor="text1"/>
          <w:sz w:val="20"/>
          <w:szCs w:val="20"/>
        </w:rPr>
      </w:pPr>
      <w:r w:rsidRPr="00164110">
        <w:rPr>
          <w:rFonts w:ascii="Arial" w:hAnsi="Arial" w:cs="Arial"/>
          <w:color w:val="000000" w:themeColor="text1"/>
          <w:sz w:val="20"/>
          <w:szCs w:val="20"/>
        </w:rPr>
        <w:t xml:space="preserve">A fence or any natural hedge or closely planted vegetation that forms a barrier shall not exceed a height of three (3) feet if within ten (10) feet of a driveway access for </w:t>
      </w:r>
      <w:r w:rsidR="00EE4B57" w:rsidRPr="00164110">
        <w:rPr>
          <w:rFonts w:ascii="Arial" w:hAnsi="Arial" w:cs="Arial"/>
          <w:color w:val="000000" w:themeColor="text1"/>
          <w:sz w:val="20"/>
          <w:szCs w:val="20"/>
        </w:rPr>
        <w:t>ten</w:t>
      </w:r>
      <w:r w:rsidRPr="00164110">
        <w:rPr>
          <w:rFonts w:ascii="Arial" w:hAnsi="Arial" w:cs="Arial"/>
          <w:color w:val="000000" w:themeColor="text1"/>
          <w:sz w:val="20"/>
          <w:szCs w:val="20"/>
        </w:rPr>
        <w:t xml:space="preserve"> (10) feet in each direction from the intersection of the property line and road right-of-way line in all residential districts.</w:t>
      </w:r>
    </w:p>
    <w:p w14:paraId="4EA3B8BB" w14:textId="77777777" w:rsidR="00BA29F9" w:rsidRPr="00164110" w:rsidRDefault="00BA29F9" w:rsidP="002267C2">
      <w:pPr>
        <w:pStyle w:val="content1"/>
        <w:numPr>
          <w:ilvl w:val="1"/>
          <w:numId w:val="91"/>
        </w:numPr>
        <w:spacing w:before="0" w:beforeAutospacing="0" w:after="0" w:afterAutospacing="0"/>
        <w:ind w:right="-360"/>
        <w:rPr>
          <w:rFonts w:ascii="Arial" w:hAnsi="Arial" w:cs="Arial"/>
          <w:color w:val="000000" w:themeColor="text1"/>
          <w:sz w:val="20"/>
          <w:szCs w:val="20"/>
        </w:rPr>
      </w:pPr>
      <w:r w:rsidRPr="00164110">
        <w:rPr>
          <w:rFonts w:ascii="Arial" w:hAnsi="Arial" w:cs="Arial"/>
          <w:color w:val="000000" w:themeColor="text1"/>
          <w:sz w:val="20"/>
          <w:szCs w:val="20"/>
        </w:rPr>
        <w:t>No planting or structures shall be more than a height of three (3) feet within any Vision Clearance Triangle.</w:t>
      </w:r>
    </w:p>
    <w:p w14:paraId="79F2C136" w14:textId="77777777" w:rsidR="00BA29F9" w:rsidRPr="00164110" w:rsidRDefault="00BA29F9" w:rsidP="002267C2">
      <w:pPr>
        <w:pStyle w:val="content1"/>
        <w:numPr>
          <w:ilvl w:val="1"/>
          <w:numId w:val="91"/>
        </w:numPr>
        <w:spacing w:before="0" w:beforeAutospacing="0" w:after="0" w:afterAutospacing="0"/>
        <w:ind w:right="-360"/>
        <w:rPr>
          <w:rFonts w:ascii="Arial" w:hAnsi="Arial" w:cs="Arial"/>
          <w:color w:val="000000" w:themeColor="text1"/>
          <w:sz w:val="20"/>
          <w:szCs w:val="20"/>
        </w:rPr>
      </w:pPr>
      <w:r w:rsidRPr="00164110">
        <w:rPr>
          <w:rFonts w:ascii="Arial" w:hAnsi="Arial" w:cs="Arial"/>
          <w:color w:val="000000" w:themeColor="text1"/>
          <w:sz w:val="20"/>
          <w:szCs w:val="20"/>
        </w:rPr>
        <w:t>In no case shall a fence or similar barrier impede vehicular vision or cause a hazardous condition to exist.</w:t>
      </w:r>
    </w:p>
    <w:p w14:paraId="70EB284E" w14:textId="77777777" w:rsidR="00BA29F9" w:rsidRPr="00164110" w:rsidRDefault="00BA29F9" w:rsidP="00BA29F9">
      <w:pPr>
        <w:pStyle w:val="content1"/>
        <w:spacing w:before="0" w:beforeAutospacing="0" w:after="0" w:afterAutospacing="0"/>
        <w:ind w:left="1440" w:right="-360"/>
        <w:rPr>
          <w:rFonts w:ascii="Arial" w:hAnsi="Arial" w:cs="Arial"/>
          <w:color w:val="000000" w:themeColor="text1"/>
          <w:sz w:val="20"/>
          <w:szCs w:val="20"/>
        </w:rPr>
      </w:pPr>
    </w:p>
    <w:p w14:paraId="08762390" w14:textId="77777777" w:rsidR="00BA29F9" w:rsidRPr="00164110" w:rsidRDefault="00BA29F9" w:rsidP="002267C2">
      <w:pPr>
        <w:pStyle w:val="content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t>Location</w:t>
      </w:r>
    </w:p>
    <w:p w14:paraId="373EFC17" w14:textId="77777777" w:rsidR="00BA29F9" w:rsidRPr="00164110" w:rsidRDefault="00BA29F9" w:rsidP="00BA29F9">
      <w:pPr>
        <w:pStyle w:val="content1"/>
        <w:spacing w:before="0" w:beforeAutospacing="0" w:after="0" w:afterAutospacing="0"/>
        <w:ind w:left="720"/>
        <w:rPr>
          <w:rFonts w:ascii="Arial" w:hAnsi="Arial" w:cs="Arial"/>
          <w:b/>
          <w:color w:val="000000" w:themeColor="text1"/>
          <w:sz w:val="20"/>
          <w:szCs w:val="20"/>
        </w:rPr>
      </w:pPr>
    </w:p>
    <w:p w14:paraId="0659E1B7" w14:textId="77777777" w:rsidR="00BA29F9" w:rsidRPr="00164110" w:rsidRDefault="00BA29F9" w:rsidP="00BA29F9">
      <w:pPr>
        <w:pStyle w:val="incr1"/>
        <w:spacing w:before="0" w:beforeAutospacing="0" w:after="0" w:afterAutospacing="0"/>
        <w:ind w:left="720"/>
        <w:rPr>
          <w:rFonts w:ascii="Arial" w:hAnsi="Arial" w:cs="Arial"/>
          <w:color w:val="000000" w:themeColor="text1"/>
          <w:sz w:val="20"/>
          <w:szCs w:val="20"/>
        </w:rPr>
      </w:pPr>
      <w:r w:rsidRPr="00164110">
        <w:rPr>
          <w:rFonts w:ascii="Arial" w:hAnsi="Arial" w:cs="Arial"/>
          <w:color w:val="000000" w:themeColor="text1"/>
          <w:sz w:val="20"/>
          <w:szCs w:val="20"/>
        </w:rPr>
        <w:t xml:space="preserve">Fences shall not be located within two (2) feet of any property line except that they may be placed closer to or on the property line with a written consent of abutting property owners. This agreement shall be attached to the application. </w:t>
      </w:r>
      <w:r w:rsidR="00EE4B57" w:rsidRPr="00164110">
        <w:rPr>
          <w:rFonts w:ascii="Arial" w:hAnsi="Arial" w:cs="Arial"/>
          <w:color w:val="000000" w:themeColor="text1"/>
          <w:sz w:val="20"/>
          <w:szCs w:val="20"/>
        </w:rPr>
        <w:t>Except for</w:t>
      </w:r>
      <w:r w:rsidRPr="00164110">
        <w:rPr>
          <w:rFonts w:ascii="Arial" w:hAnsi="Arial" w:cs="Arial"/>
          <w:color w:val="000000" w:themeColor="text1"/>
          <w:sz w:val="20"/>
          <w:szCs w:val="20"/>
        </w:rPr>
        <w:t xml:space="preserve"> a wire (transparent) fencing all fences and hedges shall remain out of the road right-of-way.</w:t>
      </w:r>
    </w:p>
    <w:p w14:paraId="4134D769" w14:textId="77777777" w:rsidR="00BA29F9" w:rsidRPr="00164110" w:rsidRDefault="00BA29F9" w:rsidP="00BA29F9">
      <w:pPr>
        <w:pStyle w:val="incr1"/>
        <w:spacing w:before="0" w:beforeAutospacing="0" w:after="0" w:afterAutospacing="0"/>
        <w:ind w:left="1440" w:right="-90"/>
        <w:rPr>
          <w:rFonts w:ascii="Arial" w:hAnsi="Arial" w:cs="Arial"/>
          <w:color w:val="000000" w:themeColor="text1"/>
          <w:sz w:val="20"/>
          <w:szCs w:val="20"/>
        </w:rPr>
      </w:pPr>
      <w:r w:rsidRPr="00164110">
        <w:rPr>
          <w:rFonts w:ascii="Arial" w:hAnsi="Arial" w:cs="Arial"/>
          <w:color w:val="000000" w:themeColor="text1"/>
          <w:sz w:val="20"/>
          <w:szCs w:val="20"/>
        </w:rPr>
        <w:t xml:space="preserve"> </w:t>
      </w:r>
    </w:p>
    <w:p w14:paraId="2338BE3F" w14:textId="77777777" w:rsidR="00BA29F9" w:rsidRPr="00164110" w:rsidRDefault="00BA29F9" w:rsidP="002267C2">
      <w:pPr>
        <w:pStyle w:val="content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t>Nonconforming Fences and Hedges:</w:t>
      </w:r>
    </w:p>
    <w:p w14:paraId="52E74E54" w14:textId="77777777" w:rsidR="00BA29F9" w:rsidRPr="00164110" w:rsidRDefault="00BA29F9" w:rsidP="00BA29F9">
      <w:pPr>
        <w:pStyle w:val="content1"/>
        <w:spacing w:before="0" w:beforeAutospacing="0" w:after="0" w:afterAutospacing="0"/>
        <w:ind w:left="720"/>
        <w:rPr>
          <w:rFonts w:ascii="Arial" w:hAnsi="Arial" w:cs="Arial"/>
          <w:b/>
          <w:color w:val="000000" w:themeColor="text1"/>
          <w:sz w:val="20"/>
          <w:szCs w:val="20"/>
        </w:rPr>
      </w:pPr>
    </w:p>
    <w:p w14:paraId="0EB4C562" w14:textId="5E03A49D" w:rsidR="00BA29F9" w:rsidRDefault="00BA29F9" w:rsidP="00BA29F9">
      <w:pPr>
        <w:pStyle w:val="incr1"/>
        <w:spacing w:before="0" w:beforeAutospacing="0" w:after="0" w:afterAutospacing="0"/>
        <w:ind w:left="720"/>
        <w:rPr>
          <w:rFonts w:ascii="Arial" w:hAnsi="Arial" w:cs="Arial"/>
          <w:color w:val="000000" w:themeColor="text1"/>
          <w:sz w:val="20"/>
          <w:szCs w:val="20"/>
        </w:rPr>
      </w:pPr>
      <w:r w:rsidRPr="00164110">
        <w:rPr>
          <w:rFonts w:ascii="Arial" w:hAnsi="Arial" w:cs="Arial"/>
          <w:color w:val="000000" w:themeColor="text1"/>
          <w:sz w:val="20"/>
          <w:szCs w:val="20"/>
        </w:rPr>
        <w:t>Any fence or hedge existing on the effective date of this code and not in conformance with this section may be maintained, but any alteration, modification or improvement of such fence must comply with this section.</w:t>
      </w:r>
    </w:p>
    <w:p w14:paraId="4CCEFE77" w14:textId="77777777" w:rsidR="00CB1263" w:rsidRPr="00164110" w:rsidRDefault="00CB1263" w:rsidP="00BA29F9">
      <w:pPr>
        <w:pStyle w:val="incr1"/>
        <w:spacing w:before="0" w:beforeAutospacing="0" w:after="0" w:afterAutospacing="0"/>
        <w:ind w:left="720"/>
        <w:rPr>
          <w:rFonts w:ascii="Arial" w:hAnsi="Arial" w:cs="Arial"/>
          <w:color w:val="000000" w:themeColor="text1"/>
          <w:sz w:val="20"/>
          <w:szCs w:val="20"/>
        </w:rPr>
      </w:pPr>
    </w:p>
    <w:p w14:paraId="038718C0" w14:textId="48E71CAD" w:rsidR="00BA29F9" w:rsidRPr="00164110" w:rsidRDefault="00BA29F9" w:rsidP="002267C2">
      <w:pPr>
        <w:pStyle w:val="incr1"/>
        <w:numPr>
          <w:ilvl w:val="0"/>
          <w:numId w:val="89"/>
        </w:numPr>
        <w:spacing w:before="0" w:beforeAutospacing="0" w:after="0" w:afterAutospacing="0"/>
        <w:rPr>
          <w:rFonts w:ascii="Arial" w:hAnsi="Arial" w:cs="Arial"/>
          <w:b/>
          <w:color w:val="000000" w:themeColor="text1"/>
          <w:sz w:val="20"/>
          <w:szCs w:val="20"/>
        </w:rPr>
      </w:pPr>
      <w:r w:rsidRPr="00164110">
        <w:rPr>
          <w:rFonts w:ascii="Arial" w:hAnsi="Arial" w:cs="Arial"/>
          <w:b/>
          <w:color w:val="000000" w:themeColor="text1"/>
          <w:sz w:val="20"/>
          <w:szCs w:val="20"/>
        </w:rPr>
        <w:t>Other Fences</w:t>
      </w:r>
    </w:p>
    <w:p w14:paraId="70CD20BD" w14:textId="77777777" w:rsidR="00BA29F9" w:rsidRPr="00164110" w:rsidRDefault="00BA29F9" w:rsidP="00BA29F9">
      <w:pPr>
        <w:pStyle w:val="incr1"/>
        <w:spacing w:before="0" w:beforeAutospacing="0" w:after="0" w:afterAutospacing="0"/>
        <w:ind w:left="720"/>
        <w:rPr>
          <w:rFonts w:ascii="Arial" w:hAnsi="Arial" w:cs="Arial"/>
          <w:b/>
          <w:color w:val="000000" w:themeColor="text1"/>
          <w:sz w:val="20"/>
          <w:szCs w:val="20"/>
        </w:rPr>
      </w:pPr>
    </w:p>
    <w:p w14:paraId="086DEC33" w14:textId="77777777" w:rsidR="00BA29F9" w:rsidRPr="00164110" w:rsidRDefault="00BA29F9" w:rsidP="002267C2">
      <w:pPr>
        <w:pStyle w:val="incr1"/>
        <w:numPr>
          <w:ilvl w:val="1"/>
          <w:numId w:val="92"/>
        </w:numPr>
        <w:spacing w:before="0" w:beforeAutospacing="0" w:after="0" w:afterAutospacing="0"/>
        <w:rPr>
          <w:rFonts w:ascii="Arial" w:hAnsi="Arial" w:cs="Arial"/>
          <w:color w:val="000000" w:themeColor="text1"/>
          <w:sz w:val="20"/>
          <w:szCs w:val="20"/>
        </w:rPr>
      </w:pPr>
      <w:r w:rsidRPr="00164110">
        <w:rPr>
          <w:rFonts w:ascii="Arial" w:hAnsi="Arial" w:cs="Arial"/>
          <w:color w:val="000000" w:themeColor="text1"/>
          <w:sz w:val="20"/>
          <w:szCs w:val="20"/>
        </w:rPr>
        <w:t>Swimming Pool</w:t>
      </w:r>
    </w:p>
    <w:p w14:paraId="7C0B059D" w14:textId="77777777" w:rsidR="00BA29F9" w:rsidRPr="00164110" w:rsidRDefault="00BA29F9" w:rsidP="002267C2">
      <w:pPr>
        <w:pStyle w:val="incr1"/>
        <w:numPr>
          <w:ilvl w:val="2"/>
          <w:numId w:val="93"/>
        </w:numPr>
        <w:spacing w:before="0" w:beforeAutospacing="0" w:after="0" w:afterAutospacing="0"/>
        <w:ind w:right="-360" w:hanging="360"/>
        <w:rPr>
          <w:rFonts w:ascii="Arial" w:hAnsi="Arial" w:cs="Arial"/>
          <w:color w:val="000000" w:themeColor="text1"/>
          <w:sz w:val="20"/>
          <w:szCs w:val="20"/>
        </w:rPr>
      </w:pPr>
      <w:r w:rsidRPr="00164110">
        <w:rPr>
          <w:rFonts w:ascii="Arial" w:hAnsi="Arial" w:cs="Arial"/>
          <w:color w:val="000000" w:themeColor="text1"/>
          <w:sz w:val="20"/>
          <w:szCs w:val="20"/>
        </w:rPr>
        <w:t xml:space="preserve">Ground level and aboveground (with sides less than four (4) feet high) swimming </w:t>
      </w:r>
      <w:r w:rsidRPr="00164110">
        <w:rPr>
          <w:rStyle w:val="hit"/>
          <w:rFonts w:ascii="Arial" w:hAnsi="Arial" w:cs="Arial"/>
          <w:color w:val="000000" w:themeColor="text1"/>
          <w:sz w:val="20"/>
          <w:szCs w:val="20"/>
        </w:rPr>
        <w:t xml:space="preserve">pools </w:t>
      </w:r>
      <w:r w:rsidRPr="00164110">
        <w:rPr>
          <w:rFonts w:ascii="Arial" w:hAnsi="Arial" w:cs="Arial"/>
          <w:color w:val="000000" w:themeColor="text1"/>
          <w:sz w:val="20"/>
          <w:szCs w:val="20"/>
        </w:rPr>
        <w:t xml:space="preserve">shall be completely enclosed by a </w:t>
      </w:r>
      <w:r w:rsidRPr="00164110">
        <w:rPr>
          <w:rStyle w:val="hit"/>
          <w:rFonts w:ascii="Arial" w:hAnsi="Arial" w:cs="Arial"/>
          <w:color w:val="000000" w:themeColor="text1"/>
          <w:sz w:val="20"/>
          <w:szCs w:val="20"/>
        </w:rPr>
        <w:t>fence</w:t>
      </w:r>
      <w:r w:rsidRPr="00164110">
        <w:rPr>
          <w:rFonts w:ascii="Arial" w:hAnsi="Arial" w:cs="Arial"/>
          <w:color w:val="000000" w:themeColor="text1"/>
          <w:sz w:val="20"/>
          <w:szCs w:val="20"/>
        </w:rPr>
        <w:t xml:space="preserve"> or wall not less than four (4) feet in height.</w:t>
      </w:r>
    </w:p>
    <w:p w14:paraId="4DE354DD" w14:textId="5F8933E7" w:rsidR="00BA29F9" w:rsidRPr="00164110" w:rsidRDefault="00BA29F9" w:rsidP="002267C2">
      <w:pPr>
        <w:pStyle w:val="incr1"/>
        <w:numPr>
          <w:ilvl w:val="2"/>
          <w:numId w:val="93"/>
        </w:numPr>
        <w:spacing w:before="0" w:beforeAutospacing="0" w:after="0" w:afterAutospacing="0"/>
        <w:ind w:hanging="360"/>
        <w:rPr>
          <w:rFonts w:ascii="Arial" w:hAnsi="Arial" w:cs="Arial"/>
          <w:color w:val="000000" w:themeColor="text1"/>
          <w:sz w:val="20"/>
          <w:szCs w:val="20"/>
        </w:rPr>
      </w:pPr>
      <w:r w:rsidRPr="00164110">
        <w:rPr>
          <w:rFonts w:ascii="Arial" w:hAnsi="Arial" w:cs="Arial"/>
          <w:color w:val="000000" w:themeColor="text1"/>
          <w:sz w:val="20"/>
          <w:szCs w:val="20"/>
        </w:rPr>
        <w:t xml:space="preserve">The fence shall be constructed as not to have openings, </w:t>
      </w:r>
      <w:r w:rsidR="008774AC" w:rsidRPr="00164110">
        <w:rPr>
          <w:rFonts w:ascii="Arial" w:hAnsi="Arial" w:cs="Arial"/>
          <w:color w:val="000000" w:themeColor="text1"/>
          <w:sz w:val="20"/>
          <w:szCs w:val="20"/>
        </w:rPr>
        <w:t>holes,</w:t>
      </w:r>
      <w:r w:rsidRPr="00164110">
        <w:rPr>
          <w:rFonts w:ascii="Arial" w:hAnsi="Arial" w:cs="Arial"/>
          <w:color w:val="000000" w:themeColor="text1"/>
          <w:sz w:val="20"/>
          <w:szCs w:val="20"/>
        </w:rPr>
        <w:t xml:space="preserve"> or gaps larger than four (4) inches in any dimension. A residence or accessory building may be used as part of the enclosure. </w:t>
      </w:r>
    </w:p>
    <w:p w14:paraId="253B93CE" w14:textId="77777777" w:rsidR="00BA29F9" w:rsidRPr="00164110" w:rsidRDefault="00BA29F9" w:rsidP="002267C2">
      <w:pPr>
        <w:pStyle w:val="incr1"/>
        <w:numPr>
          <w:ilvl w:val="2"/>
          <w:numId w:val="93"/>
        </w:numPr>
        <w:spacing w:before="0" w:beforeAutospacing="0" w:after="0" w:afterAutospacing="0"/>
        <w:ind w:hanging="360"/>
        <w:rPr>
          <w:rFonts w:ascii="Arial" w:hAnsi="Arial" w:cs="Arial"/>
          <w:color w:val="000000" w:themeColor="text1"/>
          <w:sz w:val="20"/>
          <w:szCs w:val="20"/>
        </w:rPr>
      </w:pPr>
      <w:r w:rsidRPr="00164110">
        <w:rPr>
          <w:rFonts w:ascii="Arial" w:hAnsi="Arial" w:cs="Arial"/>
          <w:color w:val="000000" w:themeColor="text1"/>
          <w:sz w:val="20"/>
          <w:szCs w:val="20"/>
        </w:rPr>
        <w:t xml:space="preserve">All gates and doors opening through such enclosures </w:t>
      </w:r>
      <w:r w:rsidR="00735883" w:rsidRPr="00164110">
        <w:rPr>
          <w:rFonts w:ascii="Arial" w:hAnsi="Arial" w:cs="Arial"/>
          <w:color w:val="000000" w:themeColor="text1"/>
          <w:sz w:val="20"/>
          <w:szCs w:val="20"/>
        </w:rPr>
        <w:t xml:space="preserve">shall always be equipped with a self-closing and self-latching device for keeping the gate or door securely locked </w:t>
      </w:r>
      <w:r w:rsidRPr="00164110">
        <w:rPr>
          <w:rFonts w:ascii="Arial" w:hAnsi="Arial" w:cs="Arial"/>
          <w:color w:val="000000" w:themeColor="text1"/>
          <w:sz w:val="20"/>
          <w:szCs w:val="20"/>
        </w:rPr>
        <w:t xml:space="preserve">when not in use. </w:t>
      </w:r>
    </w:p>
    <w:p w14:paraId="79A2006D" w14:textId="77777777" w:rsidR="00BA29F9" w:rsidRPr="00164110" w:rsidRDefault="00BA29F9" w:rsidP="002267C2">
      <w:pPr>
        <w:pStyle w:val="incr1"/>
        <w:numPr>
          <w:ilvl w:val="2"/>
          <w:numId w:val="93"/>
        </w:numPr>
        <w:spacing w:before="0" w:beforeAutospacing="0" w:after="0" w:afterAutospacing="0"/>
        <w:ind w:hanging="36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The requirements of this subsection shall be applicable to all private swimming </w:t>
      </w:r>
      <w:r w:rsidRPr="00164110">
        <w:rPr>
          <w:rStyle w:val="hit"/>
          <w:rFonts w:ascii="Arial" w:hAnsi="Arial" w:cs="Arial"/>
          <w:color w:val="000000" w:themeColor="text1"/>
          <w:sz w:val="20"/>
          <w:szCs w:val="20"/>
        </w:rPr>
        <w:t>pools</w:t>
      </w:r>
      <w:r w:rsidRPr="00164110">
        <w:rPr>
          <w:rFonts w:ascii="Arial" w:hAnsi="Arial" w:cs="Arial"/>
          <w:color w:val="000000" w:themeColor="text1"/>
          <w:sz w:val="20"/>
          <w:szCs w:val="20"/>
        </w:rPr>
        <w:t xml:space="preserve">, whether constructed before or after the effective date of this ordinance. </w:t>
      </w:r>
    </w:p>
    <w:p w14:paraId="56F75773" w14:textId="77777777" w:rsidR="00BA29F9" w:rsidRPr="00164110" w:rsidRDefault="00BA29F9" w:rsidP="002267C2">
      <w:pPr>
        <w:pStyle w:val="incr1"/>
        <w:numPr>
          <w:ilvl w:val="1"/>
          <w:numId w:val="92"/>
        </w:numPr>
        <w:spacing w:before="0" w:beforeAutospacing="0" w:after="0" w:afterAutospacing="0"/>
        <w:rPr>
          <w:rFonts w:ascii="Arial" w:hAnsi="Arial" w:cs="Arial"/>
          <w:color w:val="000000" w:themeColor="text1"/>
          <w:sz w:val="20"/>
          <w:szCs w:val="20"/>
        </w:rPr>
      </w:pPr>
      <w:r w:rsidRPr="00164110">
        <w:rPr>
          <w:rFonts w:ascii="Arial" w:hAnsi="Arial" w:cs="Arial"/>
          <w:color w:val="000000" w:themeColor="text1"/>
          <w:sz w:val="20"/>
          <w:szCs w:val="20"/>
        </w:rPr>
        <w:t xml:space="preserve"> Obscuring or Security</w:t>
      </w:r>
    </w:p>
    <w:p w14:paraId="69E2A85F" w14:textId="77777777" w:rsidR="00F97E2A" w:rsidRDefault="00BA29F9" w:rsidP="002267C2">
      <w:pPr>
        <w:pStyle w:val="incr1"/>
        <w:numPr>
          <w:ilvl w:val="2"/>
          <w:numId w:val="94"/>
        </w:numPr>
        <w:spacing w:before="0" w:beforeAutospacing="0" w:after="0" w:afterAutospacing="0"/>
        <w:ind w:hanging="360"/>
        <w:rPr>
          <w:rFonts w:ascii="Arial" w:hAnsi="Arial" w:cs="Arial"/>
          <w:color w:val="000000" w:themeColor="text1"/>
          <w:sz w:val="20"/>
          <w:szCs w:val="20"/>
        </w:rPr>
      </w:pPr>
      <w:r w:rsidRPr="00164110">
        <w:rPr>
          <w:rFonts w:ascii="Arial" w:hAnsi="Arial" w:cs="Arial"/>
          <w:color w:val="000000" w:themeColor="text1"/>
          <w:sz w:val="20"/>
          <w:szCs w:val="20"/>
        </w:rPr>
        <w:t>The fence shall be a minimum of eight (8) feet in height and shall be properly maintained to satisfy the obscuring and security objective.</w:t>
      </w:r>
    </w:p>
    <w:p w14:paraId="37623D4C" w14:textId="77777777" w:rsidR="00F97E2A" w:rsidRPr="00F97E2A" w:rsidRDefault="00F97E2A" w:rsidP="00F97E2A">
      <w:pPr>
        <w:pStyle w:val="incr1"/>
        <w:spacing w:before="0" w:beforeAutospacing="0" w:after="0" w:afterAutospacing="0"/>
        <w:rPr>
          <w:rFonts w:ascii="Arial" w:hAnsi="Arial" w:cs="Arial"/>
          <w:color w:val="000000" w:themeColor="text1"/>
          <w:sz w:val="20"/>
          <w:szCs w:val="20"/>
        </w:rPr>
      </w:pPr>
    </w:p>
    <w:p w14:paraId="4ED65EF4" w14:textId="77777777" w:rsidR="00BA29F9" w:rsidRPr="00164110" w:rsidRDefault="00BA29F9" w:rsidP="00F97E2A">
      <w:pPr>
        <w:rPr>
          <w:rFonts w:ascii="Arial" w:hAnsi="Arial" w:cs="Arial"/>
          <w:b/>
          <w:bCs/>
          <w:color w:val="000000" w:themeColor="text1"/>
          <w:sz w:val="20"/>
          <w:szCs w:val="20"/>
        </w:rPr>
      </w:pPr>
      <w:r w:rsidRPr="00164110">
        <w:rPr>
          <w:rFonts w:ascii="Arial" w:hAnsi="Arial" w:cs="Arial"/>
          <w:b/>
          <w:bCs/>
          <w:color w:val="000000" w:themeColor="text1"/>
          <w:sz w:val="20"/>
          <w:szCs w:val="20"/>
        </w:rPr>
        <w:t>4.506 Home Occupations</w:t>
      </w:r>
    </w:p>
    <w:p w14:paraId="1105A863" w14:textId="77777777" w:rsidR="00BA29F9" w:rsidRPr="00164110" w:rsidRDefault="00BA29F9" w:rsidP="00BA29F9">
      <w:pPr>
        <w:pStyle w:val="ListParagraph"/>
        <w:numPr>
          <w:ilvl w:val="2"/>
          <w:numId w:val="22"/>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Standards</w:t>
      </w:r>
    </w:p>
    <w:p w14:paraId="2119871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B60BF91" w14:textId="77777777" w:rsidR="00BA29F9" w:rsidRPr="00164110" w:rsidRDefault="00BA29F9" w:rsidP="004E3DD2">
      <w:pPr>
        <w:pStyle w:val="ListParagraph"/>
        <w:numPr>
          <w:ilvl w:val="0"/>
          <w:numId w:val="2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These uses shall have limited outward appearance, including limited signage, outdoor storage, parking, and customer traffic. Examples include personal and professional services, handicrafts and other items produced on-site, and the sale of direct marketing products or other similar activities that are customarily conducted from a residence.</w:t>
      </w:r>
    </w:p>
    <w:p w14:paraId="79A216AF" w14:textId="77777777" w:rsidR="00BA29F9" w:rsidRPr="00164110" w:rsidRDefault="00BA29F9" w:rsidP="004E3DD2">
      <w:pPr>
        <w:pStyle w:val="ListParagraph"/>
        <w:numPr>
          <w:ilvl w:val="0"/>
          <w:numId w:val="2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Home occupations shall include the employment of no more than two (2) additional persons other than the resident occupants.</w:t>
      </w:r>
    </w:p>
    <w:p w14:paraId="5A4D1EE6" w14:textId="2D845774" w:rsidR="00BA29F9" w:rsidRPr="00164110" w:rsidRDefault="00BA29F9" w:rsidP="004E3DD2">
      <w:pPr>
        <w:pStyle w:val="ListParagraph"/>
        <w:numPr>
          <w:ilvl w:val="0"/>
          <w:numId w:val="2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The use shall not involve the serving of any beverage, food, the on-lot </w:t>
      </w:r>
      <w:r w:rsidR="008774AC" w:rsidRPr="00164110">
        <w:rPr>
          <w:rFonts w:ascii="Arial" w:hAnsi="Arial" w:cs="Arial"/>
          <w:color w:val="000000" w:themeColor="text1"/>
          <w:sz w:val="20"/>
          <w:szCs w:val="20"/>
        </w:rPr>
        <w:t>retail,</w:t>
      </w:r>
      <w:r w:rsidRPr="00164110">
        <w:rPr>
          <w:rFonts w:ascii="Arial" w:hAnsi="Arial" w:cs="Arial"/>
          <w:color w:val="000000" w:themeColor="text1"/>
          <w:sz w:val="20"/>
          <w:szCs w:val="20"/>
        </w:rPr>
        <w:t xml:space="preserve"> or wholesale of goods or </w:t>
      </w:r>
      <w:r w:rsidR="00B22512" w:rsidRPr="00164110">
        <w:rPr>
          <w:rFonts w:ascii="Arial" w:hAnsi="Arial" w:cs="Arial"/>
          <w:color w:val="000000" w:themeColor="text1"/>
          <w:sz w:val="20"/>
          <w:szCs w:val="20"/>
        </w:rPr>
        <w:t>materials,</w:t>
      </w:r>
      <w:r w:rsidRPr="00164110">
        <w:rPr>
          <w:rFonts w:ascii="Arial" w:hAnsi="Arial" w:cs="Arial"/>
          <w:color w:val="000000" w:themeColor="text1"/>
          <w:sz w:val="20"/>
          <w:szCs w:val="20"/>
        </w:rPr>
        <w:t xml:space="preserve"> nor the removal of sand, gravel, stone, topsoil, </w:t>
      </w:r>
      <w:r w:rsidR="008774AC" w:rsidRPr="00164110">
        <w:rPr>
          <w:rFonts w:ascii="Arial" w:hAnsi="Arial" w:cs="Arial"/>
          <w:color w:val="000000" w:themeColor="text1"/>
          <w:sz w:val="20"/>
          <w:szCs w:val="20"/>
        </w:rPr>
        <w:t>peat,</w:t>
      </w:r>
      <w:r w:rsidRPr="00164110">
        <w:rPr>
          <w:rFonts w:ascii="Arial" w:hAnsi="Arial" w:cs="Arial"/>
          <w:color w:val="000000" w:themeColor="text1"/>
          <w:sz w:val="20"/>
          <w:szCs w:val="20"/>
        </w:rPr>
        <w:t xml:space="preserve"> or moss for commercial purposes.</w:t>
      </w:r>
    </w:p>
    <w:p w14:paraId="5BA749F9" w14:textId="36AA5C92" w:rsidR="00BA29F9" w:rsidRPr="00164110" w:rsidRDefault="00BA29F9" w:rsidP="004E3DD2">
      <w:pPr>
        <w:pStyle w:val="ListParagraph"/>
        <w:numPr>
          <w:ilvl w:val="0"/>
          <w:numId w:val="2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Any off-street parking area provided shall be maintained </w:t>
      </w:r>
      <w:r w:rsidR="00211B3E" w:rsidRPr="00164110">
        <w:rPr>
          <w:rFonts w:ascii="Arial" w:hAnsi="Arial" w:cs="Arial"/>
          <w:color w:val="000000" w:themeColor="text1"/>
          <w:sz w:val="20"/>
          <w:szCs w:val="20"/>
        </w:rPr>
        <w:t>dustless</w:t>
      </w:r>
      <w:r w:rsidRPr="00164110">
        <w:rPr>
          <w:rFonts w:ascii="Arial" w:hAnsi="Arial" w:cs="Arial"/>
          <w:color w:val="000000" w:themeColor="text1"/>
          <w:sz w:val="20"/>
          <w:szCs w:val="20"/>
        </w:rPr>
        <w:t xml:space="preserve">, and </w:t>
      </w:r>
      <w:r w:rsidR="00340E5D" w:rsidRPr="00164110">
        <w:rPr>
          <w:rFonts w:ascii="Arial" w:hAnsi="Arial" w:cs="Arial"/>
          <w:color w:val="000000" w:themeColor="text1"/>
          <w:sz w:val="20"/>
          <w:szCs w:val="20"/>
        </w:rPr>
        <w:t>screened</w:t>
      </w:r>
      <w:r w:rsidRPr="00164110">
        <w:rPr>
          <w:rFonts w:ascii="Arial" w:hAnsi="Arial" w:cs="Arial"/>
          <w:color w:val="000000" w:themeColor="text1"/>
          <w:sz w:val="20"/>
          <w:szCs w:val="20"/>
        </w:rPr>
        <w:t xml:space="preserve"> from adjoining residential properties.</w:t>
      </w:r>
    </w:p>
    <w:p w14:paraId="3BCDCF4A" w14:textId="77777777" w:rsidR="00BA29F9" w:rsidRPr="00164110" w:rsidRDefault="00BA29F9" w:rsidP="004E3DD2">
      <w:pPr>
        <w:pStyle w:val="ListParagraph"/>
        <w:numPr>
          <w:ilvl w:val="0"/>
          <w:numId w:val="24"/>
        </w:numPr>
        <w:autoSpaceDE w:val="0"/>
        <w:autoSpaceDN w:val="0"/>
        <w:adjustRightInd w:val="0"/>
        <w:spacing w:after="0" w:line="240" w:lineRule="auto"/>
        <w:ind w:left="1440" w:right="-180"/>
        <w:rPr>
          <w:rFonts w:ascii="Arial" w:hAnsi="Arial" w:cs="Arial"/>
          <w:color w:val="000000" w:themeColor="text1"/>
          <w:sz w:val="20"/>
          <w:szCs w:val="20"/>
        </w:rPr>
      </w:pPr>
      <w:r w:rsidRPr="00164110">
        <w:rPr>
          <w:rFonts w:ascii="Arial" w:hAnsi="Arial" w:cs="Arial"/>
          <w:color w:val="000000" w:themeColor="text1"/>
          <w:sz w:val="20"/>
          <w:szCs w:val="20"/>
        </w:rPr>
        <w:t xml:space="preserve">The use shall not include the operation of any machinery; power tools or other </w:t>
      </w:r>
      <w:r w:rsidR="00E4283C" w:rsidRPr="00164110">
        <w:rPr>
          <w:rFonts w:ascii="Arial" w:hAnsi="Arial" w:cs="Arial"/>
          <w:color w:val="000000" w:themeColor="text1"/>
          <w:sz w:val="20"/>
          <w:szCs w:val="20"/>
        </w:rPr>
        <w:t>appliances or</w:t>
      </w:r>
      <w:r w:rsidRPr="00164110">
        <w:rPr>
          <w:rFonts w:ascii="Arial" w:hAnsi="Arial" w:cs="Arial"/>
          <w:color w:val="000000" w:themeColor="text1"/>
          <w:sz w:val="20"/>
          <w:szCs w:val="20"/>
        </w:rPr>
        <w:t xml:space="preserve"> produce excessive noise or odors unless a Conditional Use Permit is obtained.</w:t>
      </w:r>
    </w:p>
    <w:p w14:paraId="6196310F" w14:textId="77777777" w:rsidR="00BA29F9" w:rsidRPr="00164110" w:rsidRDefault="00BA29F9" w:rsidP="004E3DD2">
      <w:pPr>
        <w:pStyle w:val="ListParagraph"/>
        <w:numPr>
          <w:ilvl w:val="0"/>
          <w:numId w:val="2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use shall not involve more than twenty (20) percent of the classified floor area of the principal building or utilize any secondary buildings or structures unless a Conditional Use Permit is obtained.</w:t>
      </w:r>
    </w:p>
    <w:p w14:paraId="59E4EADC" w14:textId="77777777" w:rsidR="00BA29F9" w:rsidRPr="00164110" w:rsidRDefault="00BA29F9" w:rsidP="004E3DD2">
      <w:pPr>
        <w:pStyle w:val="ListParagraph"/>
        <w:numPr>
          <w:ilvl w:val="0"/>
          <w:numId w:val="24"/>
        </w:numPr>
        <w:autoSpaceDE w:val="0"/>
        <w:autoSpaceDN w:val="0"/>
        <w:adjustRightInd w:val="0"/>
        <w:spacing w:after="0" w:line="240" w:lineRule="auto"/>
        <w:ind w:left="1440" w:right="-450"/>
        <w:rPr>
          <w:rFonts w:ascii="Arial" w:hAnsi="Arial" w:cs="Arial"/>
          <w:color w:val="000000" w:themeColor="text1"/>
          <w:sz w:val="20"/>
          <w:szCs w:val="20"/>
        </w:rPr>
      </w:pPr>
      <w:r w:rsidRPr="00164110">
        <w:rPr>
          <w:rFonts w:ascii="Arial" w:hAnsi="Arial" w:cs="Arial"/>
          <w:color w:val="000000" w:themeColor="text1"/>
          <w:sz w:val="20"/>
          <w:szCs w:val="20"/>
        </w:rPr>
        <w:t>Must comply with Section 4.601B.6. if located within the FP – Farmland Preservation District.</w:t>
      </w:r>
    </w:p>
    <w:p w14:paraId="3E12CEAB"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728F3A4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4.507 Nonconforming Uses, Structures, and Lots</w:t>
      </w:r>
    </w:p>
    <w:p w14:paraId="7BBCA76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F6F68B3" w14:textId="77777777"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Applicability and Intent</w:t>
      </w:r>
    </w:p>
    <w:p w14:paraId="401050C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CF6B8A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Any use of land or structures, or any lot or structure which lawfully existed at the effective date of adoption or amendment of this Ordinance which would not be permitted or permissible by the provisions of this Ordinance as adopted or amended, shall be deemed nonconforming. It is the intent of this Ordinance to permit such nonconformities to continue</w:t>
      </w:r>
      <w:r w:rsidRPr="00952F75">
        <w:rPr>
          <w:rFonts w:ascii="Arial" w:hAnsi="Arial" w:cs="Arial"/>
          <w:color w:val="000000" w:themeColor="text1"/>
          <w:sz w:val="20"/>
          <w:szCs w:val="20"/>
        </w:rPr>
        <w:t>, subject to certain restrictions</w:t>
      </w:r>
      <w:r w:rsidRPr="00164110">
        <w:rPr>
          <w:rFonts w:ascii="Arial" w:hAnsi="Arial" w:cs="Arial"/>
          <w:color w:val="000000" w:themeColor="text1"/>
          <w:sz w:val="20"/>
          <w:szCs w:val="20"/>
        </w:rPr>
        <w:t>.</w:t>
      </w:r>
    </w:p>
    <w:p w14:paraId="3016D5E1"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717F233" w14:textId="77777777"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Abolishment</w:t>
      </w:r>
    </w:p>
    <w:p w14:paraId="6CB38A1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3EC535B3"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color w:val="000000" w:themeColor="text1"/>
          <w:sz w:val="20"/>
          <w:szCs w:val="20"/>
        </w:rPr>
      </w:pPr>
      <w:r w:rsidRPr="00164110">
        <w:rPr>
          <w:rFonts w:ascii="Arial" w:hAnsi="Arial" w:cs="Arial"/>
          <w:color w:val="000000" w:themeColor="text1"/>
          <w:sz w:val="20"/>
          <w:szCs w:val="20"/>
        </w:rPr>
        <w:t>If a nonconforming use or structure is discontinued for a period of twelve (12) consecutive months, any future use of the land or structure shall conform to the provisions of this Ordinance.</w:t>
      </w:r>
    </w:p>
    <w:p w14:paraId="2EA9E76D"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color w:val="000000" w:themeColor="text1"/>
          <w:sz w:val="20"/>
          <w:szCs w:val="20"/>
        </w:rPr>
      </w:pPr>
    </w:p>
    <w:p w14:paraId="471FFA71" w14:textId="79664B41"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Nonconforming Uses of Land</w:t>
      </w:r>
    </w:p>
    <w:p w14:paraId="30D7A39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BAB5F7F"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color w:val="000000" w:themeColor="text1"/>
          <w:sz w:val="20"/>
          <w:szCs w:val="20"/>
        </w:rPr>
      </w:pPr>
      <w:r w:rsidRPr="00164110">
        <w:rPr>
          <w:rFonts w:ascii="Arial" w:hAnsi="Arial" w:cs="Arial"/>
          <w:color w:val="000000" w:themeColor="text1"/>
          <w:sz w:val="20"/>
          <w:szCs w:val="20"/>
        </w:rPr>
        <w:t xml:space="preserve">Where at the effective date of adoption or amendment of this Ordinance a use of land </w:t>
      </w:r>
      <w:r w:rsidR="00EE4B57" w:rsidRPr="00164110">
        <w:rPr>
          <w:rFonts w:ascii="Arial" w:hAnsi="Arial" w:cs="Arial"/>
          <w:color w:val="000000" w:themeColor="text1"/>
          <w:sz w:val="20"/>
          <w:szCs w:val="20"/>
        </w:rPr>
        <w:t>exists,</w:t>
      </w:r>
      <w:r w:rsidRPr="00164110">
        <w:rPr>
          <w:rFonts w:ascii="Arial" w:hAnsi="Arial" w:cs="Arial"/>
          <w:color w:val="000000" w:themeColor="text1"/>
          <w:sz w:val="20"/>
          <w:szCs w:val="20"/>
        </w:rPr>
        <w:t xml:space="preserve"> which would not be allowed as a permitted or Conditional Use in the district in which it is located, such use may be continued subject to the following restrictions:</w:t>
      </w:r>
    </w:p>
    <w:p w14:paraId="587B7935" w14:textId="77777777" w:rsidR="00BA29F9" w:rsidRPr="00164110" w:rsidRDefault="00BA29F9" w:rsidP="00BA29F9">
      <w:pPr>
        <w:pStyle w:val="ListParagraph"/>
        <w:autoSpaceDE w:val="0"/>
        <w:autoSpaceDN w:val="0"/>
        <w:adjustRightInd w:val="0"/>
        <w:spacing w:after="0" w:line="240" w:lineRule="auto"/>
        <w:ind w:left="810"/>
        <w:rPr>
          <w:rFonts w:ascii="Arial" w:hAnsi="Arial" w:cs="Arial"/>
          <w:color w:val="000000" w:themeColor="text1"/>
          <w:sz w:val="20"/>
          <w:szCs w:val="20"/>
        </w:rPr>
      </w:pPr>
    </w:p>
    <w:p w14:paraId="13E5B994" w14:textId="77777777" w:rsidR="00BA29F9" w:rsidRPr="00164110" w:rsidRDefault="00BA29F9" w:rsidP="004E3DD2">
      <w:pPr>
        <w:pStyle w:val="ListParagraph"/>
        <w:numPr>
          <w:ilvl w:val="1"/>
          <w:numId w:val="5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Such use shall not be enlarged, increased, nor extended to occupy a greater area of the lot than was occupied at the effective date of adoption or amendment of this Ordinance.</w:t>
      </w:r>
    </w:p>
    <w:p w14:paraId="6F0D15A4" w14:textId="77777777" w:rsidR="00BA29F9" w:rsidRPr="00164110" w:rsidRDefault="00BA29F9" w:rsidP="004E3DD2">
      <w:pPr>
        <w:pStyle w:val="ListParagraph"/>
        <w:numPr>
          <w:ilvl w:val="1"/>
          <w:numId w:val="58"/>
        </w:numPr>
        <w:autoSpaceDE w:val="0"/>
        <w:autoSpaceDN w:val="0"/>
        <w:adjustRightInd w:val="0"/>
        <w:spacing w:after="0" w:line="240" w:lineRule="auto"/>
        <w:ind w:right="-540"/>
        <w:rPr>
          <w:rFonts w:ascii="Arial" w:hAnsi="Arial" w:cs="Arial"/>
          <w:color w:val="000000" w:themeColor="text1"/>
          <w:sz w:val="20"/>
          <w:szCs w:val="20"/>
        </w:rPr>
      </w:pPr>
      <w:r w:rsidRPr="00164110">
        <w:rPr>
          <w:rFonts w:ascii="Arial" w:hAnsi="Arial" w:cs="Arial"/>
          <w:color w:val="000000" w:themeColor="text1"/>
          <w:sz w:val="20"/>
          <w:szCs w:val="20"/>
        </w:rPr>
        <w:t>Such use shall not be moved in whole or, part to any other portion, of the lot other than the portion occupied by such use at the effective date of adoption or amendment of this Ordinance.</w:t>
      </w:r>
    </w:p>
    <w:p w14:paraId="64041B3A" w14:textId="77777777" w:rsidR="00BA29F9" w:rsidRPr="00164110" w:rsidRDefault="00BA29F9" w:rsidP="004E3DD2">
      <w:pPr>
        <w:pStyle w:val="ListParagraph"/>
        <w:numPr>
          <w:ilvl w:val="1"/>
          <w:numId w:val="58"/>
        </w:numPr>
        <w:autoSpaceDE w:val="0"/>
        <w:autoSpaceDN w:val="0"/>
        <w:adjustRightInd w:val="0"/>
        <w:spacing w:after="0" w:line="240" w:lineRule="auto"/>
        <w:ind w:right="-450"/>
        <w:rPr>
          <w:rFonts w:ascii="Arial" w:hAnsi="Arial" w:cs="Arial"/>
          <w:color w:val="000000" w:themeColor="text1"/>
          <w:sz w:val="20"/>
          <w:szCs w:val="20"/>
        </w:rPr>
      </w:pPr>
      <w:r w:rsidRPr="00164110">
        <w:rPr>
          <w:rFonts w:ascii="Arial" w:hAnsi="Arial" w:cs="Arial"/>
          <w:color w:val="000000" w:themeColor="text1"/>
          <w:sz w:val="20"/>
          <w:szCs w:val="20"/>
        </w:rPr>
        <w:t xml:space="preserve">When such use is </w:t>
      </w:r>
      <w:r w:rsidR="00E4283C" w:rsidRPr="00164110">
        <w:rPr>
          <w:rFonts w:ascii="Arial" w:hAnsi="Arial" w:cs="Arial"/>
          <w:color w:val="000000" w:themeColor="text1"/>
          <w:sz w:val="20"/>
          <w:szCs w:val="20"/>
        </w:rPr>
        <w:t>discontinued or</w:t>
      </w:r>
      <w:r w:rsidRPr="00164110">
        <w:rPr>
          <w:rFonts w:ascii="Arial" w:hAnsi="Arial" w:cs="Arial"/>
          <w:color w:val="000000" w:themeColor="text1"/>
          <w:sz w:val="20"/>
          <w:szCs w:val="20"/>
        </w:rPr>
        <w:t xml:space="preserve"> abandoned for a period of more than twelve (12) consecutive months for any reason whatever, or when such use is replaced by a use allowed as a permitted or Conditional Use, a nonconforming use shall not thereafter be resumed.</w:t>
      </w:r>
    </w:p>
    <w:p w14:paraId="6C3C8224" w14:textId="34603D2C" w:rsidR="000777D4" w:rsidRDefault="00BA29F9" w:rsidP="00A92343">
      <w:pPr>
        <w:pStyle w:val="ListParagraph"/>
        <w:numPr>
          <w:ilvl w:val="1"/>
          <w:numId w:val="5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additional structure in connection with such use shall be erected.</w:t>
      </w:r>
    </w:p>
    <w:p w14:paraId="6B179799" w14:textId="77777777" w:rsidR="00A92343" w:rsidRPr="00A92343" w:rsidRDefault="00A92343" w:rsidP="00A92343">
      <w:pPr>
        <w:pStyle w:val="ListParagraph"/>
        <w:autoSpaceDE w:val="0"/>
        <w:autoSpaceDN w:val="0"/>
        <w:adjustRightInd w:val="0"/>
        <w:spacing w:after="0" w:line="240" w:lineRule="auto"/>
        <w:ind w:left="1440"/>
        <w:rPr>
          <w:rFonts w:ascii="Arial" w:hAnsi="Arial" w:cs="Arial"/>
          <w:color w:val="000000" w:themeColor="text1"/>
          <w:sz w:val="20"/>
          <w:szCs w:val="20"/>
        </w:rPr>
      </w:pPr>
    </w:p>
    <w:p w14:paraId="257122C1" w14:textId="77777777" w:rsidR="00CB1263" w:rsidRDefault="00CB1263">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68599D8E" w14:textId="3C04F67E"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Nonconforming Uses of Structures</w:t>
      </w:r>
    </w:p>
    <w:p w14:paraId="50FE41CD"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52F40E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Where at the effective date of adoption or amendment of this Ordinance the use of a structure </w:t>
      </w:r>
      <w:r w:rsidR="00EE4B57" w:rsidRPr="00164110">
        <w:rPr>
          <w:rFonts w:ascii="Arial" w:hAnsi="Arial" w:cs="Arial"/>
          <w:color w:val="000000" w:themeColor="text1"/>
          <w:sz w:val="20"/>
          <w:szCs w:val="20"/>
        </w:rPr>
        <w:t>exists,</w:t>
      </w:r>
      <w:r w:rsidRPr="00164110">
        <w:rPr>
          <w:rFonts w:ascii="Arial" w:hAnsi="Arial" w:cs="Arial"/>
          <w:color w:val="000000" w:themeColor="text1"/>
          <w:sz w:val="20"/>
          <w:szCs w:val="20"/>
        </w:rPr>
        <w:t xml:space="preserve"> which would not be allowed as a permitted or Conditional Use in the district in which it is located, such use may be continued subject to the following restrictions:</w:t>
      </w:r>
    </w:p>
    <w:p w14:paraId="40DA635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1521F6FF" w14:textId="77777777" w:rsidR="00BA29F9" w:rsidRPr="00164110" w:rsidRDefault="00AA1CBD" w:rsidP="004E3DD2">
      <w:pPr>
        <w:pStyle w:val="ListParagraph"/>
        <w:numPr>
          <w:ilvl w:val="0"/>
          <w:numId w:val="5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An</w:t>
      </w:r>
      <w:r w:rsidR="00BA29F9" w:rsidRPr="00164110">
        <w:rPr>
          <w:rFonts w:ascii="Arial" w:hAnsi="Arial" w:cs="Arial"/>
          <w:color w:val="000000" w:themeColor="text1"/>
          <w:sz w:val="20"/>
          <w:szCs w:val="20"/>
        </w:rPr>
        <w:t xml:space="preserve"> existing structure devoted to a use not permitted or permissible shall be enlarged, extended, constructed, reconstructed, moved, or structurally altered except in changing the use of the structure to a use that is a permitted or Conditional Use in the district in which it is located.</w:t>
      </w:r>
    </w:p>
    <w:p w14:paraId="530D47D0" w14:textId="77777777" w:rsidR="00BA29F9" w:rsidRPr="00164110" w:rsidRDefault="00BA29F9" w:rsidP="004E3DD2">
      <w:pPr>
        <w:pStyle w:val="ListParagraph"/>
        <w:numPr>
          <w:ilvl w:val="0"/>
          <w:numId w:val="5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Any nonconforming use may be extended throughout any parts of a building which were manifestly arranged or designed for such use at the effective date of adoption or amendment of this Ordinance. Any nonconforming use that occupied a portion of a building not originally designed or intended for such use shall not be extended to any part of the building. No nonconforming use shall be extended to occupy any land outside the building, nor any other building not used for such nonconforming use.</w:t>
      </w:r>
    </w:p>
    <w:p w14:paraId="3F88D2BA" w14:textId="77777777" w:rsidR="00BA29F9" w:rsidRPr="00164110" w:rsidRDefault="00BA29F9" w:rsidP="004E3DD2">
      <w:pPr>
        <w:pStyle w:val="ListParagraph"/>
        <w:numPr>
          <w:ilvl w:val="0"/>
          <w:numId w:val="5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There may be a change in tenancy, ownership, or management of a nonconforming use provided there is no change in the nature or character of such nonconforming use.</w:t>
      </w:r>
    </w:p>
    <w:p w14:paraId="7F08ED14" w14:textId="77777777" w:rsidR="00BA29F9" w:rsidRPr="00164110" w:rsidRDefault="00BA29F9" w:rsidP="004E3DD2">
      <w:pPr>
        <w:pStyle w:val="ListParagraph"/>
        <w:numPr>
          <w:ilvl w:val="0"/>
          <w:numId w:val="5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When such use of a structure is </w:t>
      </w:r>
      <w:r w:rsidR="00E4283C" w:rsidRPr="00164110">
        <w:rPr>
          <w:rFonts w:ascii="Arial" w:hAnsi="Arial" w:cs="Arial"/>
          <w:color w:val="000000" w:themeColor="text1"/>
          <w:sz w:val="20"/>
          <w:szCs w:val="20"/>
        </w:rPr>
        <w:t>discontinued or</w:t>
      </w:r>
      <w:r w:rsidRPr="00164110">
        <w:rPr>
          <w:rFonts w:ascii="Arial" w:hAnsi="Arial" w:cs="Arial"/>
          <w:color w:val="000000" w:themeColor="text1"/>
          <w:sz w:val="20"/>
          <w:szCs w:val="20"/>
        </w:rPr>
        <w:t xml:space="preserve"> abandoned for a period of more than twelve (12) consecutive months for any reason whatever, or when such use is replaced by a permitted or Conditional Use, a nonconforming use shall not thereafter be resumed.</w:t>
      </w:r>
    </w:p>
    <w:p w14:paraId="147C0B5C" w14:textId="078BDE29" w:rsidR="00BA29F9" w:rsidRPr="00164110" w:rsidRDefault="00BA29F9" w:rsidP="004E3DD2">
      <w:pPr>
        <w:pStyle w:val="ListParagraph"/>
        <w:numPr>
          <w:ilvl w:val="0"/>
          <w:numId w:val="5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If such structure is destroyed or damaged due to violent wind, vandalism, fire, flood, ice, snow, mold, or infestation, the structure may be restored to the size and use that it had immediately before the damage or destruction occurred or to a larger </w:t>
      </w:r>
      <w:r w:rsidR="00245C35" w:rsidRPr="00164110">
        <w:rPr>
          <w:rFonts w:ascii="Arial" w:hAnsi="Arial" w:cs="Arial"/>
          <w:color w:val="000000" w:themeColor="text1"/>
          <w:sz w:val="20"/>
          <w:szCs w:val="20"/>
        </w:rPr>
        <w:t>size,</w:t>
      </w:r>
      <w:r w:rsidRPr="00164110">
        <w:rPr>
          <w:rFonts w:ascii="Arial" w:hAnsi="Arial" w:cs="Arial"/>
          <w:color w:val="000000" w:themeColor="text1"/>
          <w:sz w:val="20"/>
          <w:szCs w:val="20"/>
        </w:rPr>
        <w:t xml:space="preserve"> if </w:t>
      </w:r>
      <w:r w:rsidR="00B22512" w:rsidRPr="00164110">
        <w:rPr>
          <w:rFonts w:ascii="Arial" w:hAnsi="Arial" w:cs="Arial"/>
          <w:color w:val="000000" w:themeColor="text1"/>
          <w:sz w:val="20"/>
          <w:szCs w:val="20"/>
        </w:rPr>
        <w:t>necessary,</w:t>
      </w:r>
      <w:r w:rsidRPr="00164110">
        <w:rPr>
          <w:rFonts w:ascii="Arial" w:hAnsi="Arial" w:cs="Arial"/>
          <w:color w:val="000000" w:themeColor="text1"/>
          <w:sz w:val="20"/>
          <w:szCs w:val="20"/>
        </w:rPr>
        <w:t xml:space="preserve"> for the structure to comply with applicable state or federal requirements.</w:t>
      </w:r>
    </w:p>
    <w:p w14:paraId="75CC7BE5"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40B9F83A" w14:textId="77777777"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Nonconforming Structures</w:t>
      </w:r>
    </w:p>
    <w:p w14:paraId="3974A29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A8F16D5"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 xml:space="preserve">Where at the effective date of adoption or amendment of this Ordinance a structure </w:t>
      </w:r>
      <w:r w:rsidR="00EE4B57" w:rsidRPr="00164110">
        <w:rPr>
          <w:rFonts w:ascii="Arial" w:hAnsi="Arial" w:cs="Arial"/>
          <w:color w:val="000000" w:themeColor="text1"/>
          <w:sz w:val="20"/>
          <w:szCs w:val="20"/>
        </w:rPr>
        <w:t>exists,</w:t>
      </w:r>
      <w:r w:rsidRPr="00164110">
        <w:rPr>
          <w:rFonts w:ascii="Arial" w:hAnsi="Arial" w:cs="Arial"/>
          <w:color w:val="000000" w:themeColor="text1"/>
          <w:sz w:val="20"/>
          <w:szCs w:val="20"/>
        </w:rPr>
        <w:t xml:space="preserve"> which could not be erected in the district in which it is located </w:t>
      </w:r>
      <w:r w:rsidR="00880050" w:rsidRPr="00164110">
        <w:rPr>
          <w:rFonts w:ascii="Arial" w:hAnsi="Arial" w:cs="Arial"/>
          <w:color w:val="000000" w:themeColor="text1"/>
          <w:sz w:val="20"/>
          <w:szCs w:val="20"/>
        </w:rPr>
        <w:t>due to</w:t>
      </w:r>
      <w:r w:rsidRPr="00164110">
        <w:rPr>
          <w:rFonts w:ascii="Arial" w:hAnsi="Arial" w:cs="Arial"/>
          <w:color w:val="000000" w:themeColor="text1"/>
          <w:sz w:val="20"/>
          <w:szCs w:val="20"/>
        </w:rPr>
        <w:t xml:space="preserve"> restriction on area or coverage, height, yards, its location on the lot or other requirements concerning the structure, such structure may continue in existence subject to the following restrictions:</w:t>
      </w:r>
    </w:p>
    <w:p w14:paraId="6E6BD340"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39943157" w14:textId="77777777" w:rsidR="00BA29F9" w:rsidRPr="00164110" w:rsidRDefault="00BA29F9" w:rsidP="004E3DD2">
      <w:pPr>
        <w:pStyle w:val="ListParagraph"/>
        <w:numPr>
          <w:ilvl w:val="1"/>
          <w:numId w:val="60"/>
        </w:numPr>
        <w:autoSpaceDE w:val="0"/>
        <w:autoSpaceDN w:val="0"/>
        <w:adjustRightInd w:val="0"/>
        <w:spacing w:after="0" w:line="240" w:lineRule="auto"/>
        <w:ind w:right="-1080"/>
        <w:rPr>
          <w:rFonts w:ascii="Arial" w:hAnsi="Arial" w:cs="Arial"/>
          <w:color w:val="000000" w:themeColor="text1"/>
          <w:sz w:val="20"/>
          <w:szCs w:val="20"/>
        </w:rPr>
      </w:pPr>
      <w:r w:rsidRPr="00164110">
        <w:rPr>
          <w:rFonts w:ascii="Arial" w:hAnsi="Arial" w:cs="Arial"/>
          <w:color w:val="000000" w:themeColor="text1"/>
          <w:sz w:val="20"/>
          <w:szCs w:val="20"/>
        </w:rPr>
        <w:t>Such structure shall not be altered in any manner which would increase the degree of nonconformity.</w:t>
      </w:r>
    </w:p>
    <w:p w14:paraId="0535B073" w14:textId="12EAA2A7" w:rsidR="00BA29F9" w:rsidRPr="00164110" w:rsidRDefault="00BA29F9" w:rsidP="004E3DD2">
      <w:pPr>
        <w:pStyle w:val="ListParagraph"/>
        <w:numPr>
          <w:ilvl w:val="1"/>
          <w:numId w:val="6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If such structure is destroyed or damaged due to violent wind, vandalism, fire, flood, ice, snow, mold, or infestation, the structure may be restored to the size and use that it had immediately before the damage or destruction occurred or to a larger </w:t>
      </w:r>
      <w:r w:rsidR="00245C35" w:rsidRPr="00164110">
        <w:rPr>
          <w:rFonts w:ascii="Arial" w:hAnsi="Arial" w:cs="Arial"/>
          <w:color w:val="000000" w:themeColor="text1"/>
          <w:sz w:val="20"/>
          <w:szCs w:val="20"/>
        </w:rPr>
        <w:t>size,</w:t>
      </w:r>
      <w:r w:rsidRPr="00164110">
        <w:rPr>
          <w:rFonts w:ascii="Arial" w:hAnsi="Arial" w:cs="Arial"/>
          <w:color w:val="000000" w:themeColor="text1"/>
          <w:sz w:val="20"/>
          <w:szCs w:val="20"/>
        </w:rPr>
        <w:t xml:space="preserve"> if </w:t>
      </w:r>
      <w:r w:rsidR="00B22512" w:rsidRPr="00164110">
        <w:rPr>
          <w:rFonts w:ascii="Arial" w:hAnsi="Arial" w:cs="Arial"/>
          <w:color w:val="000000" w:themeColor="text1"/>
          <w:sz w:val="20"/>
          <w:szCs w:val="20"/>
        </w:rPr>
        <w:t>necessary,</w:t>
      </w:r>
      <w:r w:rsidRPr="00164110">
        <w:rPr>
          <w:rFonts w:ascii="Arial" w:hAnsi="Arial" w:cs="Arial"/>
          <w:color w:val="000000" w:themeColor="text1"/>
          <w:sz w:val="20"/>
          <w:szCs w:val="20"/>
        </w:rPr>
        <w:t xml:space="preserve"> for the structure to comply with applicable state or federal requirements.</w:t>
      </w:r>
    </w:p>
    <w:p w14:paraId="77BED715"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6F4E4061" w14:textId="031FC7E4"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Nonconforming Characteristics of Use</w:t>
      </w:r>
    </w:p>
    <w:p w14:paraId="2808BDE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23A9D79" w14:textId="03E7A9BE" w:rsidR="000777D4" w:rsidRDefault="00BA29F9" w:rsidP="00A92343">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If characteristics of use such as lighting, parking, </w:t>
      </w:r>
      <w:r w:rsidR="00CF2973" w:rsidRPr="00164110">
        <w:rPr>
          <w:rFonts w:ascii="Arial" w:hAnsi="Arial" w:cs="Arial"/>
          <w:color w:val="000000" w:themeColor="text1"/>
          <w:sz w:val="20"/>
          <w:szCs w:val="20"/>
        </w:rPr>
        <w:t>noise,</w:t>
      </w:r>
      <w:r w:rsidRPr="00164110">
        <w:rPr>
          <w:rFonts w:ascii="Arial" w:hAnsi="Arial" w:cs="Arial"/>
          <w:color w:val="000000" w:themeColor="text1"/>
          <w:sz w:val="20"/>
          <w:szCs w:val="20"/>
        </w:rPr>
        <w:t xml:space="preserve"> or other matters pertaining to the use of land, structures and premises are made nonconforming by the provisions of this Ordinance as adopted or amended, no change shall thereafter be made in such characteristics of use which increases the nonconformity; provided, however, that changes may be made which do not increase, or whic</w:t>
      </w:r>
      <w:r w:rsidR="0006387E">
        <w:rPr>
          <w:rFonts w:ascii="Arial" w:hAnsi="Arial" w:cs="Arial"/>
          <w:color w:val="000000" w:themeColor="text1"/>
          <w:sz w:val="20"/>
          <w:szCs w:val="20"/>
        </w:rPr>
        <w:t>h decrease, such nonconformity.</w:t>
      </w:r>
    </w:p>
    <w:p w14:paraId="69678DE7" w14:textId="77777777" w:rsidR="00A92343" w:rsidRPr="00A92343" w:rsidRDefault="00A92343" w:rsidP="00A92343">
      <w:pPr>
        <w:pStyle w:val="ListParagraph"/>
        <w:autoSpaceDE w:val="0"/>
        <w:autoSpaceDN w:val="0"/>
        <w:adjustRightInd w:val="0"/>
        <w:spacing w:after="0" w:line="240" w:lineRule="auto"/>
        <w:rPr>
          <w:rFonts w:ascii="Arial" w:hAnsi="Arial" w:cs="Arial"/>
          <w:color w:val="000000" w:themeColor="text1"/>
          <w:sz w:val="20"/>
          <w:szCs w:val="20"/>
        </w:rPr>
      </w:pPr>
    </w:p>
    <w:p w14:paraId="763C08CD" w14:textId="77777777" w:rsidR="00CB1263" w:rsidRDefault="00CB1263">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DB7FC67" w14:textId="004F1DEF"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Nonconforming Lots of Record</w:t>
      </w:r>
    </w:p>
    <w:p w14:paraId="765AE64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840994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In any district, any permitted or permissible structure may be erected on a single lot of record at the effective date of adoption or amendment of this Ordinance. This provision shall apply even though such lot fails to meet the requirements of lot area, lot width, or both for the district in which it is located, provided such lot shall be in separate ownership and not of continuous frontage with other lots in the same ownership, and provided all other requirements for the district are met.</w:t>
      </w:r>
    </w:p>
    <w:p w14:paraId="01459CF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66A2F3C9" w14:textId="77777777" w:rsidR="00BA29F9" w:rsidRPr="007F35F8" w:rsidRDefault="00BA29F9" w:rsidP="004E3DD2">
      <w:pPr>
        <w:pStyle w:val="ListParagraph"/>
        <w:numPr>
          <w:ilvl w:val="0"/>
          <w:numId w:val="26"/>
        </w:numPr>
        <w:autoSpaceDE w:val="0"/>
        <w:autoSpaceDN w:val="0"/>
        <w:adjustRightInd w:val="0"/>
        <w:spacing w:after="0" w:line="240" w:lineRule="auto"/>
        <w:ind w:left="1440" w:right="-360"/>
        <w:rPr>
          <w:rFonts w:ascii="Arial" w:hAnsi="Arial" w:cs="Arial"/>
          <w:color w:val="000000" w:themeColor="text1"/>
          <w:sz w:val="20"/>
          <w:szCs w:val="20"/>
        </w:rPr>
      </w:pPr>
      <w:r w:rsidRPr="00164110">
        <w:rPr>
          <w:rFonts w:ascii="Arial" w:hAnsi="Arial" w:cs="Arial"/>
          <w:color w:val="000000" w:themeColor="text1"/>
          <w:sz w:val="20"/>
          <w:szCs w:val="20"/>
        </w:rPr>
        <w:t xml:space="preserve">If two (2) or more lots, or combinations of lots and portions of lots with continuous frontage in single ownership </w:t>
      </w:r>
      <w:r w:rsidRPr="007F35F8">
        <w:rPr>
          <w:rFonts w:ascii="Arial" w:hAnsi="Arial" w:cs="Arial"/>
          <w:color w:val="000000" w:themeColor="text1"/>
          <w:sz w:val="20"/>
          <w:szCs w:val="20"/>
        </w:rPr>
        <w:t>are of record at the effective date of adoption or amendment of this Ordinance, the lands involved shall be consi</w:t>
      </w:r>
      <w:r w:rsidR="00192139" w:rsidRPr="007F35F8">
        <w:rPr>
          <w:rFonts w:ascii="Arial" w:hAnsi="Arial" w:cs="Arial"/>
          <w:color w:val="000000" w:themeColor="text1"/>
          <w:sz w:val="20"/>
          <w:szCs w:val="20"/>
        </w:rPr>
        <w:t>dered to be in individual lot</w:t>
      </w:r>
      <w:r w:rsidRPr="007F35F8">
        <w:rPr>
          <w:rFonts w:ascii="Arial" w:hAnsi="Arial" w:cs="Arial"/>
          <w:color w:val="000000" w:themeColor="text1"/>
          <w:sz w:val="20"/>
          <w:szCs w:val="20"/>
        </w:rPr>
        <w:t xml:space="preserve"> for the purposes of this Ordinanc</w:t>
      </w:r>
      <w:r w:rsidR="00192139" w:rsidRPr="007F35F8">
        <w:rPr>
          <w:rFonts w:ascii="Arial" w:hAnsi="Arial" w:cs="Arial"/>
          <w:color w:val="000000" w:themeColor="text1"/>
          <w:sz w:val="20"/>
          <w:szCs w:val="20"/>
        </w:rPr>
        <w:t>e, and no portion of such lot</w:t>
      </w:r>
      <w:r w:rsidRPr="007F35F8">
        <w:rPr>
          <w:rFonts w:ascii="Arial" w:hAnsi="Arial" w:cs="Arial"/>
          <w:color w:val="000000" w:themeColor="text1"/>
          <w:sz w:val="20"/>
          <w:szCs w:val="20"/>
        </w:rPr>
        <w:t xml:space="preserve"> shall be used, divided, or sold which does not meet the lot area and lot width requirements for the district in which it is located.</w:t>
      </w:r>
    </w:p>
    <w:p w14:paraId="146F5A3D" w14:textId="77777777" w:rsidR="00BA29F9" w:rsidRPr="00164110" w:rsidRDefault="00BA29F9" w:rsidP="00BA29F9">
      <w:pPr>
        <w:autoSpaceDE w:val="0"/>
        <w:autoSpaceDN w:val="0"/>
        <w:adjustRightInd w:val="0"/>
        <w:spacing w:after="0" w:line="240" w:lineRule="auto"/>
        <w:ind w:right="-360"/>
        <w:rPr>
          <w:rFonts w:ascii="Arial" w:hAnsi="Arial" w:cs="Arial"/>
          <w:color w:val="000000" w:themeColor="text1"/>
          <w:sz w:val="20"/>
          <w:szCs w:val="20"/>
        </w:rPr>
      </w:pPr>
    </w:p>
    <w:p w14:paraId="0EE58A8A" w14:textId="77777777"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Nonconforming Signs</w:t>
      </w:r>
    </w:p>
    <w:p w14:paraId="17008256"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994EB8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nonconforming sign shall be altered in any manner that would increase the degree of nonconformity. If such sign is destroyed or damaged to an extent of more than fifty (50) percent of its replacement cost at the time of destruction, such sign shall be replaced as a conforming sign. If a nonconforming sign is destroyed or damaged to an extent of less than fifty (50) percent of its replacement cost at the time of destruction, it may be reconstructed provided any reconstruction does not increase the degree of nonconformity that previously existed.</w:t>
      </w:r>
    </w:p>
    <w:p w14:paraId="311D063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1845A33" w14:textId="77777777"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Casual, Temporary, or Illegal Use</w:t>
      </w:r>
    </w:p>
    <w:p w14:paraId="0D8537C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AB9EB0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casual, temporary, or illegal use of land or structures, or land structures in combination, shall not be sufficient to establish the existence of a nonconforming use or to create rights in the continuance of such use.</w:t>
      </w:r>
    </w:p>
    <w:p w14:paraId="5979DFD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38DA183" w14:textId="77777777" w:rsidR="00BA29F9" w:rsidRPr="00164110" w:rsidRDefault="00BA29F9" w:rsidP="004E3DD2">
      <w:pPr>
        <w:pStyle w:val="ListParagraph"/>
        <w:numPr>
          <w:ilvl w:val="1"/>
          <w:numId w:val="2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Repairs and Maintenance</w:t>
      </w:r>
    </w:p>
    <w:p w14:paraId="5B79E6F8"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E9EA3C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Nothing in this Ordinance shall be deemed to prevent normal maintenance or repair of any structure or to prevent restoring to a safe condition any structure declared to be unsafe.</w:t>
      </w:r>
    </w:p>
    <w:p w14:paraId="56FD70B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3DA0681"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4.508 Parking, Loading, and Access</w:t>
      </w:r>
    </w:p>
    <w:p w14:paraId="6E385D86"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368D5A5" w14:textId="77777777" w:rsidR="00BA29F9" w:rsidRPr="00164110" w:rsidRDefault="00BA29F9" w:rsidP="004E3DD2">
      <w:pPr>
        <w:pStyle w:val="ListParagraph"/>
        <w:numPr>
          <w:ilvl w:val="1"/>
          <w:numId w:val="26"/>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Intent</w:t>
      </w:r>
    </w:p>
    <w:p w14:paraId="67D8C71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259FD39"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Adequate off-street parking facilities shall be provided for all uses which generate vehicular traffic and all required parking spaces shall have adequate access to a public road or street. Specific parking requirements are identified for the land uses defined in Section 4.407. When a </w:t>
      </w:r>
      <w:r w:rsidR="00880050" w:rsidRPr="00164110">
        <w:rPr>
          <w:rFonts w:ascii="Arial" w:hAnsi="Arial" w:cs="Arial"/>
          <w:color w:val="000000" w:themeColor="text1"/>
          <w:sz w:val="20"/>
          <w:szCs w:val="20"/>
        </w:rPr>
        <w:t>use</w:t>
      </w:r>
      <w:r w:rsidRPr="00164110">
        <w:rPr>
          <w:rFonts w:ascii="Arial" w:hAnsi="Arial" w:cs="Arial"/>
          <w:color w:val="000000" w:themeColor="text1"/>
          <w:sz w:val="20"/>
          <w:szCs w:val="20"/>
        </w:rPr>
        <w:t xml:space="preserve"> is not listed, the parking requirement shall be that of the most similar use. When two</w:t>
      </w:r>
      <w:r w:rsidR="00F40FBC">
        <w:rPr>
          <w:rFonts w:ascii="Arial" w:hAnsi="Arial" w:cs="Arial"/>
          <w:color w:val="000000" w:themeColor="text1"/>
          <w:sz w:val="20"/>
          <w:szCs w:val="20"/>
        </w:rPr>
        <w:t xml:space="preserve"> (2)</w:t>
      </w:r>
      <w:r w:rsidRPr="00164110">
        <w:rPr>
          <w:rFonts w:ascii="Arial" w:hAnsi="Arial" w:cs="Arial"/>
          <w:color w:val="000000" w:themeColor="text1"/>
          <w:sz w:val="20"/>
          <w:szCs w:val="20"/>
        </w:rPr>
        <w:t xml:space="preserve"> or more uses are combined, the total parking requirement shall be equal to the sum of the spaces required for each use, unless it is demonstrated by the applicant to the satisfaction of the Plan Commission that the combined uses result in a reduction of necessary parking spaces.</w:t>
      </w:r>
    </w:p>
    <w:p w14:paraId="5154149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21A727D3"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24AF85E6" w14:textId="77777777" w:rsidR="00BA29F9" w:rsidRPr="00164110" w:rsidRDefault="00BA29F9" w:rsidP="00BA29F9">
      <w:pPr>
        <w:pStyle w:val="ListParagraph"/>
        <w:numPr>
          <w:ilvl w:val="2"/>
          <w:numId w:val="22"/>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Standards</w:t>
      </w:r>
    </w:p>
    <w:p w14:paraId="7CB07D87"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9CC8DFF" w14:textId="77777777" w:rsidR="00BA29F9" w:rsidRPr="00164110" w:rsidRDefault="00BA29F9" w:rsidP="004E3DD2">
      <w:pPr>
        <w:pStyle w:val="ListParagraph"/>
        <w:numPr>
          <w:ilvl w:val="0"/>
          <w:numId w:val="2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Parking access aisles shall have the following minimum widths:</w:t>
      </w:r>
    </w:p>
    <w:p w14:paraId="57701D1E" w14:textId="77777777" w:rsidR="00BA29F9" w:rsidRPr="00164110" w:rsidRDefault="00BA29F9" w:rsidP="004E3DD2">
      <w:pPr>
        <w:pStyle w:val="ListParagraph"/>
        <w:numPr>
          <w:ilvl w:val="1"/>
          <w:numId w:val="2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Two-way aisles:</w:t>
      </w:r>
    </w:p>
    <w:p w14:paraId="0319EB8F"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Perpendicular parking: twenty-four (24) feet</w:t>
      </w:r>
    </w:p>
    <w:p w14:paraId="146E7065"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Angled or parallel parking: eighteen (18) feet</w:t>
      </w:r>
    </w:p>
    <w:p w14:paraId="6BDA82F2" w14:textId="77777777" w:rsidR="00BA29F9" w:rsidRPr="00164110" w:rsidRDefault="00BA29F9" w:rsidP="004E3DD2">
      <w:pPr>
        <w:pStyle w:val="ListParagraph"/>
        <w:numPr>
          <w:ilvl w:val="1"/>
          <w:numId w:val="2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One-way aisles:</w:t>
      </w:r>
    </w:p>
    <w:p w14:paraId="38DE6DDC"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Perpendicular parking: twenty (20) feet</w:t>
      </w:r>
    </w:p>
    <w:p w14:paraId="482952C9"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Sixty (60) degree angled parking: eighteen (18) feet</w:t>
      </w:r>
    </w:p>
    <w:p w14:paraId="7459B5E5"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Forty-five (45) degree angled parking: thirteen (13) feet</w:t>
      </w:r>
    </w:p>
    <w:p w14:paraId="30A3F9F8"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Thirty (30) degree angled parking: eleven (11) feet</w:t>
      </w:r>
    </w:p>
    <w:p w14:paraId="1DB9689A" w14:textId="77777777" w:rsidR="00BA29F9" w:rsidRPr="00164110" w:rsidRDefault="00BA29F9" w:rsidP="004E3DD2">
      <w:pPr>
        <w:pStyle w:val="ListParagraph"/>
        <w:numPr>
          <w:ilvl w:val="2"/>
          <w:numId w:val="2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Parallel parking: twelve (12) feet</w:t>
      </w:r>
    </w:p>
    <w:p w14:paraId="6CEE96B0" w14:textId="77777777" w:rsidR="00BA29F9" w:rsidRPr="00164110" w:rsidRDefault="00BA29F9" w:rsidP="004E3DD2">
      <w:pPr>
        <w:pStyle w:val="ListParagraph"/>
        <w:numPr>
          <w:ilvl w:val="0"/>
          <w:numId w:val="2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If the degree of angle of parking provided is not listed, the aisle width required shall be the next largest angle of parking shown above.</w:t>
      </w:r>
    </w:p>
    <w:p w14:paraId="1817C75D" w14:textId="77777777" w:rsidR="00BA29F9" w:rsidRPr="00164110" w:rsidRDefault="00BA29F9" w:rsidP="004E3DD2">
      <w:pPr>
        <w:pStyle w:val="ListParagraph"/>
        <w:numPr>
          <w:ilvl w:val="0"/>
          <w:numId w:val="27"/>
        </w:numPr>
        <w:autoSpaceDE w:val="0"/>
        <w:autoSpaceDN w:val="0"/>
        <w:adjustRightInd w:val="0"/>
        <w:spacing w:after="0" w:line="240" w:lineRule="auto"/>
        <w:ind w:left="1440" w:right="-270"/>
        <w:rPr>
          <w:rFonts w:ascii="Arial" w:hAnsi="Arial" w:cs="Arial"/>
          <w:color w:val="000000" w:themeColor="text1"/>
          <w:sz w:val="20"/>
          <w:szCs w:val="20"/>
        </w:rPr>
      </w:pPr>
      <w:r w:rsidRPr="00164110">
        <w:rPr>
          <w:rFonts w:ascii="Arial" w:hAnsi="Arial" w:cs="Arial"/>
          <w:color w:val="000000" w:themeColor="text1"/>
          <w:sz w:val="20"/>
          <w:szCs w:val="20"/>
        </w:rPr>
        <w:t>All required parking spaces shall have minimum area of one hundred sixty-two (162) square feet with a minimum width of nine (9) feet and a minimum length of eighteen (18) feet.</w:t>
      </w:r>
    </w:p>
    <w:p w14:paraId="63480423" w14:textId="77777777" w:rsidR="00BA29F9" w:rsidRPr="00164110" w:rsidRDefault="00BA29F9" w:rsidP="004E3DD2">
      <w:pPr>
        <w:pStyle w:val="ListParagraph"/>
        <w:numPr>
          <w:ilvl w:val="0"/>
          <w:numId w:val="2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Parking that meets the number, location, and configuration required by the Americans with Disabilities Act (ADA) Standards for Accessible Design shall also be provided. These spaces count toward the number otherwise required for each use.</w:t>
      </w:r>
    </w:p>
    <w:p w14:paraId="5CD3AC3F" w14:textId="57C243C2" w:rsidR="00BA29F9" w:rsidRPr="00164110" w:rsidRDefault="00BA29F9" w:rsidP="004E3DD2">
      <w:pPr>
        <w:pStyle w:val="ListParagraph"/>
        <w:numPr>
          <w:ilvl w:val="0"/>
          <w:numId w:val="2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All Business and Industrial uses shall provide sufficient off-street loading space so that no public street, </w:t>
      </w:r>
      <w:r w:rsidR="008774AC" w:rsidRPr="00164110">
        <w:rPr>
          <w:rFonts w:ascii="Arial" w:hAnsi="Arial" w:cs="Arial"/>
          <w:color w:val="000000" w:themeColor="text1"/>
          <w:sz w:val="20"/>
          <w:szCs w:val="20"/>
        </w:rPr>
        <w:t>road,</w:t>
      </w:r>
      <w:r w:rsidRPr="00164110">
        <w:rPr>
          <w:rFonts w:ascii="Arial" w:hAnsi="Arial" w:cs="Arial"/>
          <w:color w:val="000000" w:themeColor="text1"/>
          <w:sz w:val="20"/>
          <w:szCs w:val="20"/>
        </w:rPr>
        <w:t xml:space="preserve"> or alley will be blocked by such activities.</w:t>
      </w:r>
    </w:p>
    <w:p w14:paraId="3F83DE8E" w14:textId="14164056" w:rsidR="00BA29F9" w:rsidRPr="00164110" w:rsidRDefault="00BA29F9" w:rsidP="004E3DD2">
      <w:pPr>
        <w:pStyle w:val="ListParagraph"/>
        <w:numPr>
          <w:ilvl w:val="0"/>
          <w:numId w:val="27"/>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All parking and loading spaces shall have </w:t>
      </w:r>
      <w:r w:rsidR="00D1123D" w:rsidRPr="00164110">
        <w:rPr>
          <w:rFonts w:ascii="Arial" w:hAnsi="Arial" w:cs="Arial"/>
          <w:color w:val="000000" w:themeColor="text1"/>
          <w:sz w:val="20"/>
          <w:szCs w:val="20"/>
        </w:rPr>
        <w:t>a solid surface</w:t>
      </w:r>
      <w:r w:rsidRPr="00164110">
        <w:rPr>
          <w:rFonts w:ascii="Arial" w:hAnsi="Arial" w:cs="Arial"/>
          <w:color w:val="000000" w:themeColor="text1"/>
          <w:sz w:val="20"/>
          <w:szCs w:val="20"/>
        </w:rPr>
        <w:t xml:space="preserve"> such as asphalt, concrete, or compacted crushed stone or gravel.</w:t>
      </w:r>
    </w:p>
    <w:p w14:paraId="40FDB61E"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60407024" w14:textId="77777777" w:rsidR="00BA29F9" w:rsidRPr="00164110" w:rsidRDefault="00BA29F9" w:rsidP="00BA29F9">
      <w:pPr>
        <w:rPr>
          <w:rFonts w:ascii="Arial" w:hAnsi="Arial" w:cs="Arial"/>
          <w:b/>
          <w:color w:val="000000" w:themeColor="text1"/>
          <w:sz w:val="20"/>
          <w:szCs w:val="20"/>
        </w:rPr>
      </w:pPr>
      <w:r w:rsidRPr="00164110">
        <w:rPr>
          <w:rFonts w:ascii="Arial" w:hAnsi="Arial" w:cs="Arial"/>
          <w:b/>
          <w:color w:val="000000" w:themeColor="text1"/>
          <w:sz w:val="20"/>
          <w:szCs w:val="20"/>
        </w:rPr>
        <w:br w:type="page"/>
      </w:r>
    </w:p>
    <w:p w14:paraId="231B0DB7" w14:textId="77777777" w:rsidR="00BA29F9" w:rsidRPr="00164110" w:rsidRDefault="00BA29F9" w:rsidP="00BA29F9">
      <w:pPr>
        <w:autoSpaceDE w:val="0"/>
        <w:autoSpaceDN w:val="0"/>
        <w:adjustRightInd w:val="0"/>
        <w:spacing w:after="0" w:line="240" w:lineRule="auto"/>
        <w:rPr>
          <w:rFonts w:ascii="Arial" w:hAnsi="Arial" w:cs="Arial"/>
          <w:b/>
          <w:color w:val="000000" w:themeColor="text1"/>
          <w:sz w:val="20"/>
        </w:rPr>
      </w:pPr>
      <w:r w:rsidRPr="00164110">
        <w:rPr>
          <w:rFonts w:ascii="Arial" w:hAnsi="Arial" w:cs="Arial"/>
          <w:b/>
          <w:color w:val="000000" w:themeColor="text1"/>
          <w:sz w:val="20"/>
        </w:rPr>
        <w:lastRenderedPageBreak/>
        <w:t>Table 3 – Parking Requirements by Land Use</w:t>
      </w:r>
    </w:p>
    <w:tbl>
      <w:tblPr>
        <w:tblStyle w:val="TableGrid"/>
        <w:tblW w:w="10188" w:type="dxa"/>
        <w:tblLayout w:type="fixed"/>
        <w:tblLook w:val="04A0" w:firstRow="1" w:lastRow="0" w:firstColumn="1" w:lastColumn="0" w:noHBand="0" w:noVBand="1"/>
      </w:tblPr>
      <w:tblGrid>
        <w:gridCol w:w="3978"/>
        <w:gridCol w:w="6210"/>
      </w:tblGrid>
      <w:tr w:rsidR="00164110" w:rsidRPr="00164110" w14:paraId="4B914187" w14:textId="77777777" w:rsidTr="009175B8">
        <w:trPr>
          <w:trHeight w:val="432"/>
        </w:trPr>
        <w:tc>
          <w:tcPr>
            <w:tcW w:w="3978" w:type="dxa"/>
            <w:tcBorders>
              <w:bottom w:val="single" w:sz="4" w:space="0" w:color="auto"/>
            </w:tcBorders>
            <w:shd w:val="clear" w:color="auto" w:fill="000000" w:themeFill="text1"/>
            <w:vAlign w:val="center"/>
          </w:tcPr>
          <w:p w14:paraId="5FE9E9E3" w14:textId="77777777" w:rsidR="00BA29F9" w:rsidRPr="005E47C8" w:rsidRDefault="00BA29F9" w:rsidP="009175B8">
            <w:pPr>
              <w:autoSpaceDE w:val="0"/>
              <w:autoSpaceDN w:val="0"/>
              <w:adjustRightInd w:val="0"/>
              <w:rPr>
                <w:rFonts w:ascii="Arial" w:hAnsi="Arial" w:cs="Arial"/>
                <w:b/>
                <w:color w:val="FFFFFF" w:themeColor="background1"/>
                <w:sz w:val="14"/>
                <w:szCs w:val="16"/>
              </w:rPr>
            </w:pPr>
            <w:r w:rsidRPr="005E47C8">
              <w:rPr>
                <w:rFonts w:ascii="Arial" w:hAnsi="Arial" w:cs="Arial"/>
                <w:color w:val="FFFFFF" w:themeColor="background1"/>
                <w:sz w:val="14"/>
                <w:szCs w:val="16"/>
              </w:rPr>
              <w:t>Land Uses</w:t>
            </w:r>
          </w:p>
        </w:tc>
        <w:tc>
          <w:tcPr>
            <w:tcW w:w="6210" w:type="dxa"/>
            <w:tcBorders>
              <w:bottom w:val="single" w:sz="4" w:space="0" w:color="auto"/>
            </w:tcBorders>
            <w:shd w:val="clear" w:color="auto" w:fill="000000" w:themeFill="text1"/>
            <w:vAlign w:val="center"/>
          </w:tcPr>
          <w:p w14:paraId="2BBEA373" w14:textId="77777777" w:rsidR="00BA29F9" w:rsidRPr="005E47C8" w:rsidRDefault="00BA29F9" w:rsidP="009175B8">
            <w:pPr>
              <w:autoSpaceDE w:val="0"/>
              <w:autoSpaceDN w:val="0"/>
              <w:adjustRightInd w:val="0"/>
              <w:rPr>
                <w:rFonts w:ascii="Arial" w:hAnsi="Arial" w:cs="Arial"/>
                <w:color w:val="FFFFFF" w:themeColor="background1"/>
                <w:sz w:val="14"/>
                <w:szCs w:val="16"/>
              </w:rPr>
            </w:pPr>
            <w:r w:rsidRPr="005E47C8">
              <w:rPr>
                <w:rFonts w:ascii="Arial" w:hAnsi="Arial" w:cs="Arial"/>
                <w:color w:val="FFFFFF" w:themeColor="background1"/>
                <w:sz w:val="14"/>
                <w:szCs w:val="16"/>
              </w:rPr>
              <w:t>Required Parking Spaces</w:t>
            </w:r>
          </w:p>
        </w:tc>
      </w:tr>
      <w:tr w:rsidR="00164110" w:rsidRPr="00164110" w14:paraId="79FACCAC" w14:textId="77777777" w:rsidTr="009175B8">
        <w:trPr>
          <w:trHeight w:val="216"/>
        </w:trPr>
        <w:tc>
          <w:tcPr>
            <w:tcW w:w="3978" w:type="dxa"/>
            <w:tcBorders>
              <w:bottom w:val="single" w:sz="4" w:space="0" w:color="auto"/>
            </w:tcBorders>
            <w:shd w:val="clear" w:color="auto" w:fill="808080" w:themeFill="background1" w:themeFillShade="80"/>
            <w:vAlign w:val="center"/>
          </w:tcPr>
          <w:p w14:paraId="1E8BAE36" w14:textId="77777777" w:rsidR="00BA29F9" w:rsidRPr="005E47C8" w:rsidRDefault="00BA29F9" w:rsidP="009175B8">
            <w:pPr>
              <w:autoSpaceDE w:val="0"/>
              <w:autoSpaceDN w:val="0"/>
              <w:adjustRightInd w:val="0"/>
              <w:jc w:val="center"/>
              <w:rPr>
                <w:rFonts w:ascii="Arial" w:hAnsi="Arial" w:cs="Arial"/>
                <w:color w:val="FFFFFF" w:themeColor="background1"/>
                <w:sz w:val="14"/>
                <w:szCs w:val="14"/>
              </w:rPr>
            </w:pPr>
            <w:r w:rsidRPr="005E47C8">
              <w:rPr>
                <w:rFonts w:asciiTheme="majorHAnsi" w:hAnsiTheme="majorHAnsi" w:cs="Arial"/>
                <w:color w:val="FFFFFF" w:themeColor="background1"/>
                <w:sz w:val="16"/>
                <w:szCs w:val="16"/>
              </w:rPr>
              <w:t>Agricultural/Open Land Uses</w:t>
            </w:r>
          </w:p>
        </w:tc>
        <w:tc>
          <w:tcPr>
            <w:tcW w:w="6210" w:type="dxa"/>
            <w:tcBorders>
              <w:bottom w:val="single" w:sz="4" w:space="0" w:color="auto"/>
            </w:tcBorders>
            <w:shd w:val="clear" w:color="auto" w:fill="808080" w:themeFill="background1" w:themeFillShade="80"/>
            <w:vAlign w:val="center"/>
          </w:tcPr>
          <w:p w14:paraId="6FA7231C" w14:textId="77777777" w:rsidR="00BA29F9" w:rsidRPr="005E47C8" w:rsidRDefault="00BA29F9" w:rsidP="009175B8">
            <w:pPr>
              <w:autoSpaceDE w:val="0"/>
              <w:autoSpaceDN w:val="0"/>
              <w:adjustRightInd w:val="0"/>
              <w:rPr>
                <w:rFonts w:ascii="Arial" w:hAnsi="Arial" w:cs="Arial"/>
                <w:color w:val="FFFFFF" w:themeColor="background1"/>
                <w:sz w:val="16"/>
                <w:szCs w:val="16"/>
              </w:rPr>
            </w:pPr>
          </w:p>
        </w:tc>
      </w:tr>
      <w:tr w:rsidR="00164110" w:rsidRPr="00164110" w14:paraId="295DACB0" w14:textId="77777777" w:rsidTr="009175B8">
        <w:trPr>
          <w:trHeight w:val="216"/>
        </w:trPr>
        <w:tc>
          <w:tcPr>
            <w:tcW w:w="3978" w:type="dxa"/>
            <w:tcBorders>
              <w:bottom w:val="single" w:sz="4" w:space="0" w:color="auto"/>
            </w:tcBorders>
            <w:shd w:val="clear" w:color="auto" w:fill="FFFFFF" w:themeFill="background1"/>
            <w:vAlign w:val="center"/>
          </w:tcPr>
          <w:p w14:paraId="258AEB15"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Agricultural Uses</w:t>
            </w:r>
          </w:p>
        </w:tc>
        <w:tc>
          <w:tcPr>
            <w:tcW w:w="6210" w:type="dxa"/>
            <w:tcBorders>
              <w:bottom w:val="single" w:sz="4" w:space="0" w:color="auto"/>
            </w:tcBorders>
            <w:shd w:val="clear" w:color="auto" w:fill="FFFFFF" w:themeFill="background1"/>
            <w:vAlign w:val="center"/>
          </w:tcPr>
          <w:p w14:paraId="5D693D33"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each employee on largest shift.</w:t>
            </w:r>
          </w:p>
        </w:tc>
      </w:tr>
      <w:tr w:rsidR="00164110" w:rsidRPr="00164110" w14:paraId="14672ED6" w14:textId="77777777" w:rsidTr="009175B8">
        <w:trPr>
          <w:trHeight w:val="360"/>
        </w:trPr>
        <w:tc>
          <w:tcPr>
            <w:tcW w:w="3978" w:type="dxa"/>
            <w:tcBorders>
              <w:bottom w:val="single" w:sz="4" w:space="0" w:color="auto"/>
            </w:tcBorders>
            <w:shd w:val="clear" w:color="auto" w:fill="D9D9D9" w:themeFill="background1" w:themeFillShade="D9"/>
            <w:vAlign w:val="center"/>
          </w:tcPr>
          <w:p w14:paraId="09B6A9A4"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Agricultural Related Use</w:t>
            </w:r>
          </w:p>
        </w:tc>
        <w:tc>
          <w:tcPr>
            <w:tcW w:w="6210" w:type="dxa"/>
            <w:tcBorders>
              <w:bottom w:val="single" w:sz="4" w:space="0" w:color="auto"/>
            </w:tcBorders>
            <w:shd w:val="clear" w:color="auto" w:fill="D9D9D9" w:themeFill="background1" w:themeFillShade="D9"/>
            <w:vAlign w:val="center"/>
          </w:tcPr>
          <w:p w14:paraId="3F96B9E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One (1) space for each employee on largest shift, plus one (1) space for each two hundred (200) sq. ft. for display area. </w:t>
            </w:r>
          </w:p>
        </w:tc>
      </w:tr>
      <w:tr w:rsidR="00164110" w:rsidRPr="00164110" w14:paraId="4C8C0B64" w14:textId="77777777" w:rsidTr="009175B8">
        <w:trPr>
          <w:trHeight w:val="216"/>
        </w:trPr>
        <w:tc>
          <w:tcPr>
            <w:tcW w:w="3978" w:type="dxa"/>
            <w:tcBorders>
              <w:bottom w:val="single" w:sz="4" w:space="0" w:color="auto"/>
            </w:tcBorders>
            <w:shd w:val="clear" w:color="auto" w:fill="FFFFFF" w:themeFill="background1"/>
            <w:vAlign w:val="center"/>
          </w:tcPr>
          <w:p w14:paraId="557C7FA3"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Roadside Stand</w:t>
            </w:r>
          </w:p>
        </w:tc>
        <w:tc>
          <w:tcPr>
            <w:tcW w:w="6210" w:type="dxa"/>
            <w:tcBorders>
              <w:bottom w:val="single" w:sz="4" w:space="0" w:color="auto"/>
            </w:tcBorders>
            <w:shd w:val="clear" w:color="auto" w:fill="FFFFFF" w:themeFill="background1"/>
            <w:vAlign w:val="center"/>
          </w:tcPr>
          <w:p w14:paraId="24397D63" w14:textId="03517CD4"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Four (4) spaces and maneuvering </w:t>
            </w:r>
            <w:r w:rsidR="00245C35" w:rsidRPr="00164110">
              <w:rPr>
                <w:rFonts w:ascii="Arial" w:hAnsi="Arial" w:cs="Arial"/>
                <w:color w:val="000000" w:themeColor="text1"/>
                <w:sz w:val="14"/>
                <w:szCs w:val="14"/>
              </w:rPr>
              <w:t>spaces</w:t>
            </w:r>
            <w:r w:rsidRPr="00164110">
              <w:rPr>
                <w:rFonts w:ascii="Arial" w:hAnsi="Arial" w:cs="Arial"/>
                <w:color w:val="000000" w:themeColor="text1"/>
                <w:sz w:val="14"/>
                <w:szCs w:val="14"/>
              </w:rPr>
              <w:t xml:space="preserve"> out of the public row.</w:t>
            </w:r>
          </w:p>
        </w:tc>
      </w:tr>
      <w:tr w:rsidR="00164110" w:rsidRPr="00164110" w14:paraId="13B89355" w14:textId="77777777" w:rsidTr="009175B8">
        <w:trPr>
          <w:trHeight w:val="216"/>
        </w:trPr>
        <w:tc>
          <w:tcPr>
            <w:tcW w:w="3978" w:type="dxa"/>
            <w:tcBorders>
              <w:bottom w:val="single" w:sz="4" w:space="0" w:color="auto"/>
            </w:tcBorders>
            <w:shd w:val="clear" w:color="auto" w:fill="808080" w:themeFill="background1" w:themeFillShade="80"/>
            <w:vAlign w:val="center"/>
          </w:tcPr>
          <w:p w14:paraId="339DDFA8" w14:textId="77777777" w:rsidR="00BA29F9" w:rsidRPr="005E47C8" w:rsidRDefault="00BA29F9" w:rsidP="009175B8">
            <w:pPr>
              <w:autoSpaceDE w:val="0"/>
              <w:autoSpaceDN w:val="0"/>
              <w:adjustRightInd w:val="0"/>
              <w:jc w:val="center"/>
              <w:rPr>
                <w:rFonts w:ascii="Arial" w:hAnsi="Arial" w:cs="Arial"/>
                <w:color w:val="FFFFFF" w:themeColor="background1"/>
                <w:sz w:val="14"/>
                <w:szCs w:val="14"/>
              </w:rPr>
            </w:pPr>
            <w:r w:rsidRPr="005E47C8">
              <w:rPr>
                <w:rFonts w:asciiTheme="majorHAnsi" w:hAnsiTheme="majorHAnsi" w:cs="Arial"/>
                <w:color w:val="FFFFFF" w:themeColor="background1"/>
                <w:sz w:val="16"/>
                <w:szCs w:val="16"/>
              </w:rPr>
              <w:t>Residential Uses</w:t>
            </w:r>
          </w:p>
        </w:tc>
        <w:tc>
          <w:tcPr>
            <w:tcW w:w="6210" w:type="dxa"/>
            <w:tcBorders>
              <w:bottom w:val="single" w:sz="4" w:space="0" w:color="auto"/>
            </w:tcBorders>
            <w:shd w:val="clear" w:color="auto" w:fill="808080" w:themeFill="background1" w:themeFillShade="80"/>
            <w:vAlign w:val="center"/>
          </w:tcPr>
          <w:p w14:paraId="4A9A1230" w14:textId="77777777" w:rsidR="00BA29F9" w:rsidRPr="00164110" w:rsidRDefault="00BA29F9" w:rsidP="009175B8">
            <w:pPr>
              <w:autoSpaceDE w:val="0"/>
              <w:autoSpaceDN w:val="0"/>
              <w:adjustRightInd w:val="0"/>
              <w:rPr>
                <w:rFonts w:ascii="Arial" w:hAnsi="Arial" w:cs="Arial"/>
                <w:color w:val="000000" w:themeColor="text1"/>
                <w:sz w:val="14"/>
                <w:szCs w:val="14"/>
              </w:rPr>
            </w:pPr>
          </w:p>
        </w:tc>
      </w:tr>
      <w:tr w:rsidR="00164110" w:rsidRPr="00164110" w14:paraId="752C78B6" w14:textId="77777777" w:rsidTr="009175B8">
        <w:trPr>
          <w:trHeight w:val="216"/>
        </w:trPr>
        <w:tc>
          <w:tcPr>
            <w:tcW w:w="3978" w:type="dxa"/>
            <w:tcBorders>
              <w:bottom w:val="single" w:sz="4" w:space="0" w:color="auto"/>
            </w:tcBorders>
            <w:shd w:val="clear" w:color="auto" w:fill="FFFFFF" w:themeFill="background1"/>
            <w:vAlign w:val="center"/>
          </w:tcPr>
          <w:p w14:paraId="2AF8D9D4"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Single-Family Residence</w:t>
            </w:r>
          </w:p>
        </w:tc>
        <w:tc>
          <w:tcPr>
            <w:tcW w:w="6210" w:type="dxa"/>
            <w:tcBorders>
              <w:bottom w:val="single" w:sz="4" w:space="0" w:color="auto"/>
            </w:tcBorders>
            <w:shd w:val="clear" w:color="auto" w:fill="FFFFFF" w:themeFill="background1"/>
            <w:vAlign w:val="center"/>
          </w:tcPr>
          <w:p w14:paraId="27C96B77"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 (2) spaces per dwelling unit.</w:t>
            </w:r>
          </w:p>
        </w:tc>
      </w:tr>
      <w:tr w:rsidR="00164110" w:rsidRPr="00164110" w14:paraId="33EDA809" w14:textId="77777777" w:rsidTr="009175B8">
        <w:trPr>
          <w:trHeight w:val="216"/>
        </w:trPr>
        <w:tc>
          <w:tcPr>
            <w:tcW w:w="3978" w:type="dxa"/>
            <w:tcBorders>
              <w:bottom w:val="single" w:sz="4" w:space="0" w:color="auto"/>
            </w:tcBorders>
            <w:shd w:val="clear" w:color="auto" w:fill="D9D9D9" w:themeFill="background1" w:themeFillShade="D9"/>
            <w:vAlign w:val="center"/>
          </w:tcPr>
          <w:p w14:paraId="461FDF12"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Two-Family Residence</w:t>
            </w:r>
          </w:p>
        </w:tc>
        <w:tc>
          <w:tcPr>
            <w:tcW w:w="6210" w:type="dxa"/>
            <w:tcBorders>
              <w:bottom w:val="single" w:sz="4" w:space="0" w:color="auto"/>
            </w:tcBorders>
            <w:shd w:val="clear" w:color="auto" w:fill="D9D9D9" w:themeFill="background1" w:themeFillShade="D9"/>
            <w:vAlign w:val="center"/>
          </w:tcPr>
          <w:p w14:paraId="4FBD803E"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 (2) spaces per dwelling unit.</w:t>
            </w:r>
          </w:p>
        </w:tc>
      </w:tr>
      <w:tr w:rsidR="00164110" w:rsidRPr="00164110" w14:paraId="787C7359" w14:textId="77777777" w:rsidTr="009175B8">
        <w:trPr>
          <w:trHeight w:val="216"/>
        </w:trPr>
        <w:tc>
          <w:tcPr>
            <w:tcW w:w="3978" w:type="dxa"/>
            <w:tcBorders>
              <w:bottom w:val="single" w:sz="4" w:space="0" w:color="auto"/>
            </w:tcBorders>
            <w:shd w:val="clear" w:color="auto" w:fill="FFFFFF" w:themeFill="background1"/>
            <w:vAlign w:val="center"/>
          </w:tcPr>
          <w:p w14:paraId="3F542F1F"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Multi-Family Residence</w:t>
            </w:r>
          </w:p>
        </w:tc>
        <w:tc>
          <w:tcPr>
            <w:tcW w:w="6210" w:type="dxa"/>
            <w:tcBorders>
              <w:bottom w:val="single" w:sz="4" w:space="0" w:color="auto"/>
            </w:tcBorders>
            <w:shd w:val="clear" w:color="auto" w:fill="FFFFFF" w:themeFill="background1"/>
            <w:vAlign w:val="center"/>
          </w:tcPr>
          <w:p w14:paraId="1BA0878A"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and one-half (1.5) spaces per dwelling unit.</w:t>
            </w:r>
          </w:p>
        </w:tc>
      </w:tr>
      <w:tr w:rsidR="00164110" w:rsidRPr="00164110" w14:paraId="62DD6CE5" w14:textId="77777777" w:rsidTr="009175B8">
        <w:trPr>
          <w:trHeight w:val="216"/>
        </w:trPr>
        <w:tc>
          <w:tcPr>
            <w:tcW w:w="3978" w:type="dxa"/>
            <w:tcBorders>
              <w:bottom w:val="single" w:sz="4" w:space="0" w:color="auto"/>
            </w:tcBorders>
            <w:shd w:val="clear" w:color="auto" w:fill="D9D9D9" w:themeFill="background1" w:themeFillShade="D9"/>
            <w:vAlign w:val="center"/>
          </w:tcPr>
          <w:p w14:paraId="596222B4"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Single-Family Residence Accessory to a Business Use</w:t>
            </w:r>
          </w:p>
        </w:tc>
        <w:tc>
          <w:tcPr>
            <w:tcW w:w="6210" w:type="dxa"/>
            <w:tcBorders>
              <w:bottom w:val="single" w:sz="4" w:space="0" w:color="auto"/>
            </w:tcBorders>
            <w:shd w:val="clear" w:color="auto" w:fill="D9D9D9" w:themeFill="background1" w:themeFillShade="D9"/>
            <w:vAlign w:val="center"/>
          </w:tcPr>
          <w:p w14:paraId="24DA3985"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 (2) spaces per dwelling unit.</w:t>
            </w:r>
          </w:p>
        </w:tc>
      </w:tr>
      <w:tr w:rsidR="00164110" w:rsidRPr="00164110" w14:paraId="0A8FF162" w14:textId="77777777" w:rsidTr="009175B8">
        <w:trPr>
          <w:trHeight w:val="216"/>
        </w:trPr>
        <w:tc>
          <w:tcPr>
            <w:tcW w:w="3978" w:type="dxa"/>
            <w:tcBorders>
              <w:bottom w:val="single" w:sz="4" w:space="0" w:color="auto"/>
            </w:tcBorders>
            <w:shd w:val="clear" w:color="auto" w:fill="FFFFFF" w:themeFill="background1"/>
            <w:vAlign w:val="center"/>
          </w:tcPr>
          <w:p w14:paraId="63A77544" w14:textId="77777777" w:rsidR="00BA29F9" w:rsidRPr="00164110" w:rsidRDefault="00BA29F9"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Home Occupation</w:t>
            </w:r>
          </w:p>
        </w:tc>
        <w:tc>
          <w:tcPr>
            <w:tcW w:w="6210" w:type="dxa"/>
            <w:tcBorders>
              <w:bottom w:val="single" w:sz="4" w:space="0" w:color="auto"/>
            </w:tcBorders>
            <w:shd w:val="clear" w:color="auto" w:fill="FFFFFF" w:themeFill="background1"/>
            <w:vAlign w:val="center"/>
          </w:tcPr>
          <w:p w14:paraId="2A4A9702" w14:textId="77777777" w:rsidR="00BA29F9" w:rsidRPr="00164110" w:rsidRDefault="004B58B6" w:rsidP="00104A62">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t>To be determined by Conditional Use.</w:t>
            </w:r>
          </w:p>
        </w:tc>
      </w:tr>
      <w:tr w:rsidR="004B58B6" w:rsidRPr="00164110" w14:paraId="5A55DFA2" w14:textId="77777777" w:rsidTr="009175B8">
        <w:trPr>
          <w:trHeight w:val="216"/>
        </w:trPr>
        <w:tc>
          <w:tcPr>
            <w:tcW w:w="3978" w:type="dxa"/>
            <w:tcBorders>
              <w:bottom w:val="single" w:sz="4" w:space="0" w:color="auto"/>
            </w:tcBorders>
            <w:shd w:val="clear" w:color="auto" w:fill="D9D9D9" w:themeFill="background1" w:themeFillShade="D9"/>
            <w:vAlign w:val="center"/>
          </w:tcPr>
          <w:p w14:paraId="4F2C0548"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Family Day Care Home</w:t>
            </w:r>
          </w:p>
        </w:tc>
        <w:tc>
          <w:tcPr>
            <w:tcW w:w="6210" w:type="dxa"/>
            <w:tcBorders>
              <w:bottom w:val="single" w:sz="4" w:space="0" w:color="auto"/>
            </w:tcBorders>
            <w:shd w:val="clear" w:color="auto" w:fill="D9D9D9" w:themeFill="background1" w:themeFillShade="D9"/>
            <w:vAlign w:val="center"/>
          </w:tcPr>
          <w:p w14:paraId="66D37C56" w14:textId="77777777" w:rsidR="004B58B6" w:rsidRPr="00164110" w:rsidRDefault="004B58B6" w:rsidP="009B29E7">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t>To be determined by Conditional Use.</w:t>
            </w:r>
          </w:p>
        </w:tc>
      </w:tr>
      <w:tr w:rsidR="004B58B6" w:rsidRPr="00164110" w14:paraId="37FBDE0B" w14:textId="77777777" w:rsidTr="009175B8">
        <w:trPr>
          <w:trHeight w:val="216"/>
        </w:trPr>
        <w:tc>
          <w:tcPr>
            <w:tcW w:w="3978" w:type="dxa"/>
            <w:tcBorders>
              <w:bottom w:val="single" w:sz="4" w:space="0" w:color="auto"/>
            </w:tcBorders>
            <w:shd w:val="clear" w:color="auto" w:fill="FFFFFF" w:themeFill="background1"/>
            <w:vAlign w:val="center"/>
          </w:tcPr>
          <w:p w14:paraId="2B713560"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Manufactured/Mobile Home Park</w:t>
            </w:r>
          </w:p>
        </w:tc>
        <w:tc>
          <w:tcPr>
            <w:tcW w:w="6210" w:type="dxa"/>
            <w:tcBorders>
              <w:bottom w:val="single" w:sz="4" w:space="0" w:color="auto"/>
            </w:tcBorders>
            <w:shd w:val="clear" w:color="auto" w:fill="FFFFFF" w:themeFill="background1"/>
            <w:vAlign w:val="center"/>
          </w:tcPr>
          <w:p w14:paraId="31197074"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Two (2) spaces per dwelling unit.</w:t>
            </w:r>
          </w:p>
        </w:tc>
      </w:tr>
      <w:tr w:rsidR="004B58B6" w:rsidRPr="00164110" w14:paraId="1CE3A9CA" w14:textId="77777777" w:rsidTr="009175B8">
        <w:trPr>
          <w:trHeight w:val="216"/>
        </w:trPr>
        <w:tc>
          <w:tcPr>
            <w:tcW w:w="3978" w:type="dxa"/>
            <w:tcBorders>
              <w:bottom w:val="single" w:sz="4" w:space="0" w:color="auto"/>
            </w:tcBorders>
            <w:shd w:val="clear" w:color="auto" w:fill="808080" w:themeFill="background1" w:themeFillShade="80"/>
            <w:vAlign w:val="center"/>
          </w:tcPr>
          <w:p w14:paraId="548225E9" w14:textId="77777777" w:rsidR="004B58B6" w:rsidRPr="005E47C8" w:rsidRDefault="004B58B6" w:rsidP="009175B8">
            <w:pPr>
              <w:autoSpaceDE w:val="0"/>
              <w:autoSpaceDN w:val="0"/>
              <w:adjustRightInd w:val="0"/>
              <w:jc w:val="center"/>
              <w:rPr>
                <w:rFonts w:ascii="Arial" w:hAnsi="Arial" w:cs="Arial"/>
                <w:color w:val="FFFFFF" w:themeColor="background1"/>
                <w:sz w:val="14"/>
                <w:szCs w:val="16"/>
              </w:rPr>
            </w:pPr>
            <w:r w:rsidRPr="005E47C8">
              <w:rPr>
                <w:rFonts w:asciiTheme="majorHAnsi" w:hAnsiTheme="majorHAnsi" w:cs="Arial"/>
                <w:color w:val="FFFFFF" w:themeColor="background1"/>
                <w:sz w:val="16"/>
                <w:szCs w:val="16"/>
              </w:rPr>
              <w:t>Business Uses</w:t>
            </w:r>
          </w:p>
        </w:tc>
        <w:tc>
          <w:tcPr>
            <w:tcW w:w="6210" w:type="dxa"/>
            <w:tcBorders>
              <w:bottom w:val="single" w:sz="4" w:space="0" w:color="auto"/>
            </w:tcBorders>
            <w:shd w:val="clear" w:color="auto" w:fill="808080" w:themeFill="background1" w:themeFillShade="80"/>
            <w:vAlign w:val="center"/>
          </w:tcPr>
          <w:p w14:paraId="1FF53449" w14:textId="77777777" w:rsidR="004B58B6" w:rsidRPr="00164110" w:rsidRDefault="004B58B6" w:rsidP="009175B8">
            <w:pPr>
              <w:autoSpaceDE w:val="0"/>
              <w:autoSpaceDN w:val="0"/>
              <w:adjustRightInd w:val="0"/>
              <w:rPr>
                <w:rFonts w:ascii="Arial" w:hAnsi="Arial" w:cs="Arial"/>
                <w:color w:val="000000" w:themeColor="text1"/>
                <w:sz w:val="14"/>
                <w:szCs w:val="14"/>
              </w:rPr>
            </w:pPr>
          </w:p>
        </w:tc>
      </w:tr>
      <w:tr w:rsidR="004B58B6" w:rsidRPr="00164110" w14:paraId="037C6708" w14:textId="77777777" w:rsidTr="009175B8">
        <w:trPr>
          <w:trHeight w:val="216"/>
        </w:trPr>
        <w:tc>
          <w:tcPr>
            <w:tcW w:w="3978" w:type="dxa"/>
            <w:tcBorders>
              <w:bottom w:val="single" w:sz="4" w:space="0" w:color="auto"/>
            </w:tcBorders>
            <w:shd w:val="clear" w:color="auto" w:fill="FFFFFF" w:themeFill="background1"/>
            <w:vAlign w:val="center"/>
          </w:tcPr>
          <w:p w14:paraId="64F578FB"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Personal and Professional Service</w:t>
            </w:r>
          </w:p>
        </w:tc>
        <w:tc>
          <w:tcPr>
            <w:tcW w:w="6210" w:type="dxa"/>
            <w:tcBorders>
              <w:bottom w:val="single" w:sz="4" w:space="0" w:color="auto"/>
            </w:tcBorders>
            <w:shd w:val="clear" w:color="auto" w:fill="FFFFFF" w:themeFill="background1"/>
            <w:vAlign w:val="center"/>
          </w:tcPr>
          <w:p w14:paraId="382F23C7"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three-hundred (300) sq. ft. of gross floor area of principle building(s).</w:t>
            </w:r>
          </w:p>
        </w:tc>
      </w:tr>
      <w:tr w:rsidR="004B58B6" w:rsidRPr="00164110" w14:paraId="0D9405D0" w14:textId="77777777" w:rsidTr="009175B8">
        <w:trPr>
          <w:trHeight w:val="216"/>
        </w:trPr>
        <w:tc>
          <w:tcPr>
            <w:tcW w:w="3978" w:type="dxa"/>
            <w:tcBorders>
              <w:bottom w:val="single" w:sz="4" w:space="0" w:color="auto"/>
            </w:tcBorders>
            <w:shd w:val="clear" w:color="auto" w:fill="D9D9D9" w:themeFill="background1" w:themeFillShade="D9"/>
            <w:vAlign w:val="center"/>
          </w:tcPr>
          <w:p w14:paraId="56895A4C"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Sales and Service</w:t>
            </w:r>
          </w:p>
        </w:tc>
        <w:tc>
          <w:tcPr>
            <w:tcW w:w="6210" w:type="dxa"/>
            <w:tcBorders>
              <w:bottom w:val="single" w:sz="4" w:space="0" w:color="auto"/>
            </w:tcBorders>
            <w:shd w:val="clear" w:color="auto" w:fill="D9D9D9" w:themeFill="background1" w:themeFillShade="D9"/>
            <w:vAlign w:val="center"/>
          </w:tcPr>
          <w:p w14:paraId="6E59FEE2"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three-hundred (300) sq. ft. of gross floor area of principle building(s).</w:t>
            </w:r>
          </w:p>
        </w:tc>
      </w:tr>
      <w:tr w:rsidR="004B58B6" w:rsidRPr="00164110" w14:paraId="2C655E9A" w14:textId="77777777" w:rsidTr="009175B8">
        <w:trPr>
          <w:trHeight w:val="360"/>
        </w:trPr>
        <w:tc>
          <w:tcPr>
            <w:tcW w:w="3978" w:type="dxa"/>
            <w:tcBorders>
              <w:bottom w:val="single" w:sz="4" w:space="0" w:color="auto"/>
            </w:tcBorders>
            <w:shd w:val="clear" w:color="auto" w:fill="FFFFFF" w:themeFill="background1"/>
            <w:vAlign w:val="center"/>
          </w:tcPr>
          <w:p w14:paraId="02AFAAA6"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Long Term Outdoor Display and Sale</w:t>
            </w:r>
          </w:p>
        </w:tc>
        <w:tc>
          <w:tcPr>
            <w:tcW w:w="6210" w:type="dxa"/>
            <w:tcBorders>
              <w:bottom w:val="single" w:sz="4" w:space="0" w:color="auto"/>
            </w:tcBorders>
            <w:shd w:val="clear" w:color="auto" w:fill="FFFFFF" w:themeFill="background1"/>
            <w:vAlign w:val="center"/>
          </w:tcPr>
          <w:p w14:paraId="28324A9E"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One (1) space for every three-hundred (300) sq. ft. of gross floor area of principle building(s) plus one (1) space per two-thousand (2,000) sq. ft. of outdoor sale or display area. </w:t>
            </w:r>
          </w:p>
        </w:tc>
      </w:tr>
      <w:tr w:rsidR="004B58B6" w:rsidRPr="00164110" w14:paraId="71C3716E" w14:textId="77777777" w:rsidTr="009175B8">
        <w:trPr>
          <w:trHeight w:val="216"/>
        </w:trPr>
        <w:tc>
          <w:tcPr>
            <w:tcW w:w="3978" w:type="dxa"/>
            <w:tcBorders>
              <w:bottom w:val="single" w:sz="4" w:space="0" w:color="auto"/>
            </w:tcBorders>
            <w:shd w:val="clear" w:color="auto" w:fill="D9D9D9" w:themeFill="background1" w:themeFillShade="D9"/>
            <w:vAlign w:val="center"/>
          </w:tcPr>
          <w:p w14:paraId="47EB0433"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Maintenance Service</w:t>
            </w:r>
          </w:p>
        </w:tc>
        <w:tc>
          <w:tcPr>
            <w:tcW w:w="6210" w:type="dxa"/>
            <w:tcBorders>
              <w:bottom w:val="single" w:sz="4" w:space="0" w:color="auto"/>
            </w:tcBorders>
            <w:shd w:val="clear" w:color="auto" w:fill="D9D9D9" w:themeFill="background1" w:themeFillShade="D9"/>
            <w:vAlign w:val="center"/>
          </w:tcPr>
          <w:p w14:paraId="1E0CF298"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three-hundred (300) sq. ft. of gross floor area of principle building(s).</w:t>
            </w:r>
          </w:p>
        </w:tc>
      </w:tr>
      <w:tr w:rsidR="004B58B6" w:rsidRPr="00164110" w14:paraId="3D0C859F" w14:textId="77777777" w:rsidTr="009175B8">
        <w:trPr>
          <w:trHeight w:val="216"/>
        </w:trPr>
        <w:tc>
          <w:tcPr>
            <w:tcW w:w="3978" w:type="dxa"/>
            <w:tcBorders>
              <w:bottom w:val="single" w:sz="4" w:space="0" w:color="auto"/>
            </w:tcBorders>
            <w:shd w:val="clear" w:color="auto" w:fill="FFFFFF" w:themeFill="background1"/>
            <w:vAlign w:val="center"/>
          </w:tcPr>
          <w:p w14:paraId="71E37C59"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In-Vehicle Sales and Service</w:t>
            </w:r>
          </w:p>
        </w:tc>
        <w:tc>
          <w:tcPr>
            <w:tcW w:w="6210" w:type="dxa"/>
            <w:tcBorders>
              <w:bottom w:val="single" w:sz="4" w:space="0" w:color="auto"/>
            </w:tcBorders>
            <w:shd w:val="clear" w:color="auto" w:fill="FFFFFF" w:themeFill="background1"/>
            <w:vAlign w:val="center"/>
          </w:tcPr>
          <w:p w14:paraId="3F26580B"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one-hundred fifty (150) sq. ft. of gross floor area of principle building(s).</w:t>
            </w:r>
          </w:p>
        </w:tc>
      </w:tr>
      <w:tr w:rsidR="004B58B6" w:rsidRPr="00164110" w14:paraId="71466816" w14:textId="77777777" w:rsidTr="009175B8">
        <w:trPr>
          <w:trHeight w:val="360"/>
        </w:trPr>
        <w:tc>
          <w:tcPr>
            <w:tcW w:w="3978" w:type="dxa"/>
            <w:tcBorders>
              <w:bottom w:val="single" w:sz="4" w:space="0" w:color="auto"/>
            </w:tcBorders>
            <w:shd w:val="clear" w:color="auto" w:fill="D9D9D9" w:themeFill="background1" w:themeFillShade="D9"/>
            <w:vAlign w:val="center"/>
          </w:tcPr>
          <w:p w14:paraId="246F069F"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Business Entertainment and Service</w:t>
            </w:r>
          </w:p>
        </w:tc>
        <w:tc>
          <w:tcPr>
            <w:tcW w:w="6210" w:type="dxa"/>
            <w:tcBorders>
              <w:bottom w:val="single" w:sz="4" w:space="0" w:color="auto"/>
            </w:tcBorders>
            <w:shd w:val="clear" w:color="auto" w:fill="D9D9D9" w:themeFill="background1" w:themeFillShade="D9"/>
            <w:vAlign w:val="center"/>
          </w:tcPr>
          <w:p w14:paraId="525DBDC7"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One (1) space for every three (3) patron seats or one (1) space per three (3) persons at the maximum capacity of the establishment, whichever is greater. </w:t>
            </w:r>
          </w:p>
        </w:tc>
      </w:tr>
      <w:tr w:rsidR="004B58B6" w:rsidRPr="00164110" w14:paraId="04839870" w14:textId="77777777" w:rsidTr="009175B8">
        <w:trPr>
          <w:trHeight w:val="216"/>
        </w:trPr>
        <w:tc>
          <w:tcPr>
            <w:tcW w:w="3978" w:type="dxa"/>
            <w:tcBorders>
              <w:bottom w:val="single" w:sz="4" w:space="0" w:color="auto"/>
            </w:tcBorders>
            <w:shd w:val="clear" w:color="auto" w:fill="FFFFFF" w:themeFill="background1"/>
            <w:vAlign w:val="center"/>
          </w:tcPr>
          <w:p w14:paraId="35140A4E"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Lodging Facility</w:t>
            </w:r>
          </w:p>
        </w:tc>
        <w:tc>
          <w:tcPr>
            <w:tcW w:w="6210" w:type="dxa"/>
            <w:tcBorders>
              <w:bottom w:val="single" w:sz="4" w:space="0" w:color="auto"/>
            </w:tcBorders>
            <w:shd w:val="clear" w:color="auto" w:fill="FFFFFF" w:themeFill="background1"/>
            <w:vAlign w:val="center"/>
          </w:tcPr>
          <w:p w14:paraId="5CDC24FB"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per room or suite, plus one (1) space per employee on largest shift.</w:t>
            </w:r>
          </w:p>
        </w:tc>
      </w:tr>
      <w:tr w:rsidR="004B58B6" w:rsidRPr="00164110" w14:paraId="5DA9B703" w14:textId="77777777" w:rsidTr="009175B8">
        <w:trPr>
          <w:trHeight w:val="216"/>
        </w:trPr>
        <w:tc>
          <w:tcPr>
            <w:tcW w:w="3978" w:type="dxa"/>
            <w:tcBorders>
              <w:bottom w:val="single" w:sz="4" w:space="0" w:color="auto"/>
            </w:tcBorders>
            <w:shd w:val="clear" w:color="auto" w:fill="D9D9D9" w:themeFill="background1" w:themeFillShade="D9"/>
            <w:vAlign w:val="center"/>
          </w:tcPr>
          <w:p w14:paraId="477BBFB4"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Resort Establishment</w:t>
            </w:r>
          </w:p>
        </w:tc>
        <w:tc>
          <w:tcPr>
            <w:tcW w:w="6210" w:type="dxa"/>
            <w:tcBorders>
              <w:bottom w:val="single" w:sz="4" w:space="0" w:color="auto"/>
            </w:tcBorders>
            <w:shd w:val="clear" w:color="auto" w:fill="D9D9D9" w:themeFill="background1" w:themeFillShade="D9"/>
            <w:vAlign w:val="center"/>
          </w:tcPr>
          <w:p w14:paraId="71762D03"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per room, cabin, cottage, plus one (1) space per employee on largest shift.</w:t>
            </w:r>
          </w:p>
        </w:tc>
      </w:tr>
      <w:tr w:rsidR="004B58B6" w:rsidRPr="00164110" w14:paraId="7D87415E" w14:textId="77777777" w:rsidTr="009175B8">
        <w:trPr>
          <w:trHeight w:val="216"/>
        </w:trPr>
        <w:tc>
          <w:tcPr>
            <w:tcW w:w="3978" w:type="dxa"/>
            <w:tcBorders>
              <w:bottom w:val="single" w:sz="4" w:space="0" w:color="auto"/>
            </w:tcBorders>
            <w:shd w:val="clear" w:color="auto" w:fill="FFFFFF" w:themeFill="background1"/>
            <w:vAlign w:val="center"/>
          </w:tcPr>
          <w:p w14:paraId="52DECFB8"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Bed and Breakfast Establishment</w:t>
            </w:r>
          </w:p>
        </w:tc>
        <w:tc>
          <w:tcPr>
            <w:tcW w:w="6210" w:type="dxa"/>
            <w:tcBorders>
              <w:bottom w:val="single" w:sz="4" w:space="0" w:color="auto"/>
            </w:tcBorders>
            <w:shd w:val="clear" w:color="auto" w:fill="FFFFFF" w:themeFill="background1"/>
            <w:vAlign w:val="center"/>
          </w:tcPr>
          <w:p w14:paraId="48D3B9AF"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per bedroom.</w:t>
            </w:r>
          </w:p>
        </w:tc>
      </w:tr>
      <w:tr w:rsidR="004B58B6" w:rsidRPr="00164110" w14:paraId="6BBD029C" w14:textId="77777777" w:rsidTr="009175B8">
        <w:trPr>
          <w:trHeight w:val="216"/>
        </w:trPr>
        <w:tc>
          <w:tcPr>
            <w:tcW w:w="3978" w:type="dxa"/>
            <w:tcBorders>
              <w:bottom w:val="single" w:sz="4" w:space="0" w:color="auto"/>
            </w:tcBorders>
            <w:shd w:val="clear" w:color="auto" w:fill="D9D9D9" w:themeFill="background1" w:themeFillShade="D9"/>
            <w:vAlign w:val="center"/>
          </w:tcPr>
          <w:p w14:paraId="48E3A856"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Group Day Care Center Facility</w:t>
            </w:r>
          </w:p>
        </w:tc>
        <w:tc>
          <w:tcPr>
            <w:tcW w:w="6210" w:type="dxa"/>
            <w:tcBorders>
              <w:bottom w:val="single" w:sz="4" w:space="0" w:color="auto"/>
            </w:tcBorders>
            <w:shd w:val="clear" w:color="auto" w:fill="D9D9D9" w:themeFill="background1" w:themeFillShade="D9"/>
            <w:vAlign w:val="center"/>
          </w:tcPr>
          <w:p w14:paraId="60BDC860"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per six (6) person capacity, plus one (1) space per employee on largest shift.</w:t>
            </w:r>
          </w:p>
        </w:tc>
      </w:tr>
      <w:tr w:rsidR="004B58B6" w:rsidRPr="00164110" w14:paraId="3E558BF3" w14:textId="77777777" w:rsidTr="009175B8">
        <w:trPr>
          <w:trHeight w:val="216"/>
        </w:trPr>
        <w:tc>
          <w:tcPr>
            <w:tcW w:w="3978" w:type="dxa"/>
            <w:tcBorders>
              <w:bottom w:val="single" w:sz="4" w:space="0" w:color="auto"/>
            </w:tcBorders>
            <w:shd w:val="clear" w:color="auto" w:fill="FFFFFF" w:themeFill="background1"/>
            <w:vAlign w:val="center"/>
          </w:tcPr>
          <w:p w14:paraId="4D19FE8D"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Animal Boarding/Breeding Facility Other</w:t>
            </w:r>
          </w:p>
        </w:tc>
        <w:tc>
          <w:tcPr>
            <w:tcW w:w="6210" w:type="dxa"/>
            <w:tcBorders>
              <w:bottom w:val="single" w:sz="4" w:space="0" w:color="auto"/>
            </w:tcBorders>
            <w:shd w:val="clear" w:color="auto" w:fill="FFFFFF" w:themeFill="background1"/>
            <w:vAlign w:val="center"/>
          </w:tcPr>
          <w:p w14:paraId="79474601"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one-thousand (1,000) sq. ft. of gross floor area.</w:t>
            </w:r>
          </w:p>
        </w:tc>
      </w:tr>
      <w:tr w:rsidR="004B58B6" w:rsidRPr="00164110" w14:paraId="2E256344" w14:textId="77777777" w:rsidTr="009175B8">
        <w:trPr>
          <w:trHeight w:val="360"/>
        </w:trPr>
        <w:tc>
          <w:tcPr>
            <w:tcW w:w="3978" w:type="dxa"/>
            <w:tcBorders>
              <w:bottom w:val="single" w:sz="4" w:space="0" w:color="auto"/>
            </w:tcBorders>
            <w:shd w:val="clear" w:color="auto" w:fill="D9D9D9" w:themeFill="background1" w:themeFillShade="D9"/>
            <w:vAlign w:val="center"/>
          </w:tcPr>
          <w:p w14:paraId="72E6BF38"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Adult Oriented Establishments</w:t>
            </w:r>
          </w:p>
        </w:tc>
        <w:tc>
          <w:tcPr>
            <w:tcW w:w="6210" w:type="dxa"/>
            <w:tcBorders>
              <w:bottom w:val="single" w:sz="4" w:space="0" w:color="auto"/>
            </w:tcBorders>
            <w:shd w:val="clear" w:color="auto" w:fill="D9D9D9" w:themeFill="background1" w:themeFillShade="D9"/>
            <w:vAlign w:val="center"/>
          </w:tcPr>
          <w:p w14:paraId="1942AE4C"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three-hundred (300) sq. ft. or one (1) space per person at the maximum capacity of the establishment, whichever is greater.</w:t>
            </w:r>
          </w:p>
        </w:tc>
      </w:tr>
      <w:tr w:rsidR="004B58B6" w:rsidRPr="00164110" w14:paraId="427FA920" w14:textId="77777777" w:rsidTr="009175B8">
        <w:trPr>
          <w:trHeight w:val="216"/>
        </w:trPr>
        <w:tc>
          <w:tcPr>
            <w:tcW w:w="3978" w:type="dxa"/>
            <w:tcBorders>
              <w:bottom w:val="single" w:sz="4" w:space="0" w:color="auto"/>
            </w:tcBorders>
            <w:shd w:val="clear" w:color="auto" w:fill="FFFFFF" w:themeFill="background1"/>
            <w:vAlign w:val="center"/>
          </w:tcPr>
          <w:p w14:paraId="6B5DF062"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Personal Storage Facility</w:t>
            </w:r>
          </w:p>
        </w:tc>
        <w:tc>
          <w:tcPr>
            <w:tcW w:w="6210" w:type="dxa"/>
            <w:tcBorders>
              <w:bottom w:val="single" w:sz="4" w:space="0" w:color="auto"/>
            </w:tcBorders>
            <w:shd w:val="clear" w:color="auto" w:fill="FFFFFF" w:themeFill="background1"/>
            <w:vAlign w:val="center"/>
          </w:tcPr>
          <w:p w14:paraId="0DDBC0C9"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in front of each storage unit.</w:t>
            </w:r>
          </w:p>
        </w:tc>
      </w:tr>
      <w:tr w:rsidR="004B58B6" w:rsidRPr="00164110" w14:paraId="63D1ED50" w14:textId="77777777" w:rsidTr="009175B8">
        <w:trPr>
          <w:trHeight w:val="216"/>
        </w:trPr>
        <w:tc>
          <w:tcPr>
            <w:tcW w:w="3978" w:type="dxa"/>
            <w:tcBorders>
              <w:bottom w:val="single" w:sz="4" w:space="0" w:color="auto"/>
            </w:tcBorders>
            <w:shd w:val="clear" w:color="auto" w:fill="D9D9D9" w:themeFill="background1" w:themeFillShade="D9"/>
            <w:vAlign w:val="center"/>
          </w:tcPr>
          <w:p w14:paraId="3687FCC1"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Portable Storage Facility</w:t>
            </w:r>
          </w:p>
        </w:tc>
        <w:tc>
          <w:tcPr>
            <w:tcW w:w="6210" w:type="dxa"/>
            <w:tcBorders>
              <w:bottom w:val="single" w:sz="4" w:space="0" w:color="auto"/>
            </w:tcBorders>
            <w:shd w:val="clear" w:color="auto" w:fill="D9D9D9" w:themeFill="background1" w:themeFillShade="D9"/>
            <w:vAlign w:val="center"/>
          </w:tcPr>
          <w:p w14:paraId="19F84092"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two-thousand (2,000) sq. ft. of gross floor area.</w:t>
            </w:r>
          </w:p>
        </w:tc>
      </w:tr>
      <w:tr w:rsidR="004B58B6" w:rsidRPr="00164110" w14:paraId="53C5354B" w14:textId="77777777" w:rsidTr="009175B8">
        <w:trPr>
          <w:trHeight w:val="216"/>
        </w:trPr>
        <w:tc>
          <w:tcPr>
            <w:tcW w:w="3978" w:type="dxa"/>
            <w:tcBorders>
              <w:bottom w:val="single" w:sz="4" w:space="0" w:color="auto"/>
            </w:tcBorders>
            <w:shd w:val="clear" w:color="auto" w:fill="FFFFFF" w:themeFill="background1"/>
            <w:vAlign w:val="center"/>
          </w:tcPr>
          <w:p w14:paraId="078A12D2"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Storage or Wholesaling</w:t>
            </w:r>
          </w:p>
        </w:tc>
        <w:tc>
          <w:tcPr>
            <w:tcW w:w="6210" w:type="dxa"/>
            <w:tcBorders>
              <w:bottom w:val="single" w:sz="4" w:space="0" w:color="auto"/>
            </w:tcBorders>
            <w:shd w:val="clear" w:color="auto" w:fill="FFFFFF" w:themeFill="background1"/>
            <w:vAlign w:val="center"/>
          </w:tcPr>
          <w:p w14:paraId="5700C653"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two-thousand (2,000) sq. ft. of gross floor area.</w:t>
            </w:r>
          </w:p>
        </w:tc>
      </w:tr>
      <w:tr w:rsidR="004B58B6" w:rsidRPr="00164110" w14:paraId="24647C43" w14:textId="77777777" w:rsidTr="009175B8">
        <w:trPr>
          <w:trHeight w:val="360"/>
        </w:trPr>
        <w:tc>
          <w:tcPr>
            <w:tcW w:w="3978" w:type="dxa"/>
            <w:tcBorders>
              <w:bottom w:val="single" w:sz="4" w:space="0" w:color="auto"/>
            </w:tcBorders>
            <w:shd w:val="clear" w:color="auto" w:fill="D9D9D9" w:themeFill="background1" w:themeFillShade="D9"/>
            <w:vAlign w:val="center"/>
          </w:tcPr>
          <w:p w14:paraId="4F9A619A"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Outdoor Storage or Wholesaling</w:t>
            </w:r>
          </w:p>
        </w:tc>
        <w:tc>
          <w:tcPr>
            <w:tcW w:w="6210" w:type="dxa"/>
            <w:tcBorders>
              <w:bottom w:val="single" w:sz="4" w:space="0" w:color="auto"/>
            </w:tcBorders>
            <w:shd w:val="clear" w:color="auto" w:fill="D9D9D9" w:themeFill="background1" w:themeFillShade="D9"/>
            <w:vAlign w:val="center"/>
          </w:tcPr>
          <w:p w14:paraId="709F253D"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ten-thousand (10,000) sq. ft. of gross floor area plus one (1) space for each employee on largest shift.</w:t>
            </w:r>
          </w:p>
        </w:tc>
      </w:tr>
      <w:tr w:rsidR="004B58B6" w:rsidRPr="00164110" w14:paraId="479EDA7D" w14:textId="77777777" w:rsidTr="009175B8">
        <w:trPr>
          <w:trHeight w:val="360"/>
        </w:trPr>
        <w:tc>
          <w:tcPr>
            <w:tcW w:w="3978" w:type="dxa"/>
            <w:shd w:val="clear" w:color="auto" w:fill="FFFFFF" w:themeFill="background1"/>
            <w:vAlign w:val="center"/>
          </w:tcPr>
          <w:p w14:paraId="3DFFEDC8"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Indoor Retail Sales Activity as Accessory to Industrial or Indoor Storage &amp; Wholesaling</w:t>
            </w:r>
          </w:p>
        </w:tc>
        <w:tc>
          <w:tcPr>
            <w:tcW w:w="6210" w:type="dxa"/>
            <w:shd w:val="clear" w:color="auto" w:fill="FFFFFF" w:themeFill="background1"/>
            <w:vAlign w:val="center"/>
          </w:tcPr>
          <w:p w14:paraId="1E51EA86"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per two hundred (200) sq. ft. of indoor sales or display area.</w:t>
            </w:r>
          </w:p>
        </w:tc>
      </w:tr>
      <w:tr w:rsidR="004B58B6" w:rsidRPr="00164110" w14:paraId="182ABA96" w14:textId="77777777" w:rsidTr="009175B8">
        <w:trPr>
          <w:trHeight w:val="216"/>
        </w:trPr>
        <w:tc>
          <w:tcPr>
            <w:tcW w:w="3978" w:type="dxa"/>
            <w:shd w:val="clear" w:color="auto" w:fill="808080" w:themeFill="background1" w:themeFillShade="80"/>
            <w:vAlign w:val="center"/>
          </w:tcPr>
          <w:p w14:paraId="3430D603" w14:textId="77777777" w:rsidR="004B58B6" w:rsidRPr="005E47C8" w:rsidRDefault="004B58B6" w:rsidP="009175B8">
            <w:pPr>
              <w:autoSpaceDE w:val="0"/>
              <w:autoSpaceDN w:val="0"/>
              <w:adjustRightInd w:val="0"/>
              <w:jc w:val="center"/>
              <w:rPr>
                <w:rFonts w:asciiTheme="majorHAnsi" w:hAnsiTheme="majorHAnsi" w:cs="Arial"/>
                <w:color w:val="FFFFFF" w:themeColor="background1"/>
                <w:sz w:val="16"/>
                <w:szCs w:val="16"/>
              </w:rPr>
            </w:pPr>
            <w:r w:rsidRPr="005E47C8">
              <w:rPr>
                <w:rFonts w:asciiTheme="majorHAnsi" w:hAnsiTheme="majorHAnsi" w:cs="Arial"/>
                <w:color w:val="FFFFFF" w:themeColor="background1"/>
                <w:sz w:val="16"/>
                <w:szCs w:val="16"/>
              </w:rPr>
              <w:t>Industrial</w:t>
            </w:r>
          </w:p>
        </w:tc>
        <w:tc>
          <w:tcPr>
            <w:tcW w:w="6210" w:type="dxa"/>
            <w:shd w:val="clear" w:color="auto" w:fill="808080" w:themeFill="background1" w:themeFillShade="80"/>
            <w:vAlign w:val="center"/>
          </w:tcPr>
          <w:p w14:paraId="508EFA72" w14:textId="77777777" w:rsidR="004B58B6" w:rsidRPr="00164110" w:rsidRDefault="004B58B6" w:rsidP="009175B8">
            <w:pPr>
              <w:autoSpaceDE w:val="0"/>
              <w:autoSpaceDN w:val="0"/>
              <w:adjustRightInd w:val="0"/>
              <w:jc w:val="center"/>
              <w:rPr>
                <w:rFonts w:ascii="Arial" w:hAnsi="Arial" w:cs="Arial"/>
                <w:color w:val="000000" w:themeColor="text1"/>
                <w:sz w:val="14"/>
                <w:szCs w:val="14"/>
              </w:rPr>
            </w:pPr>
          </w:p>
        </w:tc>
      </w:tr>
      <w:tr w:rsidR="004B58B6" w:rsidRPr="00164110" w14:paraId="6508E7D2" w14:textId="77777777" w:rsidTr="009175B8">
        <w:trPr>
          <w:trHeight w:val="360"/>
        </w:trPr>
        <w:tc>
          <w:tcPr>
            <w:tcW w:w="3978" w:type="dxa"/>
            <w:tcBorders>
              <w:bottom w:val="single" w:sz="4" w:space="0" w:color="auto"/>
            </w:tcBorders>
            <w:vAlign w:val="center"/>
          </w:tcPr>
          <w:p w14:paraId="3A44D7CC"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Light Industrial Accessory to Retail Sales/Service</w:t>
            </w:r>
          </w:p>
        </w:tc>
        <w:tc>
          <w:tcPr>
            <w:tcW w:w="6210" w:type="dxa"/>
            <w:tcBorders>
              <w:bottom w:val="single" w:sz="4" w:space="0" w:color="auto"/>
            </w:tcBorders>
            <w:vAlign w:val="center"/>
          </w:tcPr>
          <w:p w14:paraId="7E1775A3" w14:textId="77777777" w:rsidR="004B58B6" w:rsidRPr="007F35F8" w:rsidRDefault="004B58B6" w:rsidP="009175B8">
            <w:pPr>
              <w:autoSpaceDE w:val="0"/>
              <w:autoSpaceDN w:val="0"/>
              <w:adjustRightInd w:val="0"/>
              <w:rPr>
                <w:rFonts w:ascii="Arial" w:hAnsi="Arial" w:cs="Arial"/>
                <w:color w:val="000000" w:themeColor="text1"/>
                <w:sz w:val="14"/>
                <w:szCs w:val="14"/>
              </w:rPr>
            </w:pPr>
            <w:r w:rsidRPr="007F35F8">
              <w:rPr>
                <w:rFonts w:ascii="Arial" w:hAnsi="Arial" w:cs="Arial"/>
                <w:color w:val="000000" w:themeColor="text1"/>
                <w:sz w:val="14"/>
                <w:szCs w:val="14"/>
              </w:rPr>
              <w:t>One (1) space for each employee on largest shift, plus one (1) parking space for each truck or other vehicle incidental to the use of each lot.</w:t>
            </w:r>
          </w:p>
        </w:tc>
      </w:tr>
      <w:tr w:rsidR="004B58B6" w:rsidRPr="00164110" w14:paraId="1BD953BD" w14:textId="77777777" w:rsidTr="009175B8">
        <w:trPr>
          <w:trHeight w:val="360"/>
        </w:trPr>
        <w:tc>
          <w:tcPr>
            <w:tcW w:w="3978" w:type="dxa"/>
            <w:shd w:val="clear" w:color="auto" w:fill="D9D9D9" w:themeFill="background1" w:themeFillShade="D9"/>
            <w:vAlign w:val="center"/>
          </w:tcPr>
          <w:p w14:paraId="21B25C00"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Light and Heavy Industrial / Contractor Shop </w:t>
            </w:r>
          </w:p>
        </w:tc>
        <w:tc>
          <w:tcPr>
            <w:tcW w:w="6210" w:type="dxa"/>
            <w:shd w:val="clear" w:color="auto" w:fill="D9D9D9" w:themeFill="background1" w:themeFillShade="D9"/>
            <w:vAlign w:val="center"/>
          </w:tcPr>
          <w:p w14:paraId="52803761" w14:textId="77777777" w:rsidR="004B58B6" w:rsidRPr="007F35F8" w:rsidRDefault="004B58B6" w:rsidP="009175B8">
            <w:pPr>
              <w:autoSpaceDE w:val="0"/>
              <w:autoSpaceDN w:val="0"/>
              <w:adjustRightInd w:val="0"/>
              <w:rPr>
                <w:rFonts w:ascii="Arial" w:hAnsi="Arial" w:cs="Arial"/>
                <w:color w:val="000000" w:themeColor="text1"/>
                <w:sz w:val="14"/>
                <w:szCs w:val="14"/>
              </w:rPr>
            </w:pPr>
            <w:r w:rsidRPr="007F35F8">
              <w:rPr>
                <w:rFonts w:ascii="Arial" w:hAnsi="Arial" w:cs="Arial"/>
                <w:color w:val="000000" w:themeColor="text1"/>
                <w:sz w:val="14"/>
                <w:szCs w:val="14"/>
              </w:rPr>
              <w:t>One (1) space for each employee on largest shift, plus one (1) parking space for each truck or other vehicle incidental to the use of each lot.</w:t>
            </w:r>
          </w:p>
        </w:tc>
      </w:tr>
      <w:tr w:rsidR="004B58B6" w:rsidRPr="00164110" w14:paraId="66447615" w14:textId="77777777" w:rsidTr="009175B8">
        <w:trPr>
          <w:trHeight w:val="360"/>
        </w:trPr>
        <w:tc>
          <w:tcPr>
            <w:tcW w:w="3978" w:type="dxa"/>
            <w:tcBorders>
              <w:bottom w:val="single" w:sz="4" w:space="0" w:color="auto"/>
            </w:tcBorders>
            <w:vAlign w:val="center"/>
          </w:tcPr>
          <w:p w14:paraId="7B6E48C8"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Junk or Salvage Yard</w:t>
            </w:r>
          </w:p>
        </w:tc>
        <w:tc>
          <w:tcPr>
            <w:tcW w:w="6210" w:type="dxa"/>
            <w:tcBorders>
              <w:bottom w:val="single" w:sz="4" w:space="0" w:color="auto"/>
            </w:tcBorders>
            <w:vAlign w:val="center"/>
          </w:tcPr>
          <w:p w14:paraId="50EB19AA" w14:textId="77777777" w:rsidR="004B58B6" w:rsidRPr="007F35F8" w:rsidRDefault="004B58B6" w:rsidP="009175B8">
            <w:pPr>
              <w:autoSpaceDE w:val="0"/>
              <w:autoSpaceDN w:val="0"/>
              <w:adjustRightInd w:val="0"/>
              <w:rPr>
                <w:rFonts w:ascii="Arial" w:hAnsi="Arial" w:cs="Arial"/>
                <w:color w:val="000000" w:themeColor="text1"/>
                <w:sz w:val="14"/>
                <w:szCs w:val="14"/>
              </w:rPr>
            </w:pPr>
            <w:r w:rsidRPr="007F35F8">
              <w:rPr>
                <w:rFonts w:ascii="Arial" w:hAnsi="Arial" w:cs="Arial"/>
                <w:color w:val="000000" w:themeColor="text1"/>
                <w:sz w:val="14"/>
                <w:szCs w:val="14"/>
              </w:rPr>
              <w:t>One (1) space for every twenty thousand (20,000) sq. ft. of gross storage area, plus one (1) space for each employee on largest shift.</w:t>
            </w:r>
          </w:p>
        </w:tc>
      </w:tr>
      <w:tr w:rsidR="004B58B6" w:rsidRPr="00164110" w14:paraId="7AFE3328" w14:textId="77777777" w:rsidTr="009175B8">
        <w:trPr>
          <w:trHeight w:val="360"/>
        </w:trPr>
        <w:tc>
          <w:tcPr>
            <w:tcW w:w="3978" w:type="dxa"/>
            <w:tcBorders>
              <w:bottom w:val="single" w:sz="4" w:space="0" w:color="auto"/>
            </w:tcBorders>
            <w:shd w:val="clear" w:color="auto" w:fill="D9D9D9" w:themeFill="background1" w:themeFillShade="D9"/>
            <w:vAlign w:val="center"/>
          </w:tcPr>
          <w:p w14:paraId="6B72EFF9"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Nonmetallic Mining</w:t>
            </w:r>
          </w:p>
        </w:tc>
        <w:tc>
          <w:tcPr>
            <w:tcW w:w="6210" w:type="dxa"/>
            <w:tcBorders>
              <w:bottom w:val="single" w:sz="4" w:space="0" w:color="auto"/>
            </w:tcBorders>
            <w:shd w:val="clear" w:color="auto" w:fill="D9D9D9" w:themeFill="background1" w:themeFillShade="D9"/>
            <w:vAlign w:val="center"/>
          </w:tcPr>
          <w:p w14:paraId="336D1653" w14:textId="77777777" w:rsidR="004B58B6" w:rsidRPr="007F35F8" w:rsidRDefault="004B58B6" w:rsidP="009175B8">
            <w:pPr>
              <w:autoSpaceDE w:val="0"/>
              <w:autoSpaceDN w:val="0"/>
              <w:adjustRightInd w:val="0"/>
              <w:rPr>
                <w:rFonts w:ascii="Arial" w:hAnsi="Arial" w:cs="Arial"/>
                <w:color w:val="000000" w:themeColor="text1"/>
                <w:sz w:val="14"/>
                <w:szCs w:val="14"/>
              </w:rPr>
            </w:pPr>
            <w:r w:rsidRPr="007F35F8">
              <w:rPr>
                <w:rFonts w:ascii="Arial" w:hAnsi="Arial" w:cs="Arial"/>
                <w:color w:val="000000" w:themeColor="text1"/>
                <w:sz w:val="14"/>
                <w:szCs w:val="14"/>
              </w:rPr>
              <w:t>One (1) space for each employee on largest shift, plus one (1) parking space for each truck or other vehicle incidental to the use of each lot.</w:t>
            </w:r>
          </w:p>
        </w:tc>
      </w:tr>
      <w:tr w:rsidR="004B58B6" w:rsidRPr="00164110" w14:paraId="0EDDFB32" w14:textId="77777777" w:rsidTr="009175B8">
        <w:trPr>
          <w:trHeight w:val="360"/>
        </w:trPr>
        <w:tc>
          <w:tcPr>
            <w:tcW w:w="3978" w:type="dxa"/>
            <w:tcBorders>
              <w:bottom w:val="single" w:sz="4" w:space="0" w:color="auto"/>
            </w:tcBorders>
            <w:shd w:val="clear" w:color="auto" w:fill="FFFFFF" w:themeFill="background1"/>
            <w:vAlign w:val="center"/>
          </w:tcPr>
          <w:p w14:paraId="04FD90E7"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Solid or Hazardous Waste Facility</w:t>
            </w:r>
          </w:p>
        </w:tc>
        <w:tc>
          <w:tcPr>
            <w:tcW w:w="6210" w:type="dxa"/>
            <w:tcBorders>
              <w:bottom w:val="single" w:sz="4" w:space="0" w:color="auto"/>
            </w:tcBorders>
            <w:shd w:val="clear" w:color="auto" w:fill="FFFFFF" w:themeFill="background1"/>
            <w:vAlign w:val="center"/>
          </w:tcPr>
          <w:p w14:paraId="0EAC9BB4" w14:textId="77777777" w:rsidR="004B58B6" w:rsidRPr="007F35F8" w:rsidRDefault="004B58B6" w:rsidP="009175B8">
            <w:pPr>
              <w:autoSpaceDE w:val="0"/>
              <w:autoSpaceDN w:val="0"/>
              <w:adjustRightInd w:val="0"/>
              <w:rPr>
                <w:rFonts w:ascii="Arial" w:hAnsi="Arial" w:cs="Arial"/>
                <w:color w:val="000000" w:themeColor="text1"/>
                <w:sz w:val="14"/>
                <w:szCs w:val="14"/>
              </w:rPr>
            </w:pPr>
            <w:r w:rsidRPr="007F35F8">
              <w:rPr>
                <w:rFonts w:ascii="Arial" w:hAnsi="Arial" w:cs="Arial"/>
                <w:color w:val="000000" w:themeColor="text1"/>
                <w:sz w:val="14"/>
                <w:szCs w:val="14"/>
              </w:rPr>
              <w:t>One (1) space for each employee on largest shift, plus one (1) parking space for each truck or other vehicle incidental to the use of each lot.</w:t>
            </w:r>
          </w:p>
        </w:tc>
      </w:tr>
      <w:tr w:rsidR="004B58B6" w:rsidRPr="00164110" w14:paraId="6F93C51C" w14:textId="77777777" w:rsidTr="009175B8">
        <w:trPr>
          <w:trHeight w:val="216"/>
        </w:trPr>
        <w:tc>
          <w:tcPr>
            <w:tcW w:w="3978" w:type="dxa"/>
            <w:shd w:val="clear" w:color="auto" w:fill="808080" w:themeFill="background1" w:themeFillShade="80"/>
            <w:vAlign w:val="center"/>
          </w:tcPr>
          <w:p w14:paraId="74FA667B" w14:textId="77777777" w:rsidR="004B58B6" w:rsidRPr="005E47C8" w:rsidRDefault="004B58B6" w:rsidP="009175B8">
            <w:pPr>
              <w:autoSpaceDE w:val="0"/>
              <w:autoSpaceDN w:val="0"/>
              <w:adjustRightInd w:val="0"/>
              <w:jc w:val="center"/>
              <w:rPr>
                <w:rFonts w:asciiTheme="majorHAnsi" w:hAnsiTheme="majorHAnsi" w:cs="Arial"/>
                <w:color w:val="FFFFFF" w:themeColor="background1"/>
                <w:sz w:val="14"/>
                <w:szCs w:val="16"/>
              </w:rPr>
            </w:pPr>
            <w:r w:rsidRPr="005E47C8">
              <w:rPr>
                <w:rFonts w:asciiTheme="majorHAnsi" w:hAnsiTheme="majorHAnsi" w:cs="Arial"/>
                <w:color w:val="FFFFFF" w:themeColor="background1"/>
                <w:sz w:val="16"/>
                <w:szCs w:val="16"/>
              </w:rPr>
              <w:t>Public/Institutional/Parks/Recreation</w:t>
            </w:r>
          </w:p>
        </w:tc>
        <w:tc>
          <w:tcPr>
            <w:tcW w:w="6210" w:type="dxa"/>
            <w:shd w:val="clear" w:color="auto" w:fill="808080" w:themeFill="background1" w:themeFillShade="80"/>
            <w:vAlign w:val="center"/>
          </w:tcPr>
          <w:p w14:paraId="453A7B2A" w14:textId="77777777" w:rsidR="004B58B6" w:rsidRPr="00164110" w:rsidRDefault="004B58B6" w:rsidP="009175B8">
            <w:pPr>
              <w:autoSpaceDE w:val="0"/>
              <w:autoSpaceDN w:val="0"/>
              <w:adjustRightInd w:val="0"/>
              <w:jc w:val="center"/>
              <w:rPr>
                <w:rFonts w:ascii="Arial" w:hAnsi="Arial" w:cs="Arial"/>
                <w:color w:val="000000" w:themeColor="text1"/>
                <w:sz w:val="14"/>
                <w:szCs w:val="14"/>
              </w:rPr>
            </w:pPr>
          </w:p>
        </w:tc>
      </w:tr>
      <w:tr w:rsidR="004B58B6" w:rsidRPr="00164110" w14:paraId="6AC5FF46" w14:textId="77777777" w:rsidTr="009175B8">
        <w:trPr>
          <w:trHeight w:val="360"/>
        </w:trPr>
        <w:tc>
          <w:tcPr>
            <w:tcW w:w="3978" w:type="dxa"/>
            <w:tcBorders>
              <w:bottom w:val="single" w:sz="4" w:space="0" w:color="auto"/>
            </w:tcBorders>
            <w:vAlign w:val="center"/>
          </w:tcPr>
          <w:p w14:paraId="12FDAE9F"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Government, Institutional, Religious, or Nonprofit Community Uses</w:t>
            </w:r>
          </w:p>
        </w:tc>
        <w:tc>
          <w:tcPr>
            <w:tcW w:w="6210" w:type="dxa"/>
            <w:tcBorders>
              <w:bottom w:val="single" w:sz="4" w:space="0" w:color="auto"/>
            </w:tcBorders>
            <w:vAlign w:val="center"/>
          </w:tcPr>
          <w:p w14:paraId="2920CF86"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four (4) seats in any kind of place of assembly. A school will need one (1) space per teacher and one (1) space per two (2) classrooms.</w:t>
            </w:r>
          </w:p>
        </w:tc>
      </w:tr>
      <w:tr w:rsidR="004B58B6" w:rsidRPr="00164110" w14:paraId="2FA27E68" w14:textId="77777777" w:rsidTr="009175B8">
        <w:trPr>
          <w:trHeight w:val="216"/>
        </w:trPr>
        <w:tc>
          <w:tcPr>
            <w:tcW w:w="3978" w:type="dxa"/>
            <w:tcBorders>
              <w:bottom w:val="single" w:sz="4" w:space="0" w:color="auto"/>
            </w:tcBorders>
            <w:shd w:val="clear" w:color="auto" w:fill="D9D9D9" w:themeFill="background1" w:themeFillShade="D9"/>
            <w:vAlign w:val="center"/>
          </w:tcPr>
          <w:p w14:paraId="48DF1817"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4"/>
              </w:rPr>
              <w:t>Outdoor Public Recreational-Passive</w:t>
            </w:r>
          </w:p>
        </w:tc>
        <w:tc>
          <w:tcPr>
            <w:tcW w:w="6210" w:type="dxa"/>
            <w:tcBorders>
              <w:bottom w:val="single" w:sz="4" w:space="0" w:color="auto"/>
            </w:tcBorders>
            <w:shd w:val="clear" w:color="auto" w:fill="D9D9D9" w:themeFill="background1" w:themeFillShade="D9"/>
            <w:vAlign w:val="center"/>
          </w:tcPr>
          <w:p w14:paraId="31AC0758"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four (4) expected patrons at maximum capacity.</w:t>
            </w:r>
          </w:p>
        </w:tc>
      </w:tr>
      <w:tr w:rsidR="004B58B6" w:rsidRPr="00164110" w14:paraId="49172F04" w14:textId="77777777" w:rsidTr="009175B8">
        <w:trPr>
          <w:trHeight w:val="576"/>
        </w:trPr>
        <w:tc>
          <w:tcPr>
            <w:tcW w:w="3978" w:type="dxa"/>
            <w:tcBorders>
              <w:bottom w:val="single" w:sz="4" w:space="0" w:color="auto"/>
            </w:tcBorders>
            <w:shd w:val="clear" w:color="auto" w:fill="FFFFFF" w:themeFill="background1"/>
            <w:vAlign w:val="center"/>
          </w:tcPr>
          <w:p w14:paraId="07D8218B"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Outdoor Public Recreational-Active</w:t>
            </w:r>
          </w:p>
        </w:tc>
        <w:tc>
          <w:tcPr>
            <w:tcW w:w="6210" w:type="dxa"/>
            <w:tcBorders>
              <w:bottom w:val="single" w:sz="4" w:space="0" w:color="auto"/>
            </w:tcBorders>
            <w:shd w:val="clear" w:color="auto" w:fill="FFFFFF" w:themeFill="background1"/>
            <w:vAlign w:val="center"/>
          </w:tcPr>
          <w:p w14:paraId="098B8919"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 xml:space="preserve">One and one-half (1.5) spaces per campsite, one (1) space for each employee on largest shift, temporary maneuvering space to park a camper, and no occupancy of any public or private roadway space by a trailer or camper. </w:t>
            </w:r>
          </w:p>
        </w:tc>
      </w:tr>
      <w:tr w:rsidR="004B58B6" w:rsidRPr="00164110" w14:paraId="6DEA5246" w14:textId="77777777" w:rsidTr="009175B8">
        <w:trPr>
          <w:trHeight w:val="216"/>
        </w:trPr>
        <w:tc>
          <w:tcPr>
            <w:tcW w:w="3978" w:type="dxa"/>
            <w:tcBorders>
              <w:bottom w:val="single" w:sz="4" w:space="0" w:color="auto"/>
            </w:tcBorders>
            <w:shd w:val="clear" w:color="auto" w:fill="808080" w:themeFill="background1" w:themeFillShade="80"/>
            <w:vAlign w:val="center"/>
          </w:tcPr>
          <w:p w14:paraId="1973895E" w14:textId="77777777" w:rsidR="004B58B6" w:rsidRPr="005E47C8" w:rsidRDefault="004B58B6" w:rsidP="009175B8">
            <w:pPr>
              <w:autoSpaceDE w:val="0"/>
              <w:autoSpaceDN w:val="0"/>
              <w:adjustRightInd w:val="0"/>
              <w:jc w:val="center"/>
              <w:rPr>
                <w:rFonts w:ascii="Arial" w:hAnsi="Arial" w:cs="Arial"/>
                <w:color w:val="FFFFFF" w:themeColor="background1"/>
                <w:sz w:val="14"/>
                <w:szCs w:val="14"/>
              </w:rPr>
            </w:pPr>
            <w:r w:rsidRPr="005E47C8">
              <w:rPr>
                <w:rFonts w:asciiTheme="majorHAnsi" w:hAnsiTheme="majorHAnsi" w:cs="Arial"/>
                <w:color w:val="FFFFFF" w:themeColor="background1"/>
                <w:sz w:val="16"/>
                <w:szCs w:val="16"/>
              </w:rPr>
              <w:t>Miscellaneous Uses</w:t>
            </w:r>
          </w:p>
        </w:tc>
        <w:tc>
          <w:tcPr>
            <w:tcW w:w="6210" w:type="dxa"/>
            <w:tcBorders>
              <w:bottom w:val="single" w:sz="4" w:space="0" w:color="auto"/>
            </w:tcBorders>
            <w:shd w:val="clear" w:color="auto" w:fill="808080" w:themeFill="background1" w:themeFillShade="80"/>
            <w:vAlign w:val="center"/>
          </w:tcPr>
          <w:p w14:paraId="0069979F" w14:textId="77777777" w:rsidR="004B58B6" w:rsidRPr="00164110" w:rsidRDefault="004B58B6" w:rsidP="009175B8">
            <w:pPr>
              <w:autoSpaceDE w:val="0"/>
              <w:autoSpaceDN w:val="0"/>
              <w:adjustRightInd w:val="0"/>
              <w:jc w:val="center"/>
              <w:rPr>
                <w:rFonts w:ascii="Arial" w:hAnsi="Arial" w:cs="Arial"/>
                <w:color w:val="000000" w:themeColor="text1"/>
                <w:sz w:val="14"/>
                <w:szCs w:val="14"/>
              </w:rPr>
            </w:pPr>
          </w:p>
        </w:tc>
      </w:tr>
      <w:tr w:rsidR="004B58B6" w:rsidRPr="00164110" w14:paraId="3073DAA5" w14:textId="77777777" w:rsidTr="009175B8">
        <w:trPr>
          <w:trHeight w:val="216"/>
        </w:trPr>
        <w:tc>
          <w:tcPr>
            <w:tcW w:w="3978" w:type="dxa"/>
            <w:shd w:val="clear" w:color="auto" w:fill="FFFFFF" w:themeFill="background1"/>
            <w:vAlign w:val="center"/>
          </w:tcPr>
          <w:p w14:paraId="51634B61"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Cemetery</w:t>
            </w:r>
          </w:p>
        </w:tc>
        <w:tc>
          <w:tcPr>
            <w:tcW w:w="6210" w:type="dxa"/>
            <w:shd w:val="clear" w:color="auto" w:fill="FFFFFF" w:themeFill="background1"/>
            <w:vAlign w:val="center"/>
          </w:tcPr>
          <w:p w14:paraId="694FAB84"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service vehicle</w:t>
            </w:r>
          </w:p>
        </w:tc>
      </w:tr>
      <w:tr w:rsidR="004B58B6" w:rsidRPr="00164110" w14:paraId="1437AD86" w14:textId="77777777" w:rsidTr="009175B8">
        <w:trPr>
          <w:trHeight w:val="216"/>
        </w:trPr>
        <w:tc>
          <w:tcPr>
            <w:tcW w:w="3978" w:type="dxa"/>
            <w:tcBorders>
              <w:bottom w:val="single" w:sz="4" w:space="0" w:color="auto"/>
            </w:tcBorders>
            <w:shd w:val="clear" w:color="auto" w:fill="D9D9D9" w:themeFill="background1" w:themeFillShade="D9"/>
            <w:vAlign w:val="center"/>
          </w:tcPr>
          <w:p w14:paraId="6797B0CC"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Private Airport</w:t>
            </w:r>
          </w:p>
        </w:tc>
        <w:tc>
          <w:tcPr>
            <w:tcW w:w="6210" w:type="dxa"/>
            <w:tcBorders>
              <w:bottom w:val="single" w:sz="4" w:space="0" w:color="auto"/>
            </w:tcBorders>
            <w:shd w:val="clear" w:color="auto" w:fill="D9D9D9" w:themeFill="background1" w:themeFillShade="D9"/>
            <w:vAlign w:val="center"/>
          </w:tcPr>
          <w:p w14:paraId="41667F8A"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every five hanger or tie-down spaces</w:t>
            </w:r>
          </w:p>
        </w:tc>
      </w:tr>
      <w:tr w:rsidR="004B58B6" w:rsidRPr="00164110" w14:paraId="4033C15C" w14:textId="77777777" w:rsidTr="009175B8">
        <w:trPr>
          <w:trHeight w:val="216"/>
        </w:trPr>
        <w:tc>
          <w:tcPr>
            <w:tcW w:w="3978" w:type="dxa"/>
            <w:tcBorders>
              <w:bottom w:val="single" w:sz="4" w:space="0" w:color="auto"/>
            </w:tcBorders>
            <w:shd w:val="clear" w:color="auto" w:fill="FFFFFF" w:themeFill="background1"/>
            <w:vAlign w:val="center"/>
          </w:tcPr>
          <w:p w14:paraId="37089FBC"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Solar Energy Systems Utility</w:t>
            </w:r>
          </w:p>
        </w:tc>
        <w:tc>
          <w:tcPr>
            <w:tcW w:w="6210" w:type="dxa"/>
            <w:tcBorders>
              <w:bottom w:val="single" w:sz="4" w:space="0" w:color="auto"/>
            </w:tcBorders>
            <w:shd w:val="clear" w:color="auto" w:fill="FFFFFF" w:themeFill="background1"/>
            <w:vAlign w:val="center"/>
          </w:tcPr>
          <w:p w14:paraId="60E4AFA9"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service vehicle</w:t>
            </w:r>
          </w:p>
        </w:tc>
      </w:tr>
      <w:tr w:rsidR="004B58B6" w:rsidRPr="00164110" w14:paraId="784B8FCF" w14:textId="77777777" w:rsidTr="009175B8">
        <w:trPr>
          <w:trHeight w:val="216"/>
        </w:trPr>
        <w:tc>
          <w:tcPr>
            <w:tcW w:w="3978" w:type="dxa"/>
            <w:shd w:val="clear" w:color="auto" w:fill="D9D9D9" w:themeFill="background1" w:themeFillShade="D9"/>
            <w:vAlign w:val="center"/>
          </w:tcPr>
          <w:p w14:paraId="1C8DAD88" w14:textId="77777777" w:rsidR="004B58B6" w:rsidRPr="00164110" w:rsidRDefault="004B58B6" w:rsidP="009175B8">
            <w:pPr>
              <w:autoSpaceDE w:val="0"/>
              <w:autoSpaceDN w:val="0"/>
              <w:adjustRightInd w:val="0"/>
              <w:rPr>
                <w:rFonts w:ascii="Arial" w:hAnsi="Arial" w:cs="Arial"/>
                <w:color w:val="000000" w:themeColor="text1"/>
                <w:sz w:val="14"/>
                <w:szCs w:val="16"/>
              </w:rPr>
            </w:pPr>
            <w:r w:rsidRPr="00164110">
              <w:rPr>
                <w:rFonts w:ascii="Arial" w:hAnsi="Arial" w:cs="Arial"/>
                <w:color w:val="000000" w:themeColor="text1"/>
                <w:sz w:val="14"/>
                <w:szCs w:val="16"/>
              </w:rPr>
              <w:t>Transportation, Communications, Pipeline, Electric Transmission, Utility, or Drainage Uses</w:t>
            </w:r>
          </w:p>
        </w:tc>
        <w:tc>
          <w:tcPr>
            <w:tcW w:w="6210" w:type="dxa"/>
            <w:shd w:val="clear" w:color="auto" w:fill="D9D9D9" w:themeFill="background1" w:themeFillShade="D9"/>
            <w:vAlign w:val="center"/>
          </w:tcPr>
          <w:p w14:paraId="0246FC59" w14:textId="77777777" w:rsidR="004B58B6" w:rsidRPr="00164110" w:rsidRDefault="004B58B6" w:rsidP="009175B8">
            <w:pPr>
              <w:autoSpaceDE w:val="0"/>
              <w:autoSpaceDN w:val="0"/>
              <w:adjustRightInd w:val="0"/>
              <w:rPr>
                <w:rFonts w:ascii="Arial" w:hAnsi="Arial" w:cs="Arial"/>
                <w:color w:val="000000" w:themeColor="text1"/>
                <w:sz w:val="14"/>
                <w:szCs w:val="14"/>
              </w:rPr>
            </w:pPr>
            <w:r w:rsidRPr="00164110">
              <w:rPr>
                <w:rFonts w:ascii="Arial" w:hAnsi="Arial" w:cs="Arial"/>
                <w:color w:val="000000" w:themeColor="text1"/>
                <w:sz w:val="14"/>
                <w:szCs w:val="14"/>
              </w:rPr>
              <w:t>One (1) space for service vehicle</w:t>
            </w:r>
          </w:p>
        </w:tc>
      </w:tr>
    </w:tbl>
    <w:p w14:paraId="05D90239" w14:textId="77777777" w:rsidR="00BA29F9" w:rsidRPr="00164110" w:rsidRDefault="00BA29F9" w:rsidP="00BA29F9">
      <w:pPr>
        <w:rPr>
          <w:rFonts w:ascii="Arial" w:hAnsi="Arial" w:cs="Arial"/>
          <w:b/>
          <w:bCs/>
          <w:color w:val="000000" w:themeColor="text1"/>
          <w:sz w:val="20"/>
          <w:szCs w:val="20"/>
        </w:rPr>
      </w:pPr>
    </w:p>
    <w:p w14:paraId="7136FF3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4.509 Setbacks – Highway</w:t>
      </w:r>
    </w:p>
    <w:p w14:paraId="65EA2896" w14:textId="77777777" w:rsidR="00BA29F9" w:rsidRPr="00164110" w:rsidRDefault="00BA29F9" w:rsidP="00BA29F9">
      <w:pPr>
        <w:autoSpaceDE w:val="0"/>
        <w:autoSpaceDN w:val="0"/>
        <w:adjustRightInd w:val="0"/>
        <w:spacing w:after="0" w:line="240" w:lineRule="auto"/>
        <w:rPr>
          <w:rFonts w:ascii="Arial" w:hAnsi="Arial" w:cs="Arial"/>
          <w:b/>
          <w:color w:val="000000" w:themeColor="text1"/>
          <w:sz w:val="20"/>
          <w:szCs w:val="20"/>
        </w:rPr>
      </w:pPr>
    </w:p>
    <w:p w14:paraId="6323FE7F" w14:textId="77777777" w:rsidR="00BA29F9" w:rsidRPr="00164110" w:rsidRDefault="00BA29F9" w:rsidP="004E3DD2">
      <w:pPr>
        <w:pStyle w:val="ListParagraph"/>
        <w:numPr>
          <w:ilvl w:val="2"/>
          <w:numId w:val="2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Purpose</w:t>
      </w:r>
    </w:p>
    <w:p w14:paraId="76E73F9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07EEAC2" w14:textId="6617B297" w:rsidR="00BA29F9" w:rsidRPr="00164110" w:rsidRDefault="00880050"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To</w:t>
      </w:r>
      <w:r w:rsidR="00BA29F9" w:rsidRPr="00164110">
        <w:rPr>
          <w:rFonts w:ascii="Arial" w:hAnsi="Arial" w:cs="Arial"/>
          <w:color w:val="000000" w:themeColor="text1"/>
          <w:sz w:val="20"/>
          <w:szCs w:val="20"/>
        </w:rPr>
        <w:t xml:space="preserve"> promote and enhance the public safety, general </w:t>
      </w:r>
      <w:r w:rsidR="00B22512" w:rsidRPr="00164110">
        <w:rPr>
          <w:rFonts w:ascii="Arial" w:hAnsi="Arial" w:cs="Arial"/>
          <w:color w:val="000000" w:themeColor="text1"/>
          <w:sz w:val="20"/>
          <w:szCs w:val="20"/>
        </w:rPr>
        <w:t>welfare,</w:t>
      </w:r>
      <w:r w:rsidR="00BA29F9" w:rsidRPr="00164110">
        <w:rPr>
          <w:rFonts w:ascii="Arial" w:hAnsi="Arial" w:cs="Arial"/>
          <w:color w:val="000000" w:themeColor="text1"/>
          <w:sz w:val="20"/>
          <w:szCs w:val="20"/>
        </w:rPr>
        <w:t xml:space="preserve"> and convenience, it is necessary that highway setback lines </w:t>
      </w:r>
      <w:r w:rsidR="00B22512" w:rsidRPr="00164110">
        <w:rPr>
          <w:rFonts w:ascii="Arial" w:hAnsi="Arial" w:cs="Arial"/>
          <w:color w:val="000000" w:themeColor="text1"/>
          <w:sz w:val="20"/>
          <w:szCs w:val="20"/>
        </w:rPr>
        <w:t>be,</w:t>
      </w:r>
      <w:r w:rsidR="00BA29F9" w:rsidRPr="00164110">
        <w:rPr>
          <w:rFonts w:ascii="Arial" w:hAnsi="Arial" w:cs="Arial"/>
          <w:color w:val="000000" w:themeColor="text1"/>
          <w:sz w:val="20"/>
          <w:szCs w:val="20"/>
        </w:rPr>
        <w:t xml:space="preserve"> and they are hereby established in the Town of Ripon, Fond du Lac County, Wisconsin, outside the limits of incorporated cities and villages; along all public highways; at the intersections of highways with highways; and highways with </w:t>
      </w:r>
      <w:r w:rsidR="00B22512" w:rsidRPr="00164110">
        <w:rPr>
          <w:rFonts w:ascii="Arial" w:hAnsi="Arial" w:cs="Arial"/>
          <w:color w:val="000000" w:themeColor="text1"/>
          <w:sz w:val="20"/>
          <w:szCs w:val="20"/>
        </w:rPr>
        <w:t>railways</w:t>
      </w:r>
      <w:r w:rsidR="00BA29F9" w:rsidRPr="00164110">
        <w:rPr>
          <w:rFonts w:ascii="Arial" w:hAnsi="Arial" w:cs="Arial"/>
          <w:color w:val="000000" w:themeColor="text1"/>
          <w:sz w:val="20"/>
          <w:szCs w:val="20"/>
        </w:rPr>
        <w:t xml:space="preserve"> as hereafter provided.</w:t>
      </w:r>
    </w:p>
    <w:p w14:paraId="4000CDC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9E3E339" w14:textId="77777777" w:rsidR="00BA29F9" w:rsidRPr="00164110" w:rsidRDefault="00BA29F9" w:rsidP="004E3DD2">
      <w:pPr>
        <w:pStyle w:val="ListParagraph"/>
        <w:numPr>
          <w:ilvl w:val="2"/>
          <w:numId w:val="2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Applicability</w:t>
      </w:r>
    </w:p>
    <w:p w14:paraId="3690F2ED"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1C43341" w14:textId="77777777" w:rsidR="00BA29F9" w:rsidRPr="00164110" w:rsidRDefault="00BA29F9" w:rsidP="004B58B6">
      <w:pPr>
        <w:pStyle w:val="ListParagraph"/>
        <w:autoSpaceDE w:val="0"/>
        <w:autoSpaceDN w:val="0"/>
        <w:adjustRightInd w:val="0"/>
        <w:spacing w:after="0" w:line="240" w:lineRule="auto"/>
        <w:ind w:right="-540"/>
        <w:rPr>
          <w:rFonts w:ascii="Arial" w:hAnsi="Arial" w:cs="Arial"/>
          <w:color w:val="000000" w:themeColor="text1"/>
          <w:sz w:val="20"/>
          <w:szCs w:val="20"/>
        </w:rPr>
      </w:pPr>
      <w:r w:rsidRPr="00164110">
        <w:rPr>
          <w:rFonts w:ascii="Arial" w:hAnsi="Arial" w:cs="Arial"/>
          <w:color w:val="000000" w:themeColor="text1"/>
          <w:sz w:val="20"/>
          <w:szCs w:val="20"/>
        </w:rPr>
        <w:t>Where a highway is located on a village boundary, this section is not intended to be effective on the side within the village, nor on the side within another town where the highway is located on a town boundary.</w:t>
      </w:r>
    </w:p>
    <w:p w14:paraId="0EEF378E"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A330EA4" w14:textId="77777777" w:rsidR="00BA29F9" w:rsidRPr="00164110" w:rsidRDefault="00E4415A" w:rsidP="004E3DD2">
      <w:pPr>
        <w:pStyle w:val="ListParagraph"/>
        <w:numPr>
          <w:ilvl w:val="2"/>
          <w:numId w:val="25"/>
        </w:numPr>
        <w:autoSpaceDE w:val="0"/>
        <w:autoSpaceDN w:val="0"/>
        <w:adjustRightInd w:val="0"/>
        <w:spacing w:after="0" w:line="240" w:lineRule="auto"/>
        <w:ind w:left="720"/>
        <w:rPr>
          <w:rFonts w:ascii="Arial" w:hAnsi="Arial" w:cs="Arial"/>
          <w:b/>
          <w:bCs/>
          <w:color w:val="000000" w:themeColor="text1"/>
          <w:sz w:val="20"/>
          <w:szCs w:val="20"/>
        </w:rPr>
      </w:pPr>
      <w:r>
        <w:rPr>
          <w:rFonts w:ascii="Arial" w:hAnsi="Arial" w:cs="Arial"/>
          <w:b/>
          <w:bCs/>
          <w:color w:val="000000" w:themeColor="text1"/>
          <w:sz w:val="20"/>
          <w:szCs w:val="20"/>
        </w:rPr>
        <w:t>Classes of Highways and Centerl</w:t>
      </w:r>
      <w:r w:rsidR="00BA29F9" w:rsidRPr="00164110">
        <w:rPr>
          <w:rFonts w:ascii="Arial" w:hAnsi="Arial" w:cs="Arial"/>
          <w:b/>
          <w:bCs/>
          <w:color w:val="000000" w:themeColor="text1"/>
          <w:sz w:val="20"/>
          <w:szCs w:val="20"/>
        </w:rPr>
        <w:t>ines</w:t>
      </w:r>
    </w:p>
    <w:p w14:paraId="63C56B1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7A93B93"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Highways are classified </w:t>
      </w:r>
      <w:r w:rsidR="00E4415A">
        <w:rPr>
          <w:rFonts w:ascii="Arial" w:hAnsi="Arial" w:cs="Arial"/>
          <w:color w:val="000000" w:themeColor="text1"/>
          <w:sz w:val="20"/>
          <w:szCs w:val="20"/>
        </w:rPr>
        <w:t>and the position of the center</w:t>
      </w:r>
      <w:r w:rsidRPr="00164110">
        <w:rPr>
          <w:rFonts w:ascii="Arial" w:hAnsi="Arial" w:cs="Arial"/>
          <w:color w:val="000000" w:themeColor="text1"/>
          <w:sz w:val="20"/>
          <w:szCs w:val="20"/>
        </w:rPr>
        <w:t>line shall be determined as follows:</w:t>
      </w:r>
    </w:p>
    <w:p w14:paraId="225F4C6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D0392CB" w14:textId="77777777" w:rsidR="00BA29F9" w:rsidRPr="00164110" w:rsidRDefault="00BA29F9" w:rsidP="004E3DD2">
      <w:pPr>
        <w:pStyle w:val="ListParagraph"/>
        <w:numPr>
          <w:ilvl w:val="0"/>
          <w:numId w:val="28"/>
        </w:numPr>
        <w:autoSpaceDE w:val="0"/>
        <w:autoSpaceDN w:val="0"/>
        <w:adjustRightInd w:val="0"/>
        <w:spacing w:after="0" w:line="240" w:lineRule="auto"/>
        <w:ind w:left="1440" w:right="-900"/>
        <w:rPr>
          <w:rFonts w:ascii="Arial" w:hAnsi="Arial" w:cs="Arial"/>
          <w:color w:val="000000" w:themeColor="text1"/>
          <w:sz w:val="20"/>
          <w:szCs w:val="20"/>
        </w:rPr>
      </w:pPr>
      <w:r w:rsidRPr="00164110">
        <w:rPr>
          <w:rFonts w:ascii="Arial" w:hAnsi="Arial" w:cs="Arial"/>
          <w:color w:val="000000" w:themeColor="text1"/>
          <w:sz w:val="20"/>
          <w:szCs w:val="20"/>
        </w:rPr>
        <w:t>Class 1 Highways:</w:t>
      </w:r>
    </w:p>
    <w:p w14:paraId="4D233B21" w14:textId="77777777" w:rsidR="00BA29F9" w:rsidRPr="00164110" w:rsidRDefault="00BA29F9" w:rsidP="004E3DD2">
      <w:pPr>
        <w:pStyle w:val="ListParagraph"/>
        <w:numPr>
          <w:ilvl w:val="1"/>
          <w:numId w:val="28"/>
        </w:numPr>
        <w:autoSpaceDE w:val="0"/>
        <w:autoSpaceDN w:val="0"/>
        <w:adjustRightInd w:val="0"/>
        <w:spacing w:after="0" w:line="240" w:lineRule="auto"/>
        <w:ind w:left="2070"/>
        <w:rPr>
          <w:rFonts w:ascii="Arial" w:hAnsi="Arial" w:cs="Arial"/>
          <w:color w:val="000000" w:themeColor="text1"/>
          <w:sz w:val="20"/>
          <w:szCs w:val="20"/>
        </w:rPr>
      </w:pPr>
      <w:r w:rsidRPr="00164110">
        <w:rPr>
          <w:rFonts w:ascii="Arial" w:hAnsi="Arial" w:cs="Arial"/>
          <w:color w:val="000000" w:themeColor="text1"/>
          <w:sz w:val="20"/>
          <w:szCs w:val="20"/>
        </w:rPr>
        <w:t>Town roads not otherwise classified that have not been improved in accordance with engineering surveys and plans accepted by the C</w:t>
      </w:r>
      <w:r w:rsidR="00E4415A">
        <w:rPr>
          <w:rFonts w:ascii="Arial" w:hAnsi="Arial" w:cs="Arial"/>
          <w:color w:val="000000" w:themeColor="text1"/>
          <w:sz w:val="20"/>
          <w:szCs w:val="20"/>
        </w:rPr>
        <w:t>ounty or Town Board. The center</w:t>
      </w:r>
      <w:r w:rsidRPr="00164110">
        <w:rPr>
          <w:rFonts w:ascii="Arial" w:hAnsi="Arial" w:cs="Arial"/>
          <w:color w:val="000000" w:themeColor="text1"/>
          <w:sz w:val="20"/>
          <w:szCs w:val="20"/>
        </w:rPr>
        <w:t>line is the midway point between the edges of the road surface.</w:t>
      </w:r>
    </w:p>
    <w:p w14:paraId="5BA04278" w14:textId="77777777" w:rsidR="00BA29F9" w:rsidRPr="00164110" w:rsidRDefault="00BA29F9" w:rsidP="004E3DD2">
      <w:pPr>
        <w:pStyle w:val="ListParagraph"/>
        <w:numPr>
          <w:ilvl w:val="1"/>
          <w:numId w:val="28"/>
        </w:numPr>
        <w:autoSpaceDE w:val="0"/>
        <w:autoSpaceDN w:val="0"/>
        <w:adjustRightInd w:val="0"/>
        <w:spacing w:after="0" w:line="240" w:lineRule="auto"/>
        <w:ind w:left="2070"/>
        <w:rPr>
          <w:rFonts w:ascii="Arial" w:hAnsi="Arial" w:cs="Arial"/>
          <w:color w:val="000000" w:themeColor="text1"/>
          <w:sz w:val="20"/>
          <w:szCs w:val="20"/>
        </w:rPr>
      </w:pPr>
      <w:r w:rsidRPr="00164110">
        <w:rPr>
          <w:rFonts w:ascii="Arial" w:hAnsi="Arial" w:cs="Arial"/>
          <w:color w:val="000000" w:themeColor="text1"/>
          <w:sz w:val="20"/>
          <w:szCs w:val="20"/>
        </w:rPr>
        <w:t>Town roads not otherwise classified that have been improved in accordance with engineering surveys and plans accepted by the C</w:t>
      </w:r>
      <w:r w:rsidR="00E4415A">
        <w:rPr>
          <w:rFonts w:ascii="Arial" w:hAnsi="Arial" w:cs="Arial"/>
          <w:color w:val="000000" w:themeColor="text1"/>
          <w:sz w:val="20"/>
          <w:szCs w:val="20"/>
        </w:rPr>
        <w:t>ounty or Town Board. The center</w:t>
      </w:r>
      <w:r w:rsidRPr="00164110">
        <w:rPr>
          <w:rFonts w:ascii="Arial" w:hAnsi="Arial" w:cs="Arial"/>
          <w:color w:val="000000" w:themeColor="text1"/>
          <w:sz w:val="20"/>
          <w:szCs w:val="20"/>
        </w:rPr>
        <w:t>line is at the center of the surfacing or pavement, or, if there be none, the center of the graded roadbed.</w:t>
      </w:r>
    </w:p>
    <w:p w14:paraId="2E22DB7F" w14:textId="77777777" w:rsidR="00BA29F9" w:rsidRPr="00164110" w:rsidRDefault="00BA29F9" w:rsidP="004E3DD2">
      <w:pPr>
        <w:pStyle w:val="ListParagraph"/>
        <w:numPr>
          <w:ilvl w:val="1"/>
          <w:numId w:val="28"/>
        </w:numPr>
        <w:autoSpaceDE w:val="0"/>
        <w:autoSpaceDN w:val="0"/>
        <w:adjustRightInd w:val="0"/>
        <w:spacing w:after="0" w:line="240" w:lineRule="auto"/>
        <w:ind w:left="2070"/>
        <w:rPr>
          <w:rFonts w:ascii="Arial" w:hAnsi="Arial" w:cs="Arial"/>
          <w:color w:val="000000" w:themeColor="text1"/>
          <w:sz w:val="20"/>
          <w:szCs w:val="20"/>
        </w:rPr>
      </w:pPr>
      <w:r w:rsidRPr="00164110">
        <w:rPr>
          <w:rFonts w:ascii="Arial" w:hAnsi="Arial" w:cs="Arial"/>
          <w:color w:val="000000" w:themeColor="text1"/>
          <w:sz w:val="20"/>
          <w:szCs w:val="20"/>
        </w:rPr>
        <w:t>Roads and streets in platted subdivisions not o</w:t>
      </w:r>
      <w:r w:rsidR="00E4415A">
        <w:rPr>
          <w:rFonts w:ascii="Arial" w:hAnsi="Arial" w:cs="Arial"/>
          <w:color w:val="000000" w:themeColor="text1"/>
          <w:sz w:val="20"/>
          <w:szCs w:val="20"/>
        </w:rPr>
        <w:t>therwise classified. The center</w:t>
      </w:r>
      <w:r w:rsidRPr="00164110">
        <w:rPr>
          <w:rFonts w:ascii="Arial" w:hAnsi="Arial" w:cs="Arial"/>
          <w:color w:val="000000" w:themeColor="text1"/>
          <w:sz w:val="20"/>
          <w:szCs w:val="20"/>
        </w:rPr>
        <w:t>line is the midpoint between the edges of the road surface.</w:t>
      </w:r>
    </w:p>
    <w:p w14:paraId="0A4B722E" w14:textId="77777777" w:rsidR="00BA29F9" w:rsidRPr="00164110" w:rsidRDefault="00BA29F9" w:rsidP="004E3DD2">
      <w:pPr>
        <w:pStyle w:val="ListParagraph"/>
        <w:numPr>
          <w:ilvl w:val="1"/>
          <w:numId w:val="28"/>
        </w:numPr>
        <w:autoSpaceDE w:val="0"/>
        <w:autoSpaceDN w:val="0"/>
        <w:adjustRightInd w:val="0"/>
        <w:spacing w:after="0" w:line="240" w:lineRule="auto"/>
        <w:ind w:left="2070" w:right="-630"/>
        <w:rPr>
          <w:rFonts w:ascii="Arial" w:hAnsi="Arial" w:cs="Arial"/>
          <w:color w:val="000000" w:themeColor="text1"/>
          <w:sz w:val="20"/>
          <w:szCs w:val="20"/>
        </w:rPr>
      </w:pPr>
      <w:r w:rsidRPr="00164110">
        <w:rPr>
          <w:rFonts w:ascii="Arial" w:hAnsi="Arial" w:cs="Arial"/>
          <w:b/>
          <w:color w:val="000000" w:themeColor="text1"/>
          <w:sz w:val="20"/>
          <w:szCs w:val="20"/>
        </w:rPr>
        <w:t>Private roads:</w:t>
      </w:r>
      <w:r w:rsidR="00E4415A">
        <w:rPr>
          <w:rFonts w:ascii="Arial" w:hAnsi="Arial" w:cs="Arial"/>
          <w:color w:val="000000" w:themeColor="text1"/>
          <w:sz w:val="20"/>
          <w:szCs w:val="20"/>
        </w:rPr>
        <w:t xml:space="preserve"> The center</w:t>
      </w:r>
      <w:r w:rsidRPr="00164110">
        <w:rPr>
          <w:rFonts w:ascii="Arial" w:hAnsi="Arial" w:cs="Arial"/>
          <w:color w:val="000000" w:themeColor="text1"/>
          <w:sz w:val="20"/>
          <w:szCs w:val="20"/>
        </w:rPr>
        <w:t>line is at the mid-point between the edges of the road surface.</w:t>
      </w:r>
    </w:p>
    <w:p w14:paraId="0B67F66D" w14:textId="77777777" w:rsidR="00BA29F9" w:rsidRPr="00164110" w:rsidRDefault="00BA29F9" w:rsidP="004E3DD2">
      <w:pPr>
        <w:pStyle w:val="ListParagraph"/>
        <w:numPr>
          <w:ilvl w:val="0"/>
          <w:numId w:val="28"/>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Class 2 Highways:</w:t>
      </w:r>
    </w:p>
    <w:p w14:paraId="2E65716A" w14:textId="77777777" w:rsidR="00BA29F9" w:rsidRPr="00164110" w:rsidRDefault="00BA29F9" w:rsidP="004E3DD2">
      <w:pPr>
        <w:pStyle w:val="ListParagraph"/>
        <w:numPr>
          <w:ilvl w:val="1"/>
          <w:numId w:val="28"/>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County trunk highways that have not been improved in accordance with engineering surveys or plans accepted by the County Board or their agent, the Count</w:t>
      </w:r>
      <w:r w:rsidR="00E4415A">
        <w:rPr>
          <w:rFonts w:ascii="Arial" w:hAnsi="Arial" w:cs="Arial"/>
          <w:color w:val="000000" w:themeColor="text1"/>
          <w:sz w:val="20"/>
          <w:szCs w:val="20"/>
        </w:rPr>
        <w:t>y Highway Committee. The center</w:t>
      </w:r>
      <w:r w:rsidRPr="00164110">
        <w:rPr>
          <w:rFonts w:ascii="Arial" w:hAnsi="Arial" w:cs="Arial"/>
          <w:color w:val="000000" w:themeColor="text1"/>
          <w:sz w:val="20"/>
          <w:szCs w:val="20"/>
        </w:rPr>
        <w:t>line is at the midway point between fences or other markers indicating the boundary on opposite sides thereof.</w:t>
      </w:r>
    </w:p>
    <w:p w14:paraId="04BCC3BB" w14:textId="77777777" w:rsidR="00BA29F9" w:rsidRPr="00164110" w:rsidRDefault="00BA29F9" w:rsidP="004E3DD2">
      <w:pPr>
        <w:pStyle w:val="ListParagraph"/>
        <w:numPr>
          <w:ilvl w:val="1"/>
          <w:numId w:val="28"/>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County trunk highways that have been improved according to engineering surveys and plans accepted by the County Board or their agent, the County Highway Commit</w:t>
      </w:r>
      <w:r w:rsidR="00E4415A">
        <w:rPr>
          <w:rFonts w:ascii="Arial" w:hAnsi="Arial" w:cs="Arial"/>
          <w:color w:val="000000" w:themeColor="text1"/>
          <w:sz w:val="20"/>
          <w:szCs w:val="20"/>
        </w:rPr>
        <w:t>tee. The center</w:t>
      </w:r>
      <w:r w:rsidRPr="00164110">
        <w:rPr>
          <w:rFonts w:ascii="Arial" w:hAnsi="Arial" w:cs="Arial"/>
          <w:color w:val="000000" w:themeColor="text1"/>
          <w:sz w:val="20"/>
          <w:szCs w:val="20"/>
        </w:rPr>
        <w:t>line is the center of the surfacing or pavement, or if there be none, the center of the graded roadbed.</w:t>
      </w:r>
    </w:p>
    <w:p w14:paraId="58AD96B4" w14:textId="77777777" w:rsidR="00BA29F9" w:rsidRPr="00164110" w:rsidRDefault="00BA29F9" w:rsidP="004E3DD2">
      <w:pPr>
        <w:pStyle w:val="ListParagraph"/>
        <w:numPr>
          <w:ilvl w:val="0"/>
          <w:numId w:val="28"/>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Class 3 Highways:</w:t>
      </w:r>
    </w:p>
    <w:p w14:paraId="31F866AF" w14:textId="06DC837F" w:rsidR="00BA29F9" w:rsidRDefault="00BA29F9" w:rsidP="00BA29F9">
      <w:pPr>
        <w:pStyle w:val="ListParagraph"/>
        <w:numPr>
          <w:ilvl w:val="1"/>
          <w:numId w:val="28"/>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State Trunk Highways that have been approved according to surveys and plans of the State Highway Commission or plans accepted by the County Board and Uni</w:t>
      </w:r>
      <w:r w:rsidR="00CB6AD0">
        <w:rPr>
          <w:rFonts w:ascii="Arial" w:hAnsi="Arial" w:cs="Arial"/>
          <w:color w:val="000000" w:themeColor="text1"/>
          <w:sz w:val="20"/>
          <w:szCs w:val="20"/>
        </w:rPr>
        <w:t>ted States highways. The center</w:t>
      </w:r>
      <w:r w:rsidRPr="00164110">
        <w:rPr>
          <w:rFonts w:ascii="Arial" w:hAnsi="Arial" w:cs="Arial"/>
          <w:color w:val="000000" w:themeColor="text1"/>
          <w:sz w:val="20"/>
          <w:szCs w:val="20"/>
        </w:rPr>
        <w:t>line is the center of the roadbed or the center of the surfacing or pavement of the adjacent lane if the highway is to be paved as a double-divided road.</w:t>
      </w:r>
    </w:p>
    <w:p w14:paraId="54AD65B8" w14:textId="77777777" w:rsidR="00A92343" w:rsidRPr="00710364" w:rsidRDefault="00A92343" w:rsidP="00710364">
      <w:pPr>
        <w:autoSpaceDE w:val="0"/>
        <w:autoSpaceDN w:val="0"/>
        <w:adjustRightInd w:val="0"/>
        <w:spacing w:after="0" w:line="240" w:lineRule="auto"/>
        <w:rPr>
          <w:rFonts w:ascii="Arial" w:hAnsi="Arial" w:cs="Arial"/>
          <w:color w:val="000000" w:themeColor="text1"/>
          <w:sz w:val="20"/>
          <w:szCs w:val="20"/>
        </w:rPr>
      </w:pPr>
    </w:p>
    <w:p w14:paraId="15BF1448" w14:textId="77777777" w:rsidR="00CB1263" w:rsidRDefault="00CB1263">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21881E6B" w14:textId="782A9C67" w:rsidR="00BA29F9" w:rsidRPr="00164110" w:rsidRDefault="00BA29F9" w:rsidP="004E3DD2">
      <w:pPr>
        <w:pStyle w:val="ListParagraph"/>
        <w:numPr>
          <w:ilvl w:val="2"/>
          <w:numId w:val="2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Setback Distances</w:t>
      </w:r>
    </w:p>
    <w:p w14:paraId="7E03B65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F777F79" w14:textId="77777777" w:rsidR="00BA29F9" w:rsidRPr="00164110" w:rsidRDefault="00BA29F9" w:rsidP="00BA29F9">
      <w:pPr>
        <w:pStyle w:val="ListParagraph"/>
        <w:autoSpaceDE w:val="0"/>
        <w:autoSpaceDN w:val="0"/>
        <w:adjustRightInd w:val="0"/>
        <w:spacing w:after="0" w:line="240" w:lineRule="auto"/>
        <w:ind w:right="-180"/>
        <w:rPr>
          <w:rFonts w:ascii="Arial" w:hAnsi="Arial" w:cs="Arial"/>
          <w:color w:val="000000" w:themeColor="text1"/>
          <w:sz w:val="20"/>
          <w:szCs w:val="20"/>
        </w:rPr>
      </w:pPr>
      <w:r w:rsidRPr="00164110">
        <w:rPr>
          <w:rFonts w:ascii="Arial" w:hAnsi="Arial" w:cs="Arial"/>
          <w:color w:val="000000" w:themeColor="text1"/>
          <w:sz w:val="20"/>
          <w:szCs w:val="20"/>
        </w:rPr>
        <w:t>Except as otherwise provided</w:t>
      </w:r>
      <w:r w:rsidR="00CB6AD0">
        <w:rPr>
          <w:rFonts w:ascii="Arial" w:hAnsi="Arial" w:cs="Arial"/>
          <w:color w:val="000000" w:themeColor="text1"/>
          <w:sz w:val="20"/>
          <w:szCs w:val="20"/>
        </w:rPr>
        <w:t>, the distances from the center</w:t>
      </w:r>
      <w:r w:rsidRPr="00164110">
        <w:rPr>
          <w:rFonts w:ascii="Arial" w:hAnsi="Arial" w:cs="Arial"/>
          <w:color w:val="000000" w:themeColor="text1"/>
          <w:sz w:val="20"/>
          <w:szCs w:val="20"/>
        </w:rPr>
        <w:t>line to the setback line applicable to the various classifications of highways as defined in paragraph C. of this subsection, shall be as follows:</w:t>
      </w:r>
    </w:p>
    <w:p w14:paraId="56622AA2"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F0A756D" w14:textId="77777777" w:rsidR="00BA29F9" w:rsidRPr="00164110" w:rsidRDefault="00BA29F9" w:rsidP="004E3DD2">
      <w:pPr>
        <w:pStyle w:val="ListParagraph"/>
        <w:numPr>
          <w:ilvl w:val="0"/>
          <w:numId w:val="2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se</w:t>
      </w:r>
      <w:r w:rsidR="00CB6AD0">
        <w:rPr>
          <w:rFonts w:ascii="Arial" w:hAnsi="Arial" w:cs="Arial"/>
          <w:color w:val="000000" w:themeColor="text1"/>
          <w:sz w:val="20"/>
          <w:szCs w:val="20"/>
        </w:rPr>
        <w:t>tback distances from the center</w:t>
      </w:r>
      <w:r w:rsidRPr="00164110">
        <w:rPr>
          <w:rFonts w:ascii="Arial" w:hAnsi="Arial" w:cs="Arial"/>
          <w:color w:val="000000" w:themeColor="text1"/>
          <w:sz w:val="20"/>
          <w:szCs w:val="20"/>
        </w:rPr>
        <w:t>line, at any point for the respective classes of highways, shall be as follows:</w:t>
      </w:r>
    </w:p>
    <w:p w14:paraId="1F4791A5" w14:textId="77777777" w:rsidR="00BA29F9" w:rsidRPr="00164110" w:rsidRDefault="00BA29F9" w:rsidP="004E3DD2">
      <w:pPr>
        <w:pStyle w:val="ListParagraph"/>
        <w:numPr>
          <w:ilvl w:val="1"/>
          <w:numId w:val="29"/>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Class 1 highway, one hundred (100) feet, except in platted subdivision where the setback distance </w:t>
      </w:r>
      <w:r w:rsidRPr="007F35F8">
        <w:rPr>
          <w:rFonts w:ascii="Arial" w:hAnsi="Arial" w:cs="Arial"/>
          <w:color w:val="000000" w:themeColor="text1"/>
          <w:sz w:val="20"/>
          <w:szCs w:val="20"/>
        </w:rPr>
        <w:t xml:space="preserve">shall be </w:t>
      </w:r>
      <w:r w:rsidR="009B29E7" w:rsidRPr="007F35F8">
        <w:rPr>
          <w:rFonts w:ascii="Arial" w:hAnsi="Arial" w:cs="Arial"/>
          <w:color w:val="000000" w:themeColor="text1"/>
          <w:sz w:val="20"/>
          <w:szCs w:val="20"/>
        </w:rPr>
        <w:t>sixty-five (65</w:t>
      </w:r>
      <w:r w:rsidRPr="007F35F8">
        <w:rPr>
          <w:rFonts w:ascii="Arial" w:hAnsi="Arial" w:cs="Arial"/>
          <w:color w:val="000000" w:themeColor="text1"/>
          <w:sz w:val="20"/>
          <w:szCs w:val="20"/>
        </w:rPr>
        <w:t>)</w:t>
      </w:r>
      <w:r w:rsidR="007F35F8" w:rsidRPr="007F35F8">
        <w:rPr>
          <w:rFonts w:ascii="Arial" w:hAnsi="Arial" w:cs="Arial"/>
          <w:color w:val="000000" w:themeColor="text1"/>
          <w:sz w:val="20"/>
          <w:szCs w:val="20"/>
        </w:rPr>
        <w:t xml:space="preserve"> feet</w:t>
      </w:r>
      <w:r w:rsidRPr="007F35F8">
        <w:rPr>
          <w:rFonts w:ascii="Arial" w:hAnsi="Arial" w:cs="Arial"/>
          <w:color w:val="000000" w:themeColor="text1"/>
          <w:sz w:val="20"/>
          <w:szCs w:val="20"/>
        </w:rPr>
        <w:t xml:space="preserve"> as shown on the recorded plat; </w:t>
      </w:r>
      <w:r w:rsidR="00880050" w:rsidRPr="007F35F8">
        <w:rPr>
          <w:rFonts w:ascii="Arial" w:hAnsi="Arial" w:cs="Arial"/>
          <w:color w:val="000000" w:themeColor="text1"/>
          <w:sz w:val="20"/>
          <w:szCs w:val="20"/>
        </w:rPr>
        <w:t>also,</w:t>
      </w:r>
      <w:r w:rsidRPr="007F35F8">
        <w:rPr>
          <w:rFonts w:ascii="Arial" w:hAnsi="Arial" w:cs="Arial"/>
          <w:color w:val="000000" w:themeColor="text1"/>
          <w:sz w:val="20"/>
          <w:szCs w:val="20"/>
        </w:rPr>
        <w:t xml:space="preserve"> excepting lots abutting on private roads where the</w:t>
      </w:r>
      <w:r w:rsidRPr="00164110">
        <w:rPr>
          <w:rFonts w:ascii="Arial" w:hAnsi="Arial" w:cs="Arial"/>
          <w:color w:val="000000" w:themeColor="text1"/>
          <w:sz w:val="20"/>
          <w:szCs w:val="20"/>
        </w:rPr>
        <w:t xml:space="preserve"> setback distance shall be not less than seventy-five </w:t>
      </w:r>
      <w:r w:rsidR="00CB6AD0">
        <w:rPr>
          <w:rFonts w:ascii="Arial" w:hAnsi="Arial" w:cs="Arial"/>
          <w:color w:val="000000" w:themeColor="text1"/>
          <w:sz w:val="20"/>
          <w:szCs w:val="20"/>
        </w:rPr>
        <w:t>(75) feet from the center</w:t>
      </w:r>
      <w:r w:rsidRPr="00164110">
        <w:rPr>
          <w:rFonts w:ascii="Arial" w:hAnsi="Arial" w:cs="Arial"/>
          <w:color w:val="000000" w:themeColor="text1"/>
          <w:sz w:val="20"/>
          <w:szCs w:val="20"/>
        </w:rPr>
        <w:t>line of said road as shown on the instrument creating said road or road easement.</w:t>
      </w:r>
    </w:p>
    <w:p w14:paraId="17AB1F84" w14:textId="77777777" w:rsidR="00BA29F9" w:rsidRPr="004B58B6" w:rsidRDefault="00BA29F9" w:rsidP="004E3DD2">
      <w:pPr>
        <w:pStyle w:val="ListParagraph"/>
        <w:numPr>
          <w:ilvl w:val="1"/>
          <w:numId w:val="29"/>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Class 2 and Class 3 highways, one hundred (100</w:t>
      </w:r>
      <w:r w:rsidRPr="004B58B6">
        <w:rPr>
          <w:rFonts w:ascii="Arial" w:hAnsi="Arial" w:cs="Arial"/>
          <w:color w:val="000000" w:themeColor="text1"/>
          <w:sz w:val="20"/>
          <w:szCs w:val="20"/>
        </w:rPr>
        <w:t>) feet</w:t>
      </w:r>
      <w:r w:rsidR="00804E95" w:rsidRPr="004B58B6">
        <w:rPr>
          <w:rFonts w:ascii="Arial" w:hAnsi="Arial" w:cs="Arial"/>
          <w:color w:val="000000" w:themeColor="text1"/>
          <w:sz w:val="20"/>
          <w:szCs w:val="20"/>
        </w:rPr>
        <w:t xml:space="preserve"> from the centerline</w:t>
      </w:r>
      <w:r w:rsidRPr="004B58B6">
        <w:rPr>
          <w:rFonts w:ascii="Arial" w:hAnsi="Arial" w:cs="Arial"/>
          <w:color w:val="000000" w:themeColor="text1"/>
          <w:sz w:val="20"/>
          <w:szCs w:val="20"/>
        </w:rPr>
        <w:t>; provided, however, that in no case shall the distance of setback line outside of and from t</w:t>
      </w:r>
      <w:r w:rsidR="00804E95" w:rsidRPr="004B58B6">
        <w:rPr>
          <w:rFonts w:ascii="Arial" w:hAnsi="Arial" w:cs="Arial"/>
          <w:color w:val="000000" w:themeColor="text1"/>
          <w:sz w:val="20"/>
          <w:szCs w:val="20"/>
        </w:rPr>
        <w:t>he nearest point in the right-of-way</w:t>
      </w:r>
      <w:r w:rsidRPr="004B58B6">
        <w:rPr>
          <w:rFonts w:ascii="Arial" w:hAnsi="Arial" w:cs="Arial"/>
          <w:color w:val="000000" w:themeColor="text1"/>
          <w:sz w:val="20"/>
          <w:szCs w:val="20"/>
        </w:rPr>
        <w:t xml:space="preserve"> line of the highway, be less than sixty (60) feet for Class 2 and Class 3 highways.</w:t>
      </w:r>
    </w:p>
    <w:p w14:paraId="1AE4C3C0" w14:textId="77777777" w:rsidR="00BA29F9" w:rsidRPr="00164110" w:rsidRDefault="00BA29F9" w:rsidP="004E3DD2">
      <w:pPr>
        <w:pStyle w:val="ListParagraph"/>
        <w:numPr>
          <w:ilvl w:val="0"/>
          <w:numId w:val="2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Whenever a highway is improved to a classification requiring a greater setback distance than that required by this Ordinance prior to such improvement, the setback distance shall be that applicable to the latter classification.</w:t>
      </w:r>
    </w:p>
    <w:p w14:paraId="55366A73" w14:textId="77777777" w:rsidR="00BA29F9" w:rsidRPr="00164110" w:rsidRDefault="00BA29F9" w:rsidP="004E3DD2">
      <w:pPr>
        <w:pStyle w:val="ListParagraph"/>
        <w:numPr>
          <w:ilvl w:val="0"/>
          <w:numId w:val="2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In cases where the provisions of this section may be interpreted to provide for different setback distances, the greater setback distance shall prevail.</w:t>
      </w:r>
    </w:p>
    <w:p w14:paraId="239EA57B" w14:textId="77777777" w:rsidR="00BA29F9" w:rsidRPr="00164110" w:rsidRDefault="00BA29F9" w:rsidP="004E3DD2">
      <w:pPr>
        <w:pStyle w:val="ListParagraph"/>
        <w:numPr>
          <w:ilvl w:val="0"/>
          <w:numId w:val="2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Where buildings, structures or uses are to be erected or established between buildings existing at the time of the adoption of this Ordinance which buildings are located not more than one hundred fifty (150) feet apart and have setback lines less than are established by this section, the setback line for each such proposed building, structure or use shall be the average of the setback lines of the nearest existing buildings on both sides of the proposed building, structure or use, provided that a setback line of more than one hun</w:t>
      </w:r>
      <w:r w:rsidR="00CB6AD0">
        <w:rPr>
          <w:rFonts w:ascii="Arial" w:hAnsi="Arial" w:cs="Arial"/>
          <w:color w:val="000000" w:themeColor="text1"/>
          <w:sz w:val="20"/>
          <w:szCs w:val="20"/>
        </w:rPr>
        <w:t>dred (100) feet from the center</w:t>
      </w:r>
      <w:r w:rsidRPr="00164110">
        <w:rPr>
          <w:rFonts w:ascii="Arial" w:hAnsi="Arial" w:cs="Arial"/>
          <w:color w:val="000000" w:themeColor="text1"/>
          <w:sz w:val="20"/>
          <w:szCs w:val="20"/>
        </w:rPr>
        <w:t>line of the highway, or sixty-five (65) feet from the right-of-way line, shall not be required in any case. The Board of Appeals may further vary this regulation in appropriate cases, provided that the Board of Appeals shall establish such conditions as will save the town harmless from additional improvement damages which might accrue when and if the highway is improved, and provided further that no such variation shall permit a setback less than the average setback of the adjacent buildings.</w:t>
      </w:r>
    </w:p>
    <w:p w14:paraId="183F2226"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490DC3B3" w14:textId="77777777" w:rsidR="00BA29F9" w:rsidRPr="00164110" w:rsidRDefault="00BA29F9" w:rsidP="004E3DD2">
      <w:pPr>
        <w:pStyle w:val="ListParagraph"/>
        <w:numPr>
          <w:ilvl w:val="2"/>
          <w:numId w:val="2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Structures Prohibited Within Setback Lines</w:t>
      </w:r>
    </w:p>
    <w:p w14:paraId="3019973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0CA4BF4" w14:textId="77777777" w:rsidR="00BA29F9" w:rsidRPr="00164110" w:rsidRDefault="007F35F8" w:rsidP="00BA29F9">
      <w:pPr>
        <w:pStyle w:val="ListParagraph"/>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No new building, mobile home, </w:t>
      </w:r>
      <w:r w:rsidR="00BA29F9" w:rsidRPr="00164110">
        <w:rPr>
          <w:rFonts w:ascii="Arial" w:hAnsi="Arial" w:cs="Arial"/>
          <w:color w:val="000000" w:themeColor="text1"/>
          <w:sz w:val="20"/>
          <w:szCs w:val="20"/>
        </w:rPr>
        <w:t>or other structure or part thereof shall be placed between the setback lines established by this Ordinance and the highway, except as provided by this Ordinance, and no building, mobile home, or structure or part thereof existing within such setback lines on the effective date of this Ordinance shall be altered, enlarged or added to in any way that increases or prolongs the permanency thereof, or be reconstructed in its original existing location after having been destroyed by fire, storm or other catastrophe to the extent of seventy-five (75) percent or more of its current value as determined by the local assessor.</w:t>
      </w:r>
    </w:p>
    <w:p w14:paraId="4BD0B3F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20951341" w14:textId="77777777" w:rsidR="00BA29F9" w:rsidRPr="00164110" w:rsidRDefault="00BA29F9" w:rsidP="004E3DD2">
      <w:pPr>
        <w:pStyle w:val="ListParagraph"/>
        <w:numPr>
          <w:ilvl w:val="2"/>
          <w:numId w:val="2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Structures Permitted Within Setback Lines</w:t>
      </w:r>
    </w:p>
    <w:p w14:paraId="1210562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7C57F6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following kinds of structures may be placed between the setback line and the highway:</w:t>
      </w:r>
    </w:p>
    <w:p w14:paraId="0EB4F0C7"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E85C6C7" w14:textId="77777777" w:rsidR="00BA29F9" w:rsidRPr="00164110" w:rsidRDefault="00BA29F9" w:rsidP="004E3DD2">
      <w:pPr>
        <w:pStyle w:val="ListParagraph"/>
        <w:numPr>
          <w:ilvl w:val="0"/>
          <w:numId w:val="3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Open fences. </w:t>
      </w:r>
    </w:p>
    <w:p w14:paraId="7D279AE1" w14:textId="77777777" w:rsidR="00BA29F9" w:rsidRPr="00164110" w:rsidRDefault="00BA29F9" w:rsidP="004E3DD2">
      <w:pPr>
        <w:pStyle w:val="ListParagraph"/>
        <w:numPr>
          <w:ilvl w:val="0"/>
          <w:numId w:val="3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Telephone, telegraph and power transmission poles and lines and microwave radio relay structures may be constructed within the setback lines, and additions to and replacements of existing structures may be made, provided the owner files with the Town Board an agreement in writing to the effect that the owner will remove all new construction, additions and replacements erected after the adoption of this Ordinance at his expense, when necessary for the improvement of the highway.</w:t>
      </w:r>
    </w:p>
    <w:p w14:paraId="736D9ABA" w14:textId="77777777" w:rsidR="00BA29F9" w:rsidRPr="00164110" w:rsidRDefault="00BA29F9" w:rsidP="004E3DD2">
      <w:pPr>
        <w:pStyle w:val="ListParagraph"/>
        <w:numPr>
          <w:ilvl w:val="0"/>
          <w:numId w:val="3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Underground structures not capable of being used as foundations for future prohibited above ground structures.</w:t>
      </w:r>
    </w:p>
    <w:p w14:paraId="4ED5CE7A" w14:textId="14F5F427" w:rsidR="00BA29F9" w:rsidRPr="00164110" w:rsidRDefault="00BA29F9" w:rsidP="004E3DD2">
      <w:pPr>
        <w:pStyle w:val="ListParagraph"/>
        <w:numPr>
          <w:ilvl w:val="0"/>
          <w:numId w:val="3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Access or service highways constructed according to plans as approved by the Town Board. In giving such approval, the Town Board shall </w:t>
      </w:r>
      <w:r w:rsidR="00211B3E" w:rsidRPr="00164110">
        <w:rPr>
          <w:rFonts w:ascii="Arial" w:hAnsi="Arial" w:cs="Arial"/>
          <w:color w:val="000000" w:themeColor="text1"/>
          <w:sz w:val="20"/>
          <w:szCs w:val="20"/>
        </w:rPr>
        <w:t>consider</w:t>
      </w:r>
      <w:r w:rsidRPr="00164110">
        <w:rPr>
          <w:rFonts w:ascii="Arial" w:hAnsi="Arial" w:cs="Arial"/>
          <w:color w:val="000000" w:themeColor="text1"/>
          <w:sz w:val="20"/>
          <w:szCs w:val="20"/>
        </w:rPr>
        <w:t xml:space="preserve"> highway safety and dimensional requirements for vision clearance.</w:t>
      </w:r>
    </w:p>
    <w:p w14:paraId="7B5EF05D" w14:textId="1CBD557E" w:rsidR="00BA29F9" w:rsidRPr="00164110" w:rsidRDefault="00BA29F9" w:rsidP="004E3DD2">
      <w:pPr>
        <w:pStyle w:val="ListParagraph"/>
        <w:numPr>
          <w:ilvl w:val="0"/>
          <w:numId w:val="3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This section shall not be interpreted </w:t>
      </w:r>
      <w:r w:rsidR="00880050"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prohibit the planting and harvesting of field crops, </w:t>
      </w:r>
      <w:r w:rsidR="00CF2973" w:rsidRPr="00164110">
        <w:rPr>
          <w:rFonts w:ascii="Arial" w:hAnsi="Arial" w:cs="Arial"/>
          <w:color w:val="000000" w:themeColor="text1"/>
          <w:sz w:val="20"/>
          <w:szCs w:val="20"/>
        </w:rPr>
        <w:t>shrubbery,</w:t>
      </w:r>
      <w:r w:rsidRPr="00164110">
        <w:rPr>
          <w:rFonts w:ascii="Arial" w:hAnsi="Arial" w:cs="Arial"/>
          <w:color w:val="000000" w:themeColor="text1"/>
          <w:sz w:val="20"/>
          <w:szCs w:val="20"/>
        </w:rPr>
        <w:t xml:space="preserve"> or trees; provided, however, that no building or structure, </w:t>
      </w:r>
      <w:r w:rsidR="00CF2973" w:rsidRPr="00164110">
        <w:rPr>
          <w:rFonts w:ascii="Arial" w:hAnsi="Arial" w:cs="Arial"/>
          <w:color w:val="000000" w:themeColor="text1"/>
          <w:sz w:val="20"/>
          <w:szCs w:val="20"/>
        </w:rPr>
        <w:t>trees,</w:t>
      </w:r>
      <w:r w:rsidRPr="00164110">
        <w:rPr>
          <w:rFonts w:ascii="Arial" w:hAnsi="Arial" w:cs="Arial"/>
          <w:color w:val="000000" w:themeColor="text1"/>
          <w:sz w:val="20"/>
          <w:szCs w:val="20"/>
        </w:rPr>
        <w:t xml:space="preserve"> or shrubbery, shall be so located, </w:t>
      </w:r>
      <w:r w:rsidR="00CF2973" w:rsidRPr="00164110">
        <w:rPr>
          <w:rFonts w:ascii="Arial" w:hAnsi="Arial" w:cs="Arial"/>
          <w:color w:val="000000" w:themeColor="text1"/>
          <w:sz w:val="20"/>
          <w:szCs w:val="20"/>
        </w:rPr>
        <w:t>maintained,</w:t>
      </w:r>
      <w:r w:rsidRPr="00164110">
        <w:rPr>
          <w:rFonts w:ascii="Arial" w:hAnsi="Arial" w:cs="Arial"/>
          <w:color w:val="000000" w:themeColor="text1"/>
          <w:sz w:val="20"/>
          <w:szCs w:val="20"/>
        </w:rPr>
        <w:t xml:space="preserve"> or permitted to grow so that the vision clearance triangle requirements cannot be met.</w:t>
      </w:r>
    </w:p>
    <w:p w14:paraId="04381C05"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7797A595" w14:textId="1B2421BB"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4.510 Special Well Casing Depth Area</w:t>
      </w:r>
    </w:p>
    <w:p w14:paraId="0FB8470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2B8ABCBA" w14:textId="77777777" w:rsidR="00BA29F9" w:rsidRPr="00164110" w:rsidRDefault="00BA29F9" w:rsidP="004E3DD2">
      <w:pPr>
        <w:pStyle w:val="ListParagraph"/>
        <w:numPr>
          <w:ilvl w:val="1"/>
          <w:numId w:val="3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Applicability</w:t>
      </w:r>
    </w:p>
    <w:p w14:paraId="047700D8"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46806B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7F35F8">
        <w:rPr>
          <w:rFonts w:ascii="Arial" w:hAnsi="Arial" w:cs="Arial"/>
          <w:color w:val="000000" w:themeColor="text1"/>
          <w:sz w:val="20"/>
          <w:szCs w:val="20"/>
        </w:rPr>
        <w:t>The standard</w:t>
      </w:r>
      <w:r w:rsidR="009D3BE0" w:rsidRPr="007F35F8">
        <w:rPr>
          <w:rFonts w:ascii="Arial" w:hAnsi="Arial" w:cs="Arial"/>
          <w:color w:val="000000" w:themeColor="text1"/>
          <w:sz w:val="20"/>
          <w:szCs w:val="20"/>
        </w:rPr>
        <w:t xml:space="preserve">s in this section apply to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ot</w:t>
      </w:r>
      <w:r w:rsidRPr="007F35F8">
        <w:rPr>
          <w:rFonts w:ascii="Arial" w:hAnsi="Arial" w:cs="Arial"/>
          <w:color w:val="000000" w:themeColor="text1"/>
          <w:sz w:val="20"/>
          <w:szCs w:val="20"/>
        </w:rPr>
        <w:t>s that are included in a Special Well Casing Depth Area as described below (see paragraph C. Location) and as shown on the Zoning Map.</w:t>
      </w:r>
    </w:p>
    <w:p w14:paraId="05D615F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1164249" w14:textId="77777777" w:rsidR="00BA29F9" w:rsidRPr="00164110" w:rsidRDefault="00BA29F9" w:rsidP="004E3DD2">
      <w:pPr>
        <w:pStyle w:val="ListParagraph"/>
        <w:numPr>
          <w:ilvl w:val="1"/>
          <w:numId w:val="3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History</w:t>
      </w:r>
    </w:p>
    <w:p w14:paraId="4DF9A6E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D8521E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There is an abandoned landfill located in on the east side of Koro road and south of CTH FF in Section 7 in the Town of Ripon. Federal, State and Local Officials have combined to monitor the landfill, and </w:t>
      </w:r>
      <w:r w:rsidR="00880050" w:rsidRPr="00164110">
        <w:rPr>
          <w:rFonts w:ascii="Arial" w:hAnsi="Arial" w:cs="Arial"/>
          <w:color w:val="000000" w:themeColor="text1"/>
          <w:sz w:val="20"/>
          <w:szCs w:val="20"/>
        </w:rPr>
        <w:t>the</w:t>
      </w:r>
      <w:r w:rsidRPr="00164110">
        <w:rPr>
          <w:rFonts w:ascii="Arial" w:hAnsi="Arial" w:cs="Arial"/>
          <w:color w:val="000000" w:themeColor="text1"/>
          <w:sz w:val="20"/>
          <w:szCs w:val="20"/>
        </w:rPr>
        <w:t xml:space="preserve"> plume of groundwater flowing from the site of the abandoned landfill.</w:t>
      </w:r>
    </w:p>
    <w:p w14:paraId="7773218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16DA9E00" w14:textId="77777777" w:rsidR="00BA29F9" w:rsidRPr="00164110" w:rsidRDefault="00BA29F9" w:rsidP="004E3DD2">
      <w:pPr>
        <w:pStyle w:val="ListParagraph"/>
        <w:numPr>
          <w:ilvl w:val="1"/>
          <w:numId w:val="3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Location</w:t>
      </w:r>
    </w:p>
    <w:p w14:paraId="5BEC2B0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E3AD0BC" w14:textId="77777777" w:rsidR="00BA29F9" w:rsidRPr="00164110" w:rsidRDefault="00BA29F9" w:rsidP="004E3DD2">
      <w:pPr>
        <w:pStyle w:val="ListParagraph"/>
        <w:numPr>
          <w:ilvl w:val="0"/>
          <w:numId w:val="32"/>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Wisconsin Department of Natural Resources (DNR) has established a Special Well Casing Depth Area, which has been further divided into an Inner area and an Outer Area.</w:t>
      </w:r>
    </w:p>
    <w:p w14:paraId="01666A15" w14:textId="77777777" w:rsidR="00BA29F9" w:rsidRPr="00164110" w:rsidRDefault="00BA29F9" w:rsidP="004E3DD2">
      <w:pPr>
        <w:pStyle w:val="ListParagraph"/>
        <w:numPr>
          <w:ilvl w:val="0"/>
          <w:numId w:val="32"/>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Location of the Inner Area: (Area 78a)</w:t>
      </w:r>
    </w:p>
    <w:p w14:paraId="51005A6E" w14:textId="77777777" w:rsidR="00BA29F9" w:rsidRPr="00164110" w:rsidRDefault="00BA29F9" w:rsidP="004E3DD2">
      <w:pPr>
        <w:pStyle w:val="ListParagraph"/>
        <w:numPr>
          <w:ilvl w:val="1"/>
          <w:numId w:val="29"/>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Section 7 – S½ of the SE¼</w:t>
      </w:r>
    </w:p>
    <w:p w14:paraId="159A0DA6" w14:textId="77777777" w:rsidR="00BA29F9" w:rsidRPr="00164110" w:rsidRDefault="00BA29F9" w:rsidP="004E3DD2">
      <w:pPr>
        <w:pStyle w:val="ListParagraph"/>
        <w:numPr>
          <w:ilvl w:val="1"/>
          <w:numId w:val="29"/>
        </w:numPr>
        <w:autoSpaceDE w:val="0"/>
        <w:autoSpaceDN w:val="0"/>
        <w:adjustRightInd w:val="0"/>
        <w:spacing w:after="0" w:line="240" w:lineRule="auto"/>
        <w:ind w:left="2160" w:right="-630"/>
        <w:rPr>
          <w:rFonts w:ascii="Arial" w:hAnsi="Arial" w:cs="Arial"/>
          <w:color w:val="000000" w:themeColor="text1"/>
          <w:sz w:val="20"/>
          <w:szCs w:val="20"/>
        </w:rPr>
      </w:pPr>
      <w:r w:rsidRPr="00164110">
        <w:rPr>
          <w:rFonts w:ascii="Arial" w:hAnsi="Arial" w:cs="Arial"/>
          <w:color w:val="000000" w:themeColor="text1"/>
          <w:sz w:val="20"/>
          <w:szCs w:val="20"/>
        </w:rPr>
        <w:t>Section 18 – N½ of the NE¼; the S½ of the NE¼ (that portion lying north of both Silver Creek and S. Koro Road); N½ of the SE¼ (that portion lying north of Silver Creek)</w:t>
      </w:r>
    </w:p>
    <w:p w14:paraId="520A5685" w14:textId="77777777" w:rsidR="00BA29F9" w:rsidRPr="00164110" w:rsidRDefault="00BA29F9" w:rsidP="004E3DD2">
      <w:pPr>
        <w:pStyle w:val="ListParagraph"/>
        <w:numPr>
          <w:ilvl w:val="0"/>
          <w:numId w:val="32"/>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Location of the Outer Area (Area 78b)</w:t>
      </w:r>
    </w:p>
    <w:p w14:paraId="71A61583" w14:textId="77777777" w:rsidR="00BA29F9" w:rsidRPr="00164110" w:rsidRDefault="00BA29F9" w:rsidP="004E3DD2">
      <w:pPr>
        <w:pStyle w:val="ListParagraph"/>
        <w:numPr>
          <w:ilvl w:val="1"/>
          <w:numId w:val="3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Section 7 – S ½ except for the S ½ of the SE ¼ thereof</w:t>
      </w:r>
    </w:p>
    <w:p w14:paraId="0B9443B2" w14:textId="77777777" w:rsidR="00BA29F9" w:rsidRPr="00164110" w:rsidRDefault="00BA29F9" w:rsidP="004E3DD2">
      <w:pPr>
        <w:pStyle w:val="ListParagraph"/>
        <w:numPr>
          <w:ilvl w:val="1"/>
          <w:numId w:val="3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Section 8 – W ½ of the SW ¼</w:t>
      </w:r>
    </w:p>
    <w:p w14:paraId="51F5B5F1" w14:textId="77777777" w:rsidR="00BA29F9" w:rsidRPr="00164110" w:rsidRDefault="00BA29F9" w:rsidP="004E3DD2">
      <w:pPr>
        <w:pStyle w:val="ListParagraph"/>
        <w:numPr>
          <w:ilvl w:val="1"/>
          <w:numId w:val="3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Section 17 – W ½ of the NW ¼ (that portion lying north of Silver Creek and west of Silver Creek’s northern tributary)</w:t>
      </w:r>
    </w:p>
    <w:p w14:paraId="5A51B3D1" w14:textId="77777777" w:rsidR="00BA29F9" w:rsidRPr="00164110" w:rsidRDefault="00BA29F9" w:rsidP="004E3DD2">
      <w:pPr>
        <w:pStyle w:val="ListParagraph"/>
        <w:numPr>
          <w:ilvl w:val="1"/>
          <w:numId w:val="3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Section 18 – NW ¼ (that portion lying north of both Silver Creek and S. Koro Road and north of STH 23/49)</w:t>
      </w:r>
    </w:p>
    <w:p w14:paraId="0B6C4DE4" w14:textId="77777777" w:rsidR="00BA29F9" w:rsidRPr="00164110" w:rsidRDefault="00BA29F9" w:rsidP="004E3DD2">
      <w:pPr>
        <w:pStyle w:val="ListParagraph"/>
        <w:numPr>
          <w:ilvl w:val="1"/>
          <w:numId w:val="3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None of the area described above in 2.</w:t>
      </w:r>
    </w:p>
    <w:p w14:paraId="54F4EC0F"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5310D92F" w14:textId="77777777" w:rsidR="00BA29F9" w:rsidRPr="00164110" w:rsidRDefault="00BA29F9" w:rsidP="004E3DD2">
      <w:pPr>
        <w:pStyle w:val="ListParagraph"/>
        <w:numPr>
          <w:ilvl w:val="1"/>
          <w:numId w:val="3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Standards</w:t>
      </w:r>
    </w:p>
    <w:p w14:paraId="4868C2D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6072849" w14:textId="77777777" w:rsidR="00BA29F9" w:rsidRPr="00164110" w:rsidRDefault="00BA29F9" w:rsidP="004E3DD2">
      <w:pPr>
        <w:pStyle w:val="ListParagraph"/>
        <w:numPr>
          <w:ilvl w:val="0"/>
          <w:numId w:val="6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Property owners and/or a well drilling contractor hired by a property owner must contact the Wisconsin Department of Natural Resources prior to drilling a well in the Special Well Casing Depth Area. Proof of approval by the DNR for the construction of a well must be provided to the Zoning Administrator prior to the construction of the well.</w:t>
      </w:r>
    </w:p>
    <w:p w14:paraId="0BA18098" w14:textId="77777777" w:rsidR="00BA29F9" w:rsidRPr="00164110" w:rsidRDefault="00BA29F9" w:rsidP="004E3DD2">
      <w:pPr>
        <w:pStyle w:val="ListParagraph"/>
        <w:numPr>
          <w:ilvl w:val="0"/>
          <w:numId w:val="6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Inner Area: (Area 78a). Any well that is proposed to be constructed in this area shall meet the following DNR casing requirements:</w:t>
      </w:r>
    </w:p>
    <w:p w14:paraId="4DCEF54D" w14:textId="77777777" w:rsidR="00BA29F9" w:rsidRPr="00164110" w:rsidRDefault="00BA29F9" w:rsidP="004E3DD2">
      <w:pPr>
        <w:pStyle w:val="ListParagraph"/>
        <w:numPr>
          <w:ilvl w:val="1"/>
          <w:numId w:val="6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Either unconsolidated aquifer wells or Precambrian bedrock wells. Precambrian bedrock wells must be cased and cement-grouted to at least the top of the Precambrian. (Hydro fracturing of Precambrian bedrock wells </w:t>
      </w:r>
      <w:proofErr w:type="gramStart"/>
      <w:r w:rsidRPr="00164110">
        <w:rPr>
          <w:rFonts w:ascii="Arial" w:hAnsi="Arial" w:cs="Arial"/>
          <w:color w:val="000000" w:themeColor="text1"/>
          <w:sz w:val="20"/>
          <w:szCs w:val="20"/>
        </w:rPr>
        <w:t>is</w:t>
      </w:r>
      <w:proofErr w:type="gramEnd"/>
      <w:r w:rsidRPr="00164110">
        <w:rPr>
          <w:rFonts w:ascii="Arial" w:hAnsi="Arial" w:cs="Arial"/>
          <w:color w:val="000000" w:themeColor="text1"/>
          <w:sz w:val="20"/>
          <w:szCs w:val="20"/>
        </w:rPr>
        <w:t xml:space="preserve"> </w:t>
      </w:r>
      <w:r w:rsidRPr="00164110">
        <w:rPr>
          <w:rFonts w:ascii="Arial" w:hAnsi="Arial" w:cs="Arial"/>
          <w:b/>
          <w:bCs/>
          <w:color w:val="000000" w:themeColor="text1"/>
          <w:sz w:val="20"/>
          <w:szCs w:val="20"/>
        </w:rPr>
        <w:t xml:space="preserve">not </w:t>
      </w:r>
      <w:r w:rsidRPr="00164110">
        <w:rPr>
          <w:rFonts w:ascii="Arial" w:hAnsi="Arial" w:cs="Arial"/>
          <w:color w:val="000000" w:themeColor="text1"/>
          <w:sz w:val="20"/>
          <w:szCs w:val="20"/>
        </w:rPr>
        <w:t>allowed)</w:t>
      </w:r>
    </w:p>
    <w:p w14:paraId="17A559A6" w14:textId="77777777" w:rsidR="00BA29F9" w:rsidRPr="00164110" w:rsidRDefault="00BA29F9" w:rsidP="004E3DD2">
      <w:pPr>
        <w:pStyle w:val="ListParagraph"/>
        <w:numPr>
          <w:ilvl w:val="0"/>
          <w:numId w:val="6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Outer Area (Area 78b). Any well that is proposed to be constructed in this area shall meet the following DNR casing requirements:</w:t>
      </w:r>
    </w:p>
    <w:p w14:paraId="3D6D0481" w14:textId="77777777" w:rsidR="00BA29F9" w:rsidRPr="00164110" w:rsidRDefault="00BA29F9" w:rsidP="004E3DD2">
      <w:pPr>
        <w:pStyle w:val="ListParagraph"/>
        <w:numPr>
          <w:ilvl w:val="1"/>
          <w:numId w:val="6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 attempt shall first be made to construct an unconsolidated formation well.</w:t>
      </w:r>
    </w:p>
    <w:p w14:paraId="1A52A27B" w14:textId="77777777" w:rsidR="00BA29F9" w:rsidRPr="00164110" w:rsidRDefault="00BA29F9" w:rsidP="004E3DD2">
      <w:pPr>
        <w:pStyle w:val="ListParagraph"/>
        <w:numPr>
          <w:ilvl w:val="1"/>
          <w:numId w:val="6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When an unconsolidated formation well is not successful then, only with prior approval of the Wisconsin Department of Natural Resources a Cambrian Sandstone well may be constructed. When approved, such a well must be cased and cement-grouted at least to the top of the Cambrian Sandstone.</w:t>
      </w:r>
    </w:p>
    <w:p w14:paraId="6F300573"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204DF288"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695E18A8"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4.511 Vision Clearance Triangle</w:t>
      </w:r>
    </w:p>
    <w:p w14:paraId="59E4C94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390AD0B5" w14:textId="77777777" w:rsidR="00BA29F9" w:rsidRPr="00164110" w:rsidRDefault="00BA29F9" w:rsidP="004E3DD2">
      <w:pPr>
        <w:pStyle w:val="ListParagraph"/>
        <w:numPr>
          <w:ilvl w:val="0"/>
          <w:numId w:val="33"/>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Standards</w:t>
      </w:r>
    </w:p>
    <w:p w14:paraId="6EF58BC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CFFBA24" w14:textId="77777777" w:rsidR="00BA29F9" w:rsidRPr="00164110" w:rsidRDefault="00BA29F9" w:rsidP="004E3DD2">
      <w:pPr>
        <w:pStyle w:val="ListParagraph"/>
        <w:numPr>
          <w:ilvl w:val="1"/>
          <w:numId w:val="3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In each quadrant of every public road right-of-way intersection or public road easement intersection (including street-railroad intersections) there shall be a vision triangle per the following standards (see Figure 1).</w:t>
      </w:r>
    </w:p>
    <w:p w14:paraId="5994CC1F" w14:textId="77777777" w:rsidR="00BA29F9" w:rsidRPr="00164110" w:rsidRDefault="00BA29F9" w:rsidP="004E3DD2">
      <w:pPr>
        <w:pStyle w:val="ListParagraph"/>
        <w:numPr>
          <w:ilvl w:val="1"/>
          <w:numId w:val="3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Within the vision triangle no object over three (3) feet in height above the </w:t>
      </w:r>
      <w:r w:rsidR="00DA754C" w:rsidRPr="00164110">
        <w:rPr>
          <w:rFonts w:ascii="Arial" w:hAnsi="Arial" w:cs="Arial"/>
          <w:color w:val="000000" w:themeColor="text1"/>
          <w:sz w:val="20"/>
          <w:szCs w:val="20"/>
        </w:rPr>
        <w:t>roadbeds</w:t>
      </w:r>
      <w:r w:rsidRPr="00164110">
        <w:rPr>
          <w:rFonts w:ascii="Arial" w:hAnsi="Arial" w:cs="Arial"/>
          <w:color w:val="000000" w:themeColor="text1"/>
          <w:sz w:val="20"/>
          <w:szCs w:val="20"/>
        </w:rPr>
        <w:t xml:space="preserve"> shall be allowed, except for transparent fences; telecommunication and power transmission poles, lines, and portable equipment; field crops; and deciduous trees with mature canopies beginning greater than eight (8) feet from the ground.</w:t>
      </w:r>
    </w:p>
    <w:p w14:paraId="3C67A152" w14:textId="77777777" w:rsidR="00BA29F9" w:rsidRPr="00164110" w:rsidRDefault="00BA29F9" w:rsidP="004E3DD2">
      <w:pPr>
        <w:pStyle w:val="ListParagraph"/>
        <w:numPr>
          <w:ilvl w:val="1"/>
          <w:numId w:val="33"/>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 railroad shall be considered the equivalent of a fifty-five (55) mph road for the purposes of calculating the required vision triangle.</w:t>
      </w:r>
    </w:p>
    <w:p w14:paraId="6EA49B61"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3BE9DB3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Table 4 – Dimensional Requirements for Vision Clearance Triangle</w:t>
      </w:r>
    </w:p>
    <w:tbl>
      <w:tblPr>
        <w:tblStyle w:val="TableGrid"/>
        <w:tblW w:w="0" w:type="auto"/>
        <w:tblLook w:val="04A0" w:firstRow="1" w:lastRow="0" w:firstColumn="1" w:lastColumn="0" w:noHBand="0" w:noVBand="1"/>
      </w:tblPr>
      <w:tblGrid>
        <w:gridCol w:w="2378"/>
        <w:gridCol w:w="2381"/>
        <w:gridCol w:w="2385"/>
        <w:gridCol w:w="2386"/>
      </w:tblGrid>
      <w:tr w:rsidR="00164110" w:rsidRPr="00164110" w14:paraId="5461FD28" w14:textId="77777777" w:rsidTr="009175B8">
        <w:trPr>
          <w:trHeight w:val="216"/>
        </w:trPr>
        <w:tc>
          <w:tcPr>
            <w:tcW w:w="2416" w:type="dxa"/>
            <w:shd w:val="clear" w:color="auto" w:fill="000000" w:themeFill="text1"/>
            <w:vAlign w:val="center"/>
          </w:tcPr>
          <w:p w14:paraId="158B93F1"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p>
        </w:tc>
        <w:tc>
          <w:tcPr>
            <w:tcW w:w="2416" w:type="dxa"/>
            <w:shd w:val="clear" w:color="auto" w:fill="000000" w:themeFill="text1"/>
            <w:vAlign w:val="center"/>
          </w:tcPr>
          <w:p w14:paraId="26B7388E"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p>
        </w:tc>
        <w:tc>
          <w:tcPr>
            <w:tcW w:w="4834" w:type="dxa"/>
            <w:gridSpan w:val="2"/>
            <w:shd w:val="clear" w:color="auto" w:fill="000000" w:themeFill="text1"/>
            <w:vAlign w:val="center"/>
          </w:tcPr>
          <w:p w14:paraId="5E01554F" w14:textId="77777777" w:rsidR="00D06A3C" w:rsidRDefault="00D06A3C" w:rsidP="009175B8">
            <w:pPr>
              <w:autoSpaceDE w:val="0"/>
              <w:autoSpaceDN w:val="0"/>
              <w:adjustRightInd w:val="0"/>
              <w:jc w:val="center"/>
              <w:rPr>
                <w:rFonts w:ascii="Arial" w:hAnsi="Arial" w:cs="Arial"/>
                <w:bCs/>
                <w:color w:val="FFFFFF" w:themeColor="background1"/>
                <w:sz w:val="16"/>
              </w:rPr>
            </w:pPr>
          </w:p>
          <w:p w14:paraId="74329A9A"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Side Road Distance in feet.</w:t>
            </w:r>
          </w:p>
        </w:tc>
      </w:tr>
      <w:tr w:rsidR="00164110" w:rsidRPr="00164110" w14:paraId="1907F62A" w14:textId="77777777" w:rsidTr="009175B8">
        <w:trPr>
          <w:trHeight w:val="720"/>
        </w:trPr>
        <w:tc>
          <w:tcPr>
            <w:tcW w:w="2416" w:type="dxa"/>
            <w:shd w:val="clear" w:color="auto" w:fill="000000" w:themeFill="text1"/>
            <w:vAlign w:val="center"/>
          </w:tcPr>
          <w:p w14:paraId="4E39C112"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Posted Speed</w:t>
            </w:r>
          </w:p>
          <w:p w14:paraId="18B0ABB4"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mph *</w:t>
            </w:r>
          </w:p>
        </w:tc>
        <w:tc>
          <w:tcPr>
            <w:tcW w:w="2416" w:type="dxa"/>
            <w:shd w:val="clear" w:color="auto" w:fill="000000" w:themeFill="text1"/>
            <w:vAlign w:val="center"/>
          </w:tcPr>
          <w:p w14:paraId="4CB7DBE7"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Major Road Distance</w:t>
            </w:r>
          </w:p>
          <w:p w14:paraId="447BF9A5"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in feet **</w:t>
            </w:r>
          </w:p>
        </w:tc>
        <w:tc>
          <w:tcPr>
            <w:tcW w:w="2417" w:type="dxa"/>
            <w:shd w:val="clear" w:color="auto" w:fill="000000" w:themeFill="text1"/>
            <w:vAlign w:val="center"/>
          </w:tcPr>
          <w:p w14:paraId="632508C7"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 xml:space="preserve">Thru movement possible </w:t>
            </w:r>
          </w:p>
          <w:p w14:paraId="1ECEB255"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from side road **</w:t>
            </w:r>
          </w:p>
        </w:tc>
        <w:tc>
          <w:tcPr>
            <w:tcW w:w="2417" w:type="dxa"/>
            <w:shd w:val="clear" w:color="auto" w:fill="000000" w:themeFill="text1"/>
            <w:vAlign w:val="center"/>
          </w:tcPr>
          <w:p w14:paraId="7A9C19E7"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No thru movement</w:t>
            </w:r>
          </w:p>
          <w:p w14:paraId="519AA781" w14:textId="48CD12B7" w:rsidR="00BA29F9" w:rsidRPr="005E47C8" w:rsidRDefault="00211B3E"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form</w:t>
            </w:r>
            <w:r w:rsidR="00BA29F9" w:rsidRPr="005E47C8">
              <w:rPr>
                <w:rFonts w:ascii="Arial" w:hAnsi="Arial" w:cs="Arial"/>
                <w:bCs/>
                <w:color w:val="FFFFFF" w:themeColor="background1"/>
                <w:sz w:val="16"/>
              </w:rPr>
              <w:t xml:space="preserve"> side road</w:t>
            </w:r>
          </w:p>
          <w:p w14:paraId="3518F1FB" w14:textId="77777777" w:rsidR="00BA29F9" w:rsidRPr="005E47C8" w:rsidRDefault="00BA29F9" w:rsidP="009175B8">
            <w:pPr>
              <w:autoSpaceDE w:val="0"/>
              <w:autoSpaceDN w:val="0"/>
              <w:adjustRightInd w:val="0"/>
              <w:jc w:val="center"/>
              <w:rPr>
                <w:rFonts w:ascii="Arial" w:hAnsi="Arial" w:cs="Arial"/>
                <w:bCs/>
                <w:color w:val="FFFFFF" w:themeColor="background1"/>
                <w:sz w:val="16"/>
              </w:rPr>
            </w:pPr>
            <w:r w:rsidRPr="005E47C8">
              <w:rPr>
                <w:rFonts w:ascii="Arial" w:hAnsi="Arial" w:cs="Arial"/>
                <w:bCs/>
                <w:color w:val="FFFFFF" w:themeColor="background1"/>
                <w:sz w:val="16"/>
              </w:rPr>
              <w:t>“T” Intersection ***</w:t>
            </w:r>
          </w:p>
        </w:tc>
      </w:tr>
      <w:tr w:rsidR="00164110" w:rsidRPr="00164110" w14:paraId="5CE9BCDE" w14:textId="77777777" w:rsidTr="009175B8">
        <w:trPr>
          <w:trHeight w:val="216"/>
        </w:trPr>
        <w:tc>
          <w:tcPr>
            <w:tcW w:w="2416" w:type="dxa"/>
            <w:vAlign w:val="center"/>
          </w:tcPr>
          <w:p w14:paraId="617B63C6"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25</w:t>
            </w:r>
          </w:p>
        </w:tc>
        <w:tc>
          <w:tcPr>
            <w:tcW w:w="2416" w:type="dxa"/>
            <w:vAlign w:val="center"/>
          </w:tcPr>
          <w:p w14:paraId="55AF9DD0"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90</w:t>
            </w:r>
          </w:p>
        </w:tc>
        <w:tc>
          <w:tcPr>
            <w:tcW w:w="2417" w:type="dxa"/>
            <w:vAlign w:val="center"/>
          </w:tcPr>
          <w:p w14:paraId="4D460A34"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90</w:t>
            </w:r>
          </w:p>
        </w:tc>
        <w:tc>
          <w:tcPr>
            <w:tcW w:w="2417" w:type="dxa"/>
            <w:vAlign w:val="center"/>
          </w:tcPr>
          <w:p w14:paraId="13025E56"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75</w:t>
            </w:r>
          </w:p>
        </w:tc>
      </w:tr>
      <w:tr w:rsidR="00164110" w:rsidRPr="00164110" w14:paraId="1633513D" w14:textId="77777777" w:rsidTr="009175B8">
        <w:trPr>
          <w:trHeight w:val="216"/>
        </w:trPr>
        <w:tc>
          <w:tcPr>
            <w:tcW w:w="2416" w:type="dxa"/>
            <w:vAlign w:val="center"/>
          </w:tcPr>
          <w:p w14:paraId="0DFF7043"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30</w:t>
            </w:r>
          </w:p>
        </w:tc>
        <w:tc>
          <w:tcPr>
            <w:tcW w:w="2416" w:type="dxa"/>
            <w:vAlign w:val="center"/>
          </w:tcPr>
          <w:p w14:paraId="1B826520"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105</w:t>
            </w:r>
          </w:p>
        </w:tc>
        <w:tc>
          <w:tcPr>
            <w:tcW w:w="2417" w:type="dxa"/>
            <w:vAlign w:val="center"/>
          </w:tcPr>
          <w:p w14:paraId="746E4B99"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105</w:t>
            </w:r>
          </w:p>
        </w:tc>
        <w:tc>
          <w:tcPr>
            <w:tcW w:w="2417" w:type="dxa"/>
            <w:vAlign w:val="center"/>
          </w:tcPr>
          <w:p w14:paraId="465717A8" w14:textId="77777777" w:rsidR="00BA29F9" w:rsidRPr="00164110" w:rsidRDefault="00BA29F9" w:rsidP="009175B8">
            <w:pPr>
              <w:jc w:val="center"/>
              <w:rPr>
                <w:color w:val="000000" w:themeColor="text1"/>
              </w:rPr>
            </w:pPr>
            <w:r w:rsidRPr="00164110">
              <w:rPr>
                <w:rFonts w:ascii="Arial" w:hAnsi="Arial" w:cs="Arial"/>
                <w:bCs/>
                <w:color w:val="000000" w:themeColor="text1"/>
                <w:sz w:val="16"/>
              </w:rPr>
              <w:t>75</w:t>
            </w:r>
          </w:p>
        </w:tc>
      </w:tr>
      <w:tr w:rsidR="00164110" w:rsidRPr="00164110" w14:paraId="02B70EF8" w14:textId="77777777" w:rsidTr="009175B8">
        <w:trPr>
          <w:trHeight w:val="216"/>
        </w:trPr>
        <w:tc>
          <w:tcPr>
            <w:tcW w:w="2416" w:type="dxa"/>
            <w:vAlign w:val="center"/>
          </w:tcPr>
          <w:p w14:paraId="49C05665"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35</w:t>
            </w:r>
          </w:p>
        </w:tc>
        <w:tc>
          <w:tcPr>
            <w:tcW w:w="2416" w:type="dxa"/>
            <w:vAlign w:val="center"/>
          </w:tcPr>
          <w:p w14:paraId="72BF343C"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120</w:t>
            </w:r>
          </w:p>
        </w:tc>
        <w:tc>
          <w:tcPr>
            <w:tcW w:w="2417" w:type="dxa"/>
            <w:vAlign w:val="center"/>
          </w:tcPr>
          <w:p w14:paraId="2C43CFF1"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120</w:t>
            </w:r>
          </w:p>
        </w:tc>
        <w:tc>
          <w:tcPr>
            <w:tcW w:w="2417" w:type="dxa"/>
            <w:vAlign w:val="center"/>
          </w:tcPr>
          <w:p w14:paraId="408D2AFD" w14:textId="77777777" w:rsidR="00BA29F9" w:rsidRPr="00164110" w:rsidRDefault="00BA29F9" w:rsidP="009175B8">
            <w:pPr>
              <w:jc w:val="center"/>
              <w:rPr>
                <w:color w:val="000000" w:themeColor="text1"/>
              </w:rPr>
            </w:pPr>
            <w:r w:rsidRPr="00164110">
              <w:rPr>
                <w:rFonts w:ascii="Arial" w:hAnsi="Arial" w:cs="Arial"/>
                <w:bCs/>
                <w:color w:val="000000" w:themeColor="text1"/>
                <w:sz w:val="16"/>
              </w:rPr>
              <w:t>75</w:t>
            </w:r>
          </w:p>
        </w:tc>
      </w:tr>
      <w:tr w:rsidR="00164110" w:rsidRPr="00164110" w14:paraId="791869AD" w14:textId="77777777" w:rsidTr="009175B8">
        <w:trPr>
          <w:trHeight w:val="216"/>
        </w:trPr>
        <w:tc>
          <w:tcPr>
            <w:tcW w:w="2416" w:type="dxa"/>
            <w:vAlign w:val="center"/>
          </w:tcPr>
          <w:p w14:paraId="43C5F884"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40</w:t>
            </w:r>
          </w:p>
        </w:tc>
        <w:tc>
          <w:tcPr>
            <w:tcW w:w="2416" w:type="dxa"/>
            <w:vAlign w:val="center"/>
          </w:tcPr>
          <w:p w14:paraId="1CDBB12E"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135</w:t>
            </w:r>
          </w:p>
        </w:tc>
        <w:tc>
          <w:tcPr>
            <w:tcW w:w="2417" w:type="dxa"/>
            <w:vAlign w:val="center"/>
          </w:tcPr>
          <w:p w14:paraId="3328F84B"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135</w:t>
            </w:r>
          </w:p>
        </w:tc>
        <w:tc>
          <w:tcPr>
            <w:tcW w:w="2417" w:type="dxa"/>
            <w:vAlign w:val="center"/>
          </w:tcPr>
          <w:p w14:paraId="45CA3322" w14:textId="77777777" w:rsidR="00BA29F9" w:rsidRPr="00164110" w:rsidRDefault="00BA29F9" w:rsidP="009175B8">
            <w:pPr>
              <w:jc w:val="center"/>
              <w:rPr>
                <w:color w:val="000000" w:themeColor="text1"/>
              </w:rPr>
            </w:pPr>
            <w:r w:rsidRPr="00164110">
              <w:rPr>
                <w:rFonts w:ascii="Arial" w:hAnsi="Arial" w:cs="Arial"/>
                <w:bCs/>
                <w:color w:val="000000" w:themeColor="text1"/>
                <w:sz w:val="16"/>
              </w:rPr>
              <w:t>75</w:t>
            </w:r>
          </w:p>
        </w:tc>
      </w:tr>
      <w:tr w:rsidR="00164110" w:rsidRPr="00164110" w14:paraId="3AEE59F0" w14:textId="77777777" w:rsidTr="009175B8">
        <w:trPr>
          <w:trHeight w:val="216"/>
        </w:trPr>
        <w:tc>
          <w:tcPr>
            <w:tcW w:w="2416" w:type="dxa"/>
            <w:vAlign w:val="center"/>
          </w:tcPr>
          <w:p w14:paraId="389B193E"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45</w:t>
            </w:r>
          </w:p>
        </w:tc>
        <w:tc>
          <w:tcPr>
            <w:tcW w:w="2416" w:type="dxa"/>
            <w:vAlign w:val="center"/>
          </w:tcPr>
          <w:p w14:paraId="3124420E"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150</w:t>
            </w:r>
          </w:p>
        </w:tc>
        <w:tc>
          <w:tcPr>
            <w:tcW w:w="2417" w:type="dxa"/>
            <w:vAlign w:val="center"/>
          </w:tcPr>
          <w:p w14:paraId="5706E774"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150</w:t>
            </w:r>
          </w:p>
        </w:tc>
        <w:tc>
          <w:tcPr>
            <w:tcW w:w="2417" w:type="dxa"/>
            <w:vAlign w:val="center"/>
          </w:tcPr>
          <w:p w14:paraId="3EEA3B36" w14:textId="77777777" w:rsidR="00BA29F9" w:rsidRPr="00164110" w:rsidRDefault="00BA29F9" w:rsidP="009175B8">
            <w:pPr>
              <w:jc w:val="center"/>
              <w:rPr>
                <w:color w:val="000000" w:themeColor="text1"/>
              </w:rPr>
            </w:pPr>
            <w:r w:rsidRPr="00164110">
              <w:rPr>
                <w:rFonts w:ascii="Arial" w:hAnsi="Arial" w:cs="Arial"/>
                <w:bCs/>
                <w:color w:val="000000" w:themeColor="text1"/>
                <w:sz w:val="16"/>
              </w:rPr>
              <w:t>75</w:t>
            </w:r>
          </w:p>
        </w:tc>
      </w:tr>
      <w:tr w:rsidR="00164110" w:rsidRPr="00164110" w14:paraId="24A67076" w14:textId="77777777" w:rsidTr="009175B8">
        <w:trPr>
          <w:trHeight w:val="216"/>
        </w:trPr>
        <w:tc>
          <w:tcPr>
            <w:tcW w:w="2416" w:type="dxa"/>
            <w:vAlign w:val="center"/>
          </w:tcPr>
          <w:p w14:paraId="64FD256D"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50</w:t>
            </w:r>
          </w:p>
        </w:tc>
        <w:tc>
          <w:tcPr>
            <w:tcW w:w="2416" w:type="dxa"/>
            <w:vAlign w:val="center"/>
          </w:tcPr>
          <w:p w14:paraId="5E91AD3F"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165</w:t>
            </w:r>
          </w:p>
        </w:tc>
        <w:tc>
          <w:tcPr>
            <w:tcW w:w="2417" w:type="dxa"/>
            <w:vAlign w:val="center"/>
          </w:tcPr>
          <w:p w14:paraId="15B0443F"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165</w:t>
            </w:r>
          </w:p>
        </w:tc>
        <w:tc>
          <w:tcPr>
            <w:tcW w:w="2417" w:type="dxa"/>
            <w:vAlign w:val="center"/>
          </w:tcPr>
          <w:p w14:paraId="2636F01E" w14:textId="77777777" w:rsidR="00BA29F9" w:rsidRPr="00164110" w:rsidRDefault="00BA29F9" w:rsidP="009175B8">
            <w:pPr>
              <w:jc w:val="center"/>
              <w:rPr>
                <w:color w:val="000000" w:themeColor="text1"/>
              </w:rPr>
            </w:pPr>
            <w:r w:rsidRPr="00164110">
              <w:rPr>
                <w:rFonts w:ascii="Arial" w:hAnsi="Arial" w:cs="Arial"/>
                <w:bCs/>
                <w:color w:val="000000" w:themeColor="text1"/>
                <w:sz w:val="16"/>
              </w:rPr>
              <w:t>75</w:t>
            </w:r>
          </w:p>
        </w:tc>
      </w:tr>
      <w:tr w:rsidR="00164110" w:rsidRPr="00164110" w14:paraId="63FCAA4A" w14:textId="77777777" w:rsidTr="009175B8">
        <w:trPr>
          <w:trHeight w:val="216"/>
        </w:trPr>
        <w:tc>
          <w:tcPr>
            <w:tcW w:w="2416" w:type="dxa"/>
            <w:vAlign w:val="center"/>
          </w:tcPr>
          <w:p w14:paraId="2035363C"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55</w:t>
            </w:r>
          </w:p>
        </w:tc>
        <w:tc>
          <w:tcPr>
            <w:tcW w:w="2416" w:type="dxa"/>
            <w:vAlign w:val="center"/>
          </w:tcPr>
          <w:p w14:paraId="346E6DB2"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180</w:t>
            </w:r>
          </w:p>
        </w:tc>
        <w:tc>
          <w:tcPr>
            <w:tcW w:w="2417" w:type="dxa"/>
            <w:vAlign w:val="center"/>
          </w:tcPr>
          <w:p w14:paraId="0B730D99" w14:textId="77777777" w:rsidR="00BA29F9" w:rsidRPr="00164110" w:rsidRDefault="00BA29F9" w:rsidP="009175B8">
            <w:pPr>
              <w:autoSpaceDE w:val="0"/>
              <w:autoSpaceDN w:val="0"/>
              <w:adjustRightInd w:val="0"/>
              <w:jc w:val="center"/>
              <w:rPr>
                <w:rFonts w:ascii="Arial" w:hAnsi="Arial" w:cs="Arial"/>
                <w:bCs/>
                <w:color w:val="000000" w:themeColor="text1"/>
                <w:sz w:val="16"/>
              </w:rPr>
            </w:pPr>
            <w:r w:rsidRPr="00164110">
              <w:rPr>
                <w:rFonts w:ascii="Arial" w:hAnsi="Arial" w:cs="Arial"/>
                <w:bCs/>
                <w:color w:val="000000" w:themeColor="text1"/>
                <w:sz w:val="16"/>
              </w:rPr>
              <w:t>180</w:t>
            </w:r>
          </w:p>
        </w:tc>
        <w:tc>
          <w:tcPr>
            <w:tcW w:w="2417" w:type="dxa"/>
            <w:vAlign w:val="center"/>
          </w:tcPr>
          <w:p w14:paraId="57DD6871" w14:textId="77777777" w:rsidR="00BA29F9" w:rsidRPr="00164110" w:rsidRDefault="00BA29F9" w:rsidP="009175B8">
            <w:pPr>
              <w:jc w:val="center"/>
              <w:rPr>
                <w:color w:val="000000" w:themeColor="text1"/>
              </w:rPr>
            </w:pPr>
            <w:r w:rsidRPr="00164110">
              <w:rPr>
                <w:rFonts w:ascii="Arial" w:hAnsi="Arial" w:cs="Arial"/>
                <w:bCs/>
                <w:color w:val="000000" w:themeColor="text1"/>
                <w:sz w:val="16"/>
              </w:rPr>
              <w:t>75</w:t>
            </w:r>
          </w:p>
        </w:tc>
      </w:tr>
      <w:tr w:rsidR="00164110" w:rsidRPr="00164110" w14:paraId="26F8215E" w14:textId="77777777" w:rsidTr="009175B8">
        <w:trPr>
          <w:trHeight w:val="746"/>
        </w:trPr>
        <w:tc>
          <w:tcPr>
            <w:tcW w:w="9666" w:type="dxa"/>
            <w:gridSpan w:val="4"/>
            <w:vAlign w:val="center"/>
          </w:tcPr>
          <w:p w14:paraId="6F1DC0A8" w14:textId="77777777" w:rsidR="00BA29F9" w:rsidRPr="00164110" w:rsidRDefault="00BA29F9" w:rsidP="009175B8">
            <w:pPr>
              <w:tabs>
                <w:tab w:val="right" w:pos="270"/>
                <w:tab w:val="left" w:pos="362"/>
              </w:tabs>
              <w:autoSpaceDE w:val="0"/>
              <w:autoSpaceDN w:val="0"/>
              <w:adjustRightInd w:val="0"/>
              <w:rPr>
                <w:rFonts w:ascii="Arial" w:hAnsi="Arial" w:cs="Arial"/>
                <w:bCs/>
                <w:color w:val="000000" w:themeColor="text1"/>
                <w:sz w:val="14"/>
              </w:rPr>
            </w:pPr>
            <w:r w:rsidRPr="00164110">
              <w:rPr>
                <w:rFonts w:ascii="Arial" w:hAnsi="Arial" w:cs="Arial"/>
                <w:bCs/>
                <w:color w:val="000000" w:themeColor="text1"/>
                <w:sz w:val="16"/>
              </w:rPr>
              <w:tab/>
              <w:t xml:space="preserve">* </w:t>
            </w:r>
            <w:r w:rsidRPr="00164110">
              <w:rPr>
                <w:rFonts w:ascii="Arial" w:hAnsi="Arial" w:cs="Arial"/>
                <w:bCs/>
                <w:color w:val="000000" w:themeColor="text1"/>
                <w:sz w:val="16"/>
              </w:rPr>
              <w:tab/>
            </w:r>
            <w:r w:rsidRPr="00164110">
              <w:rPr>
                <w:rFonts w:ascii="Arial" w:hAnsi="Arial" w:cs="Arial"/>
                <w:bCs/>
                <w:color w:val="000000" w:themeColor="text1"/>
                <w:sz w:val="14"/>
              </w:rPr>
              <w:t>Use the posted speed of the Main Road and Side Road to determine the respective distances.</w:t>
            </w:r>
          </w:p>
          <w:p w14:paraId="6374DCD3" w14:textId="77777777" w:rsidR="00BA29F9" w:rsidRPr="00164110" w:rsidRDefault="00BA29F9" w:rsidP="009175B8">
            <w:pPr>
              <w:tabs>
                <w:tab w:val="right" w:pos="270"/>
                <w:tab w:val="left" w:pos="362"/>
              </w:tabs>
              <w:autoSpaceDE w:val="0"/>
              <w:autoSpaceDN w:val="0"/>
              <w:adjustRightInd w:val="0"/>
              <w:rPr>
                <w:rFonts w:ascii="Arial" w:hAnsi="Arial" w:cs="Arial"/>
                <w:bCs/>
                <w:color w:val="000000" w:themeColor="text1"/>
                <w:sz w:val="14"/>
              </w:rPr>
            </w:pPr>
            <w:r w:rsidRPr="00164110">
              <w:rPr>
                <w:rFonts w:ascii="Arial" w:hAnsi="Arial" w:cs="Arial"/>
                <w:bCs/>
                <w:color w:val="000000" w:themeColor="text1"/>
                <w:sz w:val="14"/>
              </w:rPr>
              <w:tab/>
              <w:t>**</w:t>
            </w:r>
            <w:r w:rsidRPr="00164110">
              <w:rPr>
                <w:rFonts w:ascii="Arial" w:hAnsi="Arial" w:cs="Arial"/>
                <w:bCs/>
                <w:color w:val="000000" w:themeColor="text1"/>
                <w:sz w:val="14"/>
              </w:rPr>
              <w:tab/>
              <w:t>Based on distance traveled in two (2) seconds at posted speed plus five (5) mph.</w:t>
            </w:r>
          </w:p>
          <w:p w14:paraId="154864CB" w14:textId="77777777" w:rsidR="00BA29F9" w:rsidRPr="00164110" w:rsidRDefault="00BA29F9" w:rsidP="009175B8">
            <w:pPr>
              <w:tabs>
                <w:tab w:val="right" w:pos="270"/>
                <w:tab w:val="left" w:pos="362"/>
              </w:tabs>
              <w:autoSpaceDE w:val="0"/>
              <w:autoSpaceDN w:val="0"/>
              <w:adjustRightInd w:val="0"/>
              <w:ind w:right="1080"/>
              <w:rPr>
                <w:rFonts w:ascii="Arial" w:hAnsi="Arial" w:cs="Arial"/>
                <w:bCs/>
                <w:color w:val="000000" w:themeColor="text1"/>
                <w:sz w:val="14"/>
              </w:rPr>
            </w:pPr>
            <w:r w:rsidRPr="00164110">
              <w:rPr>
                <w:rFonts w:ascii="Arial" w:hAnsi="Arial" w:cs="Arial"/>
                <w:bCs/>
                <w:color w:val="000000" w:themeColor="text1"/>
                <w:sz w:val="14"/>
              </w:rPr>
              <w:tab/>
              <w:t xml:space="preserve">*** </w:t>
            </w:r>
            <w:r w:rsidRPr="00164110">
              <w:rPr>
                <w:rFonts w:ascii="Arial" w:hAnsi="Arial" w:cs="Arial"/>
                <w:bCs/>
                <w:color w:val="000000" w:themeColor="text1"/>
                <w:sz w:val="14"/>
              </w:rPr>
              <w:tab/>
              <w:t xml:space="preserve">Based on a distance traveled in two (2) seconds at twenty-five (25) mph because vehicle approaching                 </w:t>
            </w:r>
          </w:p>
          <w:p w14:paraId="154F86EE" w14:textId="77777777" w:rsidR="00D06A3C" w:rsidRPr="00D06A3C" w:rsidRDefault="00BA29F9" w:rsidP="009175B8">
            <w:pPr>
              <w:tabs>
                <w:tab w:val="right" w:pos="270"/>
                <w:tab w:val="left" w:pos="362"/>
              </w:tabs>
              <w:autoSpaceDE w:val="0"/>
              <w:autoSpaceDN w:val="0"/>
              <w:adjustRightInd w:val="0"/>
              <w:ind w:right="1080"/>
              <w:rPr>
                <w:rFonts w:ascii="Arial" w:hAnsi="Arial" w:cs="Arial"/>
                <w:bCs/>
                <w:color w:val="000000" w:themeColor="text1"/>
                <w:sz w:val="14"/>
              </w:rPr>
            </w:pPr>
            <w:r w:rsidRPr="00164110">
              <w:rPr>
                <w:rFonts w:ascii="Arial" w:hAnsi="Arial" w:cs="Arial"/>
                <w:bCs/>
                <w:color w:val="000000" w:themeColor="text1"/>
                <w:sz w:val="14"/>
              </w:rPr>
              <w:t xml:space="preserve">        intersection on side road </w:t>
            </w:r>
            <w:r w:rsidR="00880050" w:rsidRPr="00164110">
              <w:rPr>
                <w:rFonts w:ascii="Arial" w:hAnsi="Arial" w:cs="Arial"/>
                <w:bCs/>
                <w:color w:val="000000" w:themeColor="text1"/>
                <w:sz w:val="14"/>
              </w:rPr>
              <w:t>must</w:t>
            </w:r>
            <w:r w:rsidRPr="00164110">
              <w:rPr>
                <w:rFonts w:ascii="Arial" w:hAnsi="Arial" w:cs="Arial"/>
                <w:bCs/>
                <w:color w:val="000000" w:themeColor="text1"/>
                <w:sz w:val="14"/>
              </w:rPr>
              <w:t xml:space="preserve"> slow down to make turn.</w:t>
            </w:r>
          </w:p>
        </w:tc>
      </w:tr>
    </w:tbl>
    <w:p w14:paraId="1824E2E0"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 xml:space="preserve">   </w:t>
      </w:r>
    </w:p>
    <w:p w14:paraId="5A20690A" w14:textId="77777777" w:rsidR="00BA29F9" w:rsidRPr="005241D3" w:rsidRDefault="00BA29F9" w:rsidP="00BA29F9">
      <w:pPr>
        <w:autoSpaceDE w:val="0"/>
        <w:autoSpaceDN w:val="0"/>
        <w:adjustRightInd w:val="0"/>
        <w:spacing w:after="0" w:line="240" w:lineRule="auto"/>
        <w:rPr>
          <w:rFonts w:ascii="Arial" w:hAnsi="Arial" w:cs="Arial"/>
          <w:b/>
          <w:color w:val="000000" w:themeColor="text1"/>
          <w:sz w:val="18"/>
          <w:szCs w:val="20"/>
        </w:rPr>
      </w:pPr>
      <w:bookmarkStart w:id="3" w:name="_Hlk492806450"/>
      <w:r w:rsidRPr="00164110">
        <w:rPr>
          <w:rFonts w:ascii="Arial" w:hAnsi="Arial" w:cs="Arial"/>
          <w:b/>
          <w:bCs/>
          <w:color w:val="000000" w:themeColor="text1"/>
          <w:sz w:val="20"/>
        </w:rPr>
        <w:t>Figure 1 – Vision Clearance Triangle</w:t>
      </w:r>
      <w:r w:rsidR="00D06A3C">
        <w:rPr>
          <w:rFonts w:ascii="Arial" w:hAnsi="Arial" w:cs="Arial"/>
          <w:b/>
          <w:bCs/>
          <w:color w:val="000000" w:themeColor="text1"/>
          <w:sz w:val="20"/>
        </w:rPr>
        <w:t xml:space="preserve"> – </w:t>
      </w:r>
      <w:r w:rsidR="00D06A3C" w:rsidRPr="005241D3">
        <w:rPr>
          <w:rFonts w:ascii="Arial" w:hAnsi="Arial" w:cs="Arial"/>
          <w:b/>
          <w:bCs/>
          <w:color w:val="000000" w:themeColor="text1"/>
          <w:sz w:val="20"/>
        </w:rPr>
        <w:t xml:space="preserve">Based on a 90-degree intersection </w:t>
      </w:r>
    </w:p>
    <w:p w14:paraId="286A9148" w14:textId="77777777" w:rsidR="00BA29F9" w:rsidRPr="005241D3" w:rsidRDefault="00D06A3C" w:rsidP="00BA29F9">
      <w:pPr>
        <w:autoSpaceDE w:val="0"/>
        <w:autoSpaceDN w:val="0"/>
        <w:adjustRightInd w:val="0"/>
        <w:spacing w:after="0" w:line="240" w:lineRule="auto"/>
        <w:rPr>
          <w:rFonts w:ascii="Arial" w:hAnsi="Arial" w:cs="Arial"/>
          <w:b/>
          <w:color w:val="000000" w:themeColor="text1"/>
          <w:sz w:val="20"/>
          <w:szCs w:val="20"/>
        </w:rPr>
      </w:pPr>
      <w:r w:rsidRPr="005241D3">
        <w:rPr>
          <w:rFonts w:ascii="Arial" w:hAnsi="Arial" w:cs="Arial"/>
          <w:b/>
          <w:noProof/>
          <w:color w:val="000000" w:themeColor="text1"/>
          <w:sz w:val="20"/>
          <w:szCs w:val="20"/>
        </w:rPr>
        <w:drawing>
          <wp:anchor distT="0" distB="0" distL="114300" distR="114300" simplePos="0" relativeHeight="251657216" behindDoc="0" locked="0" layoutInCell="1" allowOverlap="1" wp14:anchorId="60386421" wp14:editId="6E662CCA">
            <wp:simplePos x="0" y="0"/>
            <wp:positionH relativeFrom="margin">
              <wp:posOffset>0</wp:posOffset>
            </wp:positionH>
            <wp:positionV relativeFrom="margin">
              <wp:posOffset>4699635</wp:posOffset>
            </wp:positionV>
            <wp:extent cx="1796415" cy="1500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415"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9F9" w:rsidRPr="005241D3">
        <w:rPr>
          <w:rFonts w:ascii="Arial" w:hAnsi="Arial" w:cs="Arial"/>
          <w:b/>
          <w:color w:val="000000" w:themeColor="text1"/>
          <w:sz w:val="20"/>
          <w:szCs w:val="20"/>
        </w:rPr>
        <w:t xml:space="preserve"> </w:t>
      </w:r>
    </w:p>
    <w:p w14:paraId="1B54392C" w14:textId="77777777" w:rsidR="00BA29F9" w:rsidRPr="00164110" w:rsidRDefault="00136504" w:rsidP="00BA29F9">
      <w:pPr>
        <w:autoSpaceDE w:val="0"/>
        <w:autoSpaceDN w:val="0"/>
        <w:adjustRightInd w:val="0"/>
        <w:spacing w:after="0" w:line="240" w:lineRule="auto"/>
        <w:rPr>
          <w:rFonts w:ascii="Arial" w:hAnsi="Arial" w:cs="Arial"/>
          <w:b/>
          <w:color w:val="000000" w:themeColor="text1"/>
          <w:sz w:val="20"/>
          <w:szCs w:val="20"/>
        </w:rPr>
      </w:pPr>
      <w:r w:rsidRPr="005241D3">
        <w:rPr>
          <w:rFonts w:ascii="Arial" w:hAnsi="Arial" w:cs="Arial"/>
          <w:b/>
          <w:color w:val="000000" w:themeColor="text1"/>
          <w:sz w:val="20"/>
          <w:szCs w:val="20"/>
        </w:rPr>
        <w:t>NOTE: Intersections other than 90-degrees the Major and Side Road distances will be modified to meet safe navigation of that specific intersection.</w:t>
      </w:r>
      <w:r>
        <w:rPr>
          <w:rFonts w:ascii="Arial" w:hAnsi="Arial" w:cs="Arial"/>
          <w:b/>
          <w:color w:val="000000" w:themeColor="text1"/>
          <w:sz w:val="20"/>
          <w:szCs w:val="20"/>
        </w:rPr>
        <w:t xml:space="preserve"> </w:t>
      </w:r>
    </w:p>
    <w:p w14:paraId="09220170" w14:textId="77777777" w:rsidR="00D06A3C" w:rsidRDefault="00D06A3C" w:rsidP="00BA29F9">
      <w:pPr>
        <w:autoSpaceDE w:val="0"/>
        <w:autoSpaceDN w:val="0"/>
        <w:adjustRightInd w:val="0"/>
        <w:spacing w:after="0" w:line="240" w:lineRule="auto"/>
        <w:rPr>
          <w:rFonts w:ascii="Arial" w:hAnsi="Arial" w:cs="Arial"/>
          <w:b/>
          <w:bCs/>
          <w:color w:val="000000" w:themeColor="text1"/>
          <w:sz w:val="20"/>
        </w:rPr>
      </w:pPr>
    </w:p>
    <w:p w14:paraId="789DDEDB" w14:textId="77777777" w:rsidR="00D06A3C" w:rsidRDefault="00D06A3C" w:rsidP="00BA29F9">
      <w:pPr>
        <w:autoSpaceDE w:val="0"/>
        <w:autoSpaceDN w:val="0"/>
        <w:adjustRightInd w:val="0"/>
        <w:spacing w:after="0" w:line="240" w:lineRule="auto"/>
        <w:rPr>
          <w:rFonts w:ascii="Arial" w:hAnsi="Arial" w:cs="Arial"/>
          <w:b/>
          <w:bCs/>
          <w:color w:val="000000" w:themeColor="text1"/>
          <w:sz w:val="20"/>
        </w:rPr>
      </w:pPr>
    </w:p>
    <w:p w14:paraId="5B7B6819" w14:textId="77777777" w:rsidR="00D06A3C" w:rsidRDefault="00D06A3C" w:rsidP="00BA29F9">
      <w:pPr>
        <w:autoSpaceDE w:val="0"/>
        <w:autoSpaceDN w:val="0"/>
        <w:adjustRightInd w:val="0"/>
        <w:spacing w:after="0" w:line="240" w:lineRule="auto"/>
        <w:rPr>
          <w:rFonts w:ascii="Arial" w:hAnsi="Arial" w:cs="Arial"/>
          <w:b/>
          <w:bCs/>
          <w:color w:val="000000" w:themeColor="text1"/>
          <w:sz w:val="20"/>
        </w:rPr>
      </w:pPr>
    </w:p>
    <w:p w14:paraId="285580B1" w14:textId="77777777" w:rsidR="00D06A3C" w:rsidRDefault="00D06A3C" w:rsidP="00BA29F9">
      <w:pPr>
        <w:autoSpaceDE w:val="0"/>
        <w:autoSpaceDN w:val="0"/>
        <w:adjustRightInd w:val="0"/>
        <w:spacing w:after="0" w:line="240" w:lineRule="auto"/>
        <w:rPr>
          <w:rFonts w:ascii="Arial" w:hAnsi="Arial" w:cs="Arial"/>
          <w:b/>
          <w:bCs/>
          <w:color w:val="000000" w:themeColor="text1"/>
          <w:sz w:val="20"/>
        </w:rPr>
      </w:pPr>
    </w:p>
    <w:p w14:paraId="7336D892" w14:textId="77777777" w:rsidR="00D06A3C" w:rsidRDefault="00D06A3C" w:rsidP="00BA29F9">
      <w:pPr>
        <w:autoSpaceDE w:val="0"/>
        <w:autoSpaceDN w:val="0"/>
        <w:adjustRightInd w:val="0"/>
        <w:spacing w:after="0" w:line="240" w:lineRule="auto"/>
        <w:rPr>
          <w:rFonts w:ascii="Arial" w:hAnsi="Arial" w:cs="Arial"/>
          <w:b/>
          <w:bCs/>
          <w:color w:val="000000" w:themeColor="text1"/>
          <w:sz w:val="20"/>
        </w:rPr>
      </w:pPr>
    </w:p>
    <w:p w14:paraId="1A1F43D1" w14:textId="77777777" w:rsidR="00D06A3C" w:rsidRDefault="00D06A3C" w:rsidP="00BA29F9">
      <w:pPr>
        <w:autoSpaceDE w:val="0"/>
        <w:autoSpaceDN w:val="0"/>
        <w:adjustRightInd w:val="0"/>
        <w:spacing w:after="0" w:line="240" w:lineRule="auto"/>
        <w:rPr>
          <w:rFonts w:ascii="Arial" w:hAnsi="Arial" w:cs="Arial"/>
          <w:b/>
          <w:bCs/>
          <w:color w:val="000000" w:themeColor="text1"/>
          <w:sz w:val="20"/>
        </w:rPr>
      </w:pPr>
    </w:p>
    <w:bookmarkEnd w:id="3"/>
    <w:p w14:paraId="3C795642" w14:textId="77777777" w:rsidR="00136504" w:rsidRDefault="00136504" w:rsidP="00BA29F9">
      <w:pPr>
        <w:autoSpaceDE w:val="0"/>
        <w:autoSpaceDN w:val="0"/>
        <w:adjustRightInd w:val="0"/>
        <w:spacing w:after="0" w:line="240" w:lineRule="auto"/>
        <w:rPr>
          <w:rFonts w:ascii="Arial" w:hAnsi="Arial" w:cs="Arial"/>
          <w:b/>
          <w:bCs/>
          <w:color w:val="000000" w:themeColor="text1"/>
          <w:sz w:val="20"/>
        </w:rPr>
      </w:pPr>
    </w:p>
    <w:p w14:paraId="15EEF7B3"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4.512 Yards</w:t>
      </w:r>
    </w:p>
    <w:p w14:paraId="0BA139B7"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432FD0FC" w14:textId="77777777" w:rsidR="00BA29F9" w:rsidRPr="00164110" w:rsidRDefault="00BA29F9" w:rsidP="004E3DD2">
      <w:pPr>
        <w:pStyle w:val="ListParagraph"/>
        <w:numPr>
          <w:ilvl w:val="2"/>
          <w:numId w:val="31"/>
        </w:numPr>
        <w:autoSpaceDE w:val="0"/>
        <w:autoSpaceDN w:val="0"/>
        <w:adjustRightInd w:val="0"/>
        <w:spacing w:after="0" w:line="240" w:lineRule="auto"/>
        <w:ind w:left="720"/>
        <w:rPr>
          <w:rFonts w:ascii="Arial" w:hAnsi="Arial" w:cs="Arial"/>
          <w:b/>
          <w:bCs/>
          <w:color w:val="000000" w:themeColor="text1"/>
          <w:sz w:val="20"/>
        </w:rPr>
      </w:pPr>
      <w:r w:rsidRPr="00164110">
        <w:rPr>
          <w:rFonts w:ascii="Arial" w:hAnsi="Arial" w:cs="Arial"/>
          <w:b/>
          <w:bCs/>
          <w:color w:val="000000" w:themeColor="text1"/>
          <w:sz w:val="20"/>
        </w:rPr>
        <w:t>Standards</w:t>
      </w:r>
    </w:p>
    <w:p w14:paraId="1C713388"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rPr>
      </w:pPr>
    </w:p>
    <w:p w14:paraId="3DD2B608" w14:textId="77777777" w:rsidR="00BA29F9" w:rsidRPr="00164110" w:rsidRDefault="00BA29F9" w:rsidP="004E3DD2">
      <w:pPr>
        <w:pStyle w:val="ListParagraph"/>
        <w:numPr>
          <w:ilvl w:val="0"/>
          <w:numId w:val="34"/>
        </w:numPr>
        <w:autoSpaceDE w:val="0"/>
        <w:autoSpaceDN w:val="0"/>
        <w:adjustRightInd w:val="0"/>
        <w:spacing w:after="0" w:line="240" w:lineRule="auto"/>
        <w:ind w:left="1440"/>
        <w:rPr>
          <w:rFonts w:ascii="Arial" w:hAnsi="Arial" w:cs="Arial"/>
          <w:color w:val="000000" w:themeColor="text1"/>
          <w:sz w:val="20"/>
        </w:rPr>
      </w:pPr>
      <w:r w:rsidRPr="00164110">
        <w:rPr>
          <w:rFonts w:ascii="Arial" w:hAnsi="Arial" w:cs="Arial"/>
          <w:color w:val="000000" w:themeColor="text1"/>
          <w:sz w:val="20"/>
        </w:rPr>
        <w:t>In the case of a corner lot which abuts any two (2) (or more) road</w:t>
      </w:r>
      <w:r w:rsidRPr="00164110">
        <w:rPr>
          <w:rFonts w:ascii="Arial" w:hAnsi="Arial" w:cs="Arial"/>
          <w:i/>
          <w:iCs/>
          <w:color w:val="000000" w:themeColor="text1"/>
          <w:sz w:val="20"/>
        </w:rPr>
        <w:t>s</w:t>
      </w:r>
      <w:r w:rsidRPr="00164110">
        <w:rPr>
          <w:rFonts w:ascii="Arial" w:hAnsi="Arial" w:cs="Arial"/>
          <w:color w:val="000000" w:themeColor="text1"/>
          <w:sz w:val="20"/>
        </w:rPr>
        <w:t>, the frontage upon which the main entry of a principal building faces shall be deemed "front yard" and shall meet the required front yard setback. The other frontage(s) shall be deemed the "side yard(s)" and the minimum setback shall be sixty (60) percent of the required front yard setback for the same lot.</w:t>
      </w:r>
    </w:p>
    <w:p w14:paraId="579E31A3" w14:textId="11500716" w:rsidR="00BA29F9" w:rsidRPr="00164110" w:rsidRDefault="00BA29F9" w:rsidP="004E3DD2">
      <w:pPr>
        <w:pStyle w:val="ListParagraph"/>
        <w:numPr>
          <w:ilvl w:val="0"/>
          <w:numId w:val="34"/>
        </w:numPr>
        <w:autoSpaceDE w:val="0"/>
        <w:autoSpaceDN w:val="0"/>
        <w:adjustRightInd w:val="0"/>
        <w:spacing w:after="0" w:line="240" w:lineRule="auto"/>
        <w:ind w:left="1440"/>
        <w:rPr>
          <w:rFonts w:ascii="Arial" w:hAnsi="Arial" w:cs="Arial"/>
          <w:color w:val="000000" w:themeColor="text1"/>
          <w:sz w:val="20"/>
        </w:rPr>
      </w:pPr>
      <w:r w:rsidRPr="00164110">
        <w:rPr>
          <w:rFonts w:ascii="Arial" w:hAnsi="Arial" w:cs="Arial"/>
          <w:color w:val="000000" w:themeColor="text1"/>
          <w:sz w:val="20"/>
        </w:rPr>
        <w:t xml:space="preserve">Every part of the required area of a yard shall be open and unobstructed except for permitted accessory buildings, minor structures, and the ordinary projections of sills, </w:t>
      </w:r>
      <w:r w:rsidR="008774AC" w:rsidRPr="00164110">
        <w:rPr>
          <w:rFonts w:ascii="Arial" w:hAnsi="Arial" w:cs="Arial"/>
          <w:color w:val="000000" w:themeColor="text1"/>
          <w:sz w:val="20"/>
        </w:rPr>
        <w:t>cornices,</w:t>
      </w:r>
      <w:r w:rsidRPr="00164110">
        <w:rPr>
          <w:rFonts w:ascii="Arial" w:hAnsi="Arial" w:cs="Arial"/>
          <w:color w:val="000000" w:themeColor="text1"/>
          <w:sz w:val="20"/>
        </w:rPr>
        <w:t xml:space="preserve"> and ornamental features. Fire escapes may project into a required yard area not more than five (5) feet.</w:t>
      </w:r>
    </w:p>
    <w:p w14:paraId="6AE3272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p>
    <w:p w14:paraId="27622DC8"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rPr>
      </w:pPr>
      <w:r w:rsidRPr="00164110">
        <w:rPr>
          <w:rFonts w:ascii="Arial" w:hAnsi="Arial" w:cs="Arial"/>
          <w:b/>
          <w:bCs/>
          <w:color w:val="000000" w:themeColor="text1"/>
          <w:sz w:val="20"/>
        </w:rPr>
        <w:t>4.513 to 4.599 RESERVED</w:t>
      </w:r>
    </w:p>
    <w:p w14:paraId="7C831C0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Cs w:val="24"/>
        </w:rPr>
      </w:pPr>
      <w:r w:rsidRPr="00164110">
        <w:rPr>
          <w:rFonts w:ascii="Arial" w:hAnsi="Arial" w:cs="Arial"/>
          <w:b/>
          <w:bCs/>
          <w:color w:val="000000" w:themeColor="text1"/>
          <w:szCs w:val="24"/>
        </w:rPr>
        <w:lastRenderedPageBreak/>
        <w:t>Section 4.600 Particular Use Standards</w:t>
      </w:r>
    </w:p>
    <w:p w14:paraId="4CD85373"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Cs w:val="24"/>
        </w:rPr>
      </w:pPr>
    </w:p>
    <w:p w14:paraId="2206411D"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4.601 Farmland Preservation District</w:t>
      </w:r>
    </w:p>
    <w:p w14:paraId="64FCC34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4FDD9C5E" w14:textId="77777777" w:rsidR="00BA29F9" w:rsidRPr="00164110" w:rsidRDefault="00BA29F9" w:rsidP="004E3DD2">
      <w:pPr>
        <w:pStyle w:val="ListParagraph"/>
        <w:numPr>
          <w:ilvl w:val="1"/>
          <w:numId w:val="3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Intent</w:t>
      </w:r>
    </w:p>
    <w:p w14:paraId="03C4A6DB"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A41D7D5"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The intent of these standards is to ensure compliance with Wisconsin Statute Chapter 91 Farmland Preservation Program. The standards apply exclusively to land uses in the FP – Farmland Preservation District. No building or use shall hereafter be established or enlarged within the FP – Farmland Preservation District unless it conforms to the following standards.</w:t>
      </w:r>
    </w:p>
    <w:p w14:paraId="3B01C9AA"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4EA25CF1" w14:textId="77777777" w:rsidR="00BA29F9" w:rsidRPr="00164110" w:rsidRDefault="00BA29F9" w:rsidP="004E3DD2">
      <w:pPr>
        <w:pStyle w:val="ListParagraph"/>
        <w:numPr>
          <w:ilvl w:val="1"/>
          <w:numId w:val="3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Permitted Uses</w:t>
      </w:r>
    </w:p>
    <w:p w14:paraId="45D46FC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1D00FAA"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Agricultural uses conducted </w:t>
      </w:r>
      <w:r w:rsidR="00880050"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providing an income or livelihood:</w:t>
      </w:r>
    </w:p>
    <w:p w14:paraId="25F5AA5A"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Crop or forage production</w:t>
      </w:r>
    </w:p>
    <w:p w14:paraId="5C94FE03"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Keeping livestock [see Section 4.602 for facilities with over five hundred (500) animal units].</w:t>
      </w:r>
    </w:p>
    <w:p w14:paraId="5AE19639"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Beekeeping</w:t>
      </w:r>
    </w:p>
    <w:p w14:paraId="1B4D0072"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Nursery, sod, or Christmas tree production</w:t>
      </w:r>
    </w:p>
    <w:p w14:paraId="7416D2ED"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Floriculture</w:t>
      </w:r>
    </w:p>
    <w:p w14:paraId="2AA6D32C"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Aquaculture</w:t>
      </w:r>
    </w:p>
    <w:p w14:paraId="5D00093D"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Forest management</w:t>
      </w:r>
    </w:p>
    <w:p w14:paraId="656F4339"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Enrolling land in a Federal Agricultural Commodity Payment Program or a Federal or State Agricultural Land Conservation Payment Program.</w:t>
      </w:r>
    </w:p>
    <w:p w14:paraId="7872C848" w14:textId="77777777" w:rsidR="00BA29F9" w:rsidRPr="00164110" w:rsidRDefault="00BA29F9" w:rsidP="004E3DD2">
      <w:pPr>
        <w:pStyle w:val="ListParagraph"/>
        <w:numPr>
          <w:ilvl w:val="1"/>
          <w:numId w:val="3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Any other use that DATCP, by rule, identifies as an agricultural use.</w:t>
      </w:r>
    </w:p>
    <w:p w14:paraId="667A658B" w14:textId="7355893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Except for those uses listed in Section 4.601D.1., Agricultural-related uses in a facility, whether or not located on a farm, </w:t>
      </w:r>
      <w:r w:rsidR="00245C35" w:rsidRPr="00164110">
        <w:rPr>
          <w:rFonts w:ascii="Arial" w:hAnsi="Arial" w:cs="Arial"/>
          <w:color w:val="000000" w:themeColor="text1"/>
          <w:sz w:val="20"/>
          <w:szCs w:val="20"/>
        </w:rPr>
        <w:t>which</w:t>
      </w:r>
      <w:r w:rsidRPr="00164110">
        <w:rPr>
          <w:rFonts w:ascii="Arial" w:hAnsi="Arial" w:cs="Arial"/>
          <w:color w:val="000000" w:themeColor="text1"/>
          <w:sz w:val="20"/>
          <w:szCs w:val="20"/>
        </w:rPr>
        <w:t xml:space="preserve"> has at least one (1) of the following as a primary and not merely incidental purpose:</w:t>
      </w:r>
    </w:p>
    <w:p w14:paraId="00967B36" w14:textId="7C025563" w:rsidR="00BA29F9" w:rsidRPr="00164110" w:rsidRDefault="00BA29F9" w:rsidP="004E3DD2">
      <w:pPr>
        <w:pStyle w:val="ListParagraph"/>
        <w:numPr>
          <w:ilvl w:val="1"/>
          <w:numId w:val="3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Providing agricultural supplies, agricultural equipment, agricultural </w:t>
      </w:r>
      <w:r w:rsidR="008774AC" w:rsidRPr="00164110">
        <w:rPr>
          <w:rFonts w:ascii="Arial" w:hAnsi="Arial" w:cs="Arial"/>
          <w:color w:val="000000" w:themeColor="text1"/>
          <w:sz w:val="20"/>
          <w:szCs w:val="20"/>
        </w:rPr>
        <w:t>inputs,</w:t>
      </w:r>
      <w:r w:rsidRPr="00164110">
        <w:rPr>
          <w:rFonts w:ascii="Arial" w:hAnsi="Arial" w:cs="Arial"/>
          <w:color w:val="000000" w:themeColor="text1"/>
          <w:sz w:val="20"/>
          <w:szCs w:val="20"/>
        </w:rPr>
        <w:t xml:space="preserve"> or agricultural services directly to farms, including farms in the FP – Farmland Preservation District.</w:t>
      </w:r>
    </w:p>
    <w:p w14:paraId="280187CE" w14:textId="07EEBFA3" w:rsidR="00BA29F9" w:rsidRPr="00164110" w:rsidRDefault="00BA29F9" w:rsidP="004E3DD2">
      <w:pPr>
        <w:pStyle w:val="ListParagraph"/>
        <w:numPr>
          <w:ilvl w:val="1"/>
          <w:numId w:val="3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Storing, </w:t>
      </w:r>
      <w:r w:rsidR="008774AC" w:rsidRPr="00164110">
        <w:rPr>
          <w:rFonts w:ascii="Arial" w:hAnsi="Arial" w:cs="Arial"/>
          <w:color w:val="000000" w:themeColor="text1"/>
          <w:sz w:val="20"/>
          <w:szCs w:val="20"/>
        </w:rPr>
        <w:t>processing,</w:t>
      </w:r>
      <w:r w:rsidRPr="00164110">
        <w:rPr>
          <w:rFonts w:ascii="Arial" w:hAnsi="Arial" w:cs="Arial"/>
          <w:color w:val="000000" w:themeColor="text1"/>
          <w:sz w:val="20"/>
          <w:szCs w:val="20"/>
        </w:rPr>
        <w:t xml:space="preserve"> or handling raw agricultural commodities obtained directly from farms, including farms in the FP – Farmland Preservation District.</w:t>
      </w:r>
    </w:p>
    <w:p w14:paraId="5DC3C4B9" w14:textId="77777777" w:rsidR="00BA29F9" w:rsidRPr="00164110" w:rsidRDefault="00BA29F9" w:rsidP="004E3DD2">
      <w:pPr>
        <w:pStyle w:val="ListParagraph"/>
        <w:numPr>
          <w:ilvl w:val="1"/>
          <w:numId w:val="3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Slaughtering livestock, including livestock from farms in the FP – Farmland Preservation District.</w:t>
      </w:r>
    </w:p>
    <w:p w14:paraId="3A5EDF36" w14:textId="77777777" w:rsidR="00BA29F9" w:rsidRPr="00164110" w:rsidRDefault="00BA29F9" w:rsidP="004E3DD2">
      <w:pPr>
        <w:pStyle w:val="ListParagraph"/>
        <w:numPr>
          <w:ilvl w:val="1"/>
          <w:numId w:val="3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Marketing livestock to or from farms, including farms in the FP – Farmland Preservation District.</w:t>
      </w:r>
    </w:p>
    <w:p w14:paraId="64A5EF49" w14:textId="77777777" w:rsidR="00BA29F9" w:rsidRPr="00164110" w:rsidRDefault="00BA29F9" w:rsidP="004E3DD2">
      <w:pPr>
        <w:pStyle w:val="ListParagraph"/>
        <w:numPr>
          <w:ilvl w:val="1"/>
          <w:numId w:val="3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Processing agricultural by-products or wastes received directly from farms, including farms in the FP – Farmland Preservation District.</w:t>
      </w:r>
    </w:p>
    <w:p w14:paraId="4CD9A719" w14:textId="77777777" w:rsidR="00BA29F9" w:rsidRPr="00164110" w:rsidRDefault="00BA29F9" w:rsidP="004E3DD2">
      <w:pPr>
        <w:pStyle w:val="ListParagraph"/>
        <w:numPr>
          <w:ilvl w:val="1"/>
          <w:numId w:val="3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Any other use that DATCP, by rule, identifies as agriculture related use.</w:t>
      </w:r>
    </w:p>
    <w:p w14:paraId="54EC5348"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Nonfarm residences constructed in a rural residential cluster in accordance with an approval of the cluster as a Conditional Use under Wisconsin Statute 91.46(1)(e)</w:t>
      </w:r>
    </w:p>
    <w:p w14:paraId="0943CBE6"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Undeveloped natural resource and open space areas.</w:t>
      </w:r>
    </w:p>
    <w:p w14:paraId="08F1E8C3"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Transportation, utility, communication, or other uses that are required under state or federal law to </w:t>
      </w:r>
      <w:r w:rsidR="00880050"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a specific place or that are authorized to </w:t>
      </w:r>
      <w:r w:rsidR="00880050"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a specific place under a state or federal law that preempts the requirement of a Conditional Use Permit for that use.</w:t>
      </w:r>
    </w:p>
    <w:p w14:paraId="437B28C7"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Except for those uses listed in Section 4.601D.1., Accessory Uses including any of the following uses on a farm:</w:t>
      </w:r>
    </w:p>
    <w:p w14:paraId="66D82D03" w14:textId="77777777" w:rsidR="00BA29F9" w:rsidRPr="00164110" w:rsidRDefault="00BA29F9" w:rsidP="004E3DD2">
      <w:pPr>
        <w:pStyle w:val="ListParagraph"/>
        <w:numPr>
          <w:ilvl w:val="2"/>
          <w:numId w:val="38"/>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A building, structure, or improvement that is an integral part of, or is incidental to, an agricultural use. This may include, for example:</w:t>
      </w:r>
    </w:p>
    <w:p w14:paraId="0E43BA50" w14:textId="77777777" w:rsidR="00BA29F9" w:rsidRPr="00164110" w:rsidRDefault="00BA29F9" w:rsidP="004E3DD2">
      <w:pPr>
        <w:pStyle w:val="ListParagraph"/>
        <w:numPr>
          <w:ilvl w:val="3"/>
          <w:numId w:val="3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 facility used to keep livestock on the farm.</w:t>
      </w:r>
    </w:p>
    <w:p w14:paraId="574F49F4" w14:textId="77777777" w:rsidR="00BA29F9" w:rsidRPr="00164110" w:rsidRDefault="00BA29F9" w:rsidP="004E3DD2">
      <w:pPr>
        <w:pStyle w:val="ListParagraph"/>
        <w:numPr>
          <w:ilvl w:val="3"/>
          <w:numId w:val="3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 facility used to store or process inputs primarily for agricultural uses on the farm.</w:t>
      </w:r>
    </w:p>
    <w:p w14:paraId="17D50D01" w14:textId="77777777" w:rsidR="00BA29F9" w:rsidRPr="00164110" w:rsidRDefault="00BA29F9" w:rsidP="004E3DD2">
      <w:pPr>
        <w:pStyle w:val="ListParagraph"/>
        <w:numPr>
          <w:ilvl w:val="3"/>
          <w:numId w:val="3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 facility used to </w:t>
      </w:r>
      <w:r w:rsidR="006605C4" w:rsidRPr="00164110">
        <w:rPr>
          <w:rFonts w:ascii="Arial" w:hAnsi="Arial" w:cs="Arial"/>
          <w:color w:val="000000" w:themeColor="text1"/>
          <w:sz w:val="20"/>
          <w:szCs w:val="20"/>
        </w:rPr>
        <w:t>keep,</w:t>
      </w:r>
      <w:r w:rsidRPr="00164110">
        <w:rPr>
          <w:rFonts w:ascii="Arial" w:hAnsi="Arial" w:cs="Arial"/>
          <w:color w:val="000000" w:themeColor="text1"/>
          <w:sz w:val="20"/>
          <w:szCs w:val="20"/>
        </w:rPr>
        <w:t xml:space="preserve"> or service vehicles or equipment primarily employed in agricultural uses on the farm.</w:t>
      </w:r>
    </w:p>
    <w:p w14:paraId="6360A066" w14:textId="77777777" w:rsidR="00BA29F9" w:rsidRPr="00164110" w:rsidRDefault="00BA29F9" w:rsidP="004E3DD2">
      <w:pPr>
        <w:pStyle w:val="ListParagraph"/>
        <w:numPr>
          <w:ilvl w:val="3"/>
          <w:numId w:val="3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 manure digester, bio-fuel facility, or other facility that produces energy primarily from materials grown or produced on the farm, primarily for use on the farm.</w:t>
      </w:r>
    </w:p>
    <w:p w14:paraId="0CF65C5F" w14:textId="234D1F59" w:rsidR="00BA29F9" w:rsidRPr="00164110" w:rsidRDefault="00BA29F9" w:rsidP="004E3DD2">
      <w:pPr>
        <w:pStyle w:val="ListParagraph"/>
        <w:numPr>
          <w:ilvl w:val="3"/>
          <w:numId w:val="3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Any roadside stand or similar use shall be limited to the sale of farm products produced on the farm, and shall conform to setback, </w:t>
      </w:r>
      <w:r w:rsidR="008774AC" w:rsidRPr="00164110">
        <w:rPr>
          <w:rFonts w:ascii="Arial" w:hAnsi="Arial" w:cs="Arial"/>
          <w:color w:val="000000" w:themeColor="text1"/>
          <w:sz w:val="20"/>
          <w:szCs w:val="20"/>
        </w:rPr>
        <w:t>sign,</w:t>
      </w:r>
      <w:r w:rsidRPr="00164110">
        <w:rPr>
          <w:rFonts w:ascii="Arial" w:hAnsi="Arial" w:cs="Arial"/>
          <w:color w:val="000000" w:themeColor="text1"/>
          <w:sz w:val="20"/>
          <w:szCs w:val="20"/>
        </w:rPr>
        <w:t xml:space="preserve"> and other provisions of this Ordinance. No roadside stand shall be more than fifty (50) square feet in ground area and there shall not be more than one (1) roadside stand on </w:t>
      </w:r>
      <w:r w:rsidR="00DA754C" w:rsidRPr="00164110">
        <w:rPr>
          <w:rFonts w:ascii="Arial" w:hAnsi="Arial" w:cs="Arial"/>
          <w:color w:val="000000" w:themeColor="text1"/>
          <w:sz w:val="20"/>
          <w:szCs w:val="20"/>
        </w:rPr>
        <w:t>anyone</w:t>
      </w:r>
      <w:r w:rsidRPr="00164110">
        <w:rPr>
          <w:rFonts w:ascii="Arial" w:hAnsi="Arial" w:cs="Arial"/>
          <w:color w:val="000000" w:themeColor="text1"/>
          <w:sz w:val="20"/>
          <w:szCs w:val="20"/>
        </w:rPr>
        <w:t xml:space="preserve"> (1) premise. If a roadside stand is determined to constitute a traffic hazard or nuisance, the Zoning Administrator may order its removal. Such removal shall be at the landowner’s cost if such stand was established after the effective date of this Ordinance. The Town shall in no way be obligated to pay the cost of removal of such stands.</w:t>
      </w:r>
    </w:p>
    <w:p w14:paraId="624270E4" w14:textId="77777777" w:rsidR="00BA29F9" w:rsidRPr="00164110" w:rsidRDefault="00BA29F9" w:rsidP="004E3DD2">
      <w:pPr>
        <w:pStyle w:val="ListParagraph"/>
        <w:numPr>
          <w:ilvl w:val="3"/>
          <w:numId w:val="3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 waste storage or processing facility used to </w:t>
      </w:r>
      <w:r w:rsidR="006605C4" w:rsidRPr="00164110">
        <w:rPr>
          <w:rFonts w:ascii="Arial" w:hAnsi="Arial" w:cs="Arial"/>
          <w:color w:val="000000" w:themeColor="text1"/>
          <w:sz w:val="20"/>
          <w:szCs w:val="20"/>
        </w:rPr>
        <w:t>store,</w:t>
      </w:r>
      <w:r w:rsidRPr="00164110">
        <w:rPr>
          <w:rFonts w:ascii="Arial" w:hAnsi="Arial" w:cs="Arial"/>
          <w:color w:val="000000" w:themeColor="text1"/>
          <w:sz w:val="20"/>
          <w:szCs w:val="20"/>
        </w:rPr>
        <w:t xml:space="preserve"> or process animal waste produced solely from livestock kept on the farm.</w:t>
      </w:r>
    </w:p>
    <w:p w14:paraId="29F1C680" w14:textId="77777777" w:rsidR="00BA29F9" w:rsidRPr="001C3AD5" w:rsidRDefault="00BA29F9" w:rsidP="004E3DD2">
      <w:pPr>
        <w:pStyle w:val="ListParagraph"/>
        <w:numPr>
          <w:ilvl w:val="2"/>
          <w:numId w:val="35"/>
        </w:numPr>
        <w:autoSpaceDE w:val="0"/>
        <w:autoSpaceDN w:val="0"/>
        <w:adjustRightInd w:val="0"/>
        <w:spacing w:after="0" w:line="240" w:lineRule="auto"/>
        <w:ind w:hanging="360"/>
        <w:rPr>
          <w:rFonts w:ascii="Arial" w:hAnsi="Arial" w:cs="Arial"/>
          <w:sz w:val="20"/>
          <w:szCs w:val="20"/>
        </w:rPr>
      </w:pPr>
      <w:r w:rsidRPr="001C3AD5">
        <w:rPr>
          <w:rFonts w:ascii="Arial" w:hAnsi="Arial" w:cs="Arial"/>
          <w:sz w:val="20"/>
          <w:szCs w:val="20"/>
        </w:rPr>
        <w:t>An activity or business operation that is an integral part of or incidental to, an agricultural use.</w:t>
      </w:r>
    </w:p>
    <w:p w14:paraId="3B58F704" w14:textId="77777777" w:rsidR="001A2187" w:rsidRPr="001C3AD5" w:rsidRDefault="001A2187" w:rsidP="001C3AD5">
      <w:pPr>
        <w:pStyle w:val="ListParagraph"/>
        <w:numPr>
          <w:ilvl w:val="2"/>
          <w:numId w:val="35"/>
        </w:numPr>
        <w:autoSpaceDE w:val="0"/>
        <w:autoSpaceDN w:val="0"/>
        <w:adjustRightInd w:val="0"/>
        <w:spacing w:after="0" w:line="240" w:lineRule="auto"/>
        <w:ind w:hanging="360"/>
        <w:rPr>
          <w:rFonts w:ascii="Arial" w:hAnsi="Arial" w:cs="Arial"/>
          <w:sz w:val="20"/>
          <w:szCs w:val="20"/>
        </w:rPr>
      </w:pPr>
      <w:r w:rsidRPr="001C3AD5">
        <w:rPr>
          <w:rFonts w:ascii="Arial" w:hAnsi="Arial" w:cs="Arial"/>
          <w:sz w:val="20"/>
          <w:szCs w:val="20"/>
        </w:rPr>
        <w:t xml:space="preserve">A farm residence. </w:t>
      </w:r>
      <w:r w:rsidR="001C3AD5">
        <w:rPr>
          <w:rFonts w:ascii="Arial" w:hAnsi="Arial" w:cs="Arial"/>
          <w:sz w:val="20"/>
          <w:szCs w:val="20"/>
        </w:rPr>
        <w:t>(see 4.700 Residence, Farm)</w:t>
      </w:r>
    </w:p>
    <w:p w14:paraId="5F09181D" w14:textId="7106E47A" w:rsidR="00BA29F9" w:rsidRPr="00164110" w:rsidRDefault="00BA29F9" w:rsidP="004E3DD2">
      <w:pPr>
        <w:pStyle w:val="ListParagraph"/>
        <w:numPr>
          <w:ilvl w:val="2"/>
          <w:numId w:val="35"/>
        </w:numPr>
        <w:autoSpaceDE w:val="0"/>
        <w:autoSpaceDN w:val="0"/>
        <w:adjustRightInd w:val="0"/>
        <w:spacing w:after="0" w:line="240" w:lineRule="auto"/>
        <w:ind w:right="-90" w:hanging="360"/>
        <w:rPr>
          <w:rFonts w:ascii="Arial" w:hAnsi="Arial" w:cs="Arial"/>
          <w:color w:val="000000" w:themeColor="text1"/>
          <w:sz w:val="20"/>
          <w:szCs w:val="20"/>
        </w:rPr>
      </w:pPr>
      <w:r w:rsidRPr="001C3AD5">
        <w:rPr>
          <w:rFonts w:ascii="Arial" w:hAnsi="Arial" w:cs="Arial"/>
          <w:sz w:val="20"/>
          <w:szCs w:val="20"/>
        </w:rPr>
        <w:t xml:space="preserve">A business, activity, or enterprise, whether or not associated with an agricultural use, conducted by the owner or operator of a farm, </w:t>
      </w:r>
      <w:r w:rsidR="00245C35" w:rsidRPr="001C3AD5">
        <w:rPr>
          <w:rFonts w:ascii="Arial" w:hAnsi="Arial" w:cs="Arial"/>
          <w:sz w:val="20"/>
          <w:szCs w:val="20"/>
        </w:rPr>
        <w:t>which</w:t>
      </w:r>
      <w:r w:rsidRPr="001C3AD5">
        <w:rPr>
          <w:rFonts w:ascii="Arial" w:hAnsi="Arial" w:cs="Arial"/>
          <w:sz w:val="20"/>
          <w:szCs w:val="20"/>
        </w:rPr>
        <w:t xml:space="preserve"> requires no </w:t>
      </w:r>
      <w:r w:rsidR="00211B3E" w:rsidRPr="001C3AD5">
        <w:rPr>
          <w:rFonts w:ascii="Arial" w:hAnsi="Arial" w:cs="Arial"/>
          <w:sz w:val="20"/>
          <w:szCs w:val="20"/>
        </w:rPr>
        <w:t>buildings, structures,</w:t>
      </w:r>
      <w:r w:rsidRPr="001C3AD5">
        <w:rPr>
          <w:rFonts w:ascii="Arial" w:hAnsi="Arial" w:cs="Arial"/>
          <w:sz w:val="20"/>
          <w:szCs w:val="20"/>
        </w:rPr>
        <w:t xml:space="preserve"> or improvements other than those described in Paragraph 1. or 3. of this subsection, which employs no more than four (4) full-time employees annually, and that does not impair or limit the current or future agricultural use of the farm or of </w:t>
      </w:r>
      <w:r w:rsidR="00880050" w:rsidRPr="001C3AD5">
        <w:rPr>
          <w:rFonts w:ascii="Arial" w:hAnsi="Arial" w:cs="Arial"/>
          <w:sz w:val="20"/>
          <w:szCs w:val="20"/>
        </w:rPr>
        <w:t>another</w:t>
      </w:r>
      <w:r w:rsidRPr="001C3AD5">
        <w:rPr>
          <w:rFonts w:ascii="Arial" w:hAnsi="Arial" w:cs="Arial"/>
          <w:sz w:val="20"/>
          <w:szCs w:val="20"/>
        </w:rPr>
        <w:t xml:space="preserve"> protected farmland. Home Occupations as defined in</w:t>
      </w:r>
      <w:r w:rsidRPr="00164110">
        <w:rPr>
          <w:rFonts w:ascii="Arial" w:hAnsi="Arial" w:cs="Arial"/>
          <w:color w:val="000000" w:themeColor="text1"/>
          <w:sz w:val="20"/>
          <w:szCs w:val="20"/>
        </w:rPr>
        <w:t xml:space="preserve"> Section 4.700 are </w:t>
      </w:r>
      <w:r w:rsidR="006605C4" w:rsidRPr="00164110">
        <w:rPr>
          <w:rFonts w:ascii="Arial" w:hAnsi="Arial" w:cs="Arial"/>
          <w:color w:val="000000" w:themeColor="text1"/>
          <w:sz w:val="20"/>
          <w:szCs w:val="20"/>
        </w:rPr>
        <w:t>included and</w:t>
      </w:r>
      <w:r w:rsidRPr="00164110">
        <w:rPr>
          <w:rFonts w:ascii="Arial" w:hAnsi="Arial" w:cs="Arial"/>
          <w:color w:val="000000" w:themeColor="text1"/>
          <w:sz w:val="20"/>
          <w:szCs w:val="20"/>
        </w:rPr>
        <w:t xml:space="preserve"> must also meet the standards in Section 4.506.</w:t>
      </w:r>
    </w:p>
    <w:p w14:paraId="7AEEEB32" w14:textId="77777777" w:rsidR="00BA29F9" w:rsidRPr="00164110" w:rsidRDefault="00BA29F9" w:rsidP="004E3DD2">
      <w:pPr>
        <w:pStyle w:val="ListParagraph"/>
        <w:numPr>
          <w:ilvl w:val="2"/>
          <w:numId w:val="35"/>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Any other use that DATCP, by rule, identifies as an Accessory Use.</w:t>
      </w:r>
    </w:p>
    <w:p w14:paraId="3AC1D520" w14:textId="77777777" w:rsidR="00BA29F9" w:rsidRPr="00164110" w:rsidRDefault="00BA29F9" w:rsidP="00BA29F9">
      <w:pPr>
        <w:pStyle w:val="ListParagraph"/>
        <w:autoSpaceDE w:val="0"/>
        <w:autoSpaceDN w:val="0"/>
        <w:adjustRightInd w:val="0"/>
        <w:spacing w:after="0" w:line="240" w:lineRule="auto"/>
        <w:ind w:left="2340"/>
        <w:rPr>
          <w:rFonts w:ascii="Arial" w:hAnsi="Arial" w:cs="Arial"/>
          <w:color w:val="000000" w:themeColor="text1"/>
          <w:sz w:val="20"/>
          <w:szCs w:val="20"/>
        </w:rPr>
      </w:pPr>
    </w:p>
    <w:p w14:paraId="3919FF1F" w14:textId="77777777" w:rsidR="00BA29F9" w:rsidRPr="00164110" w:rsidRDefault="00BA29F9" w:rsidP="004E3DD2">
      <w:pPr>
        <w:pStyle w:val="ListParagraph"/>
        <w:numPr>
          <w:ilvl w:val="1"/>
          <w:numId w:val="35"/>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Conditional Uses </w:t>
      </w:r>
      <w:r w:rsidRPr="00164110">
        <w:rPr>
          <w:rFonts w:ascii="Arial,Bold" w:hAnsi="Arial,Bold" w:cs="Arial,Bold"/>
          <w:b/>
          <w:bCs/>
          <w:color w:val="000000" w:themeColor="text1"/>
          <w:sz w:val="20"/>
          <w:szCs w:val="20"/>
        </w:rPr>
        <w:t xml:space="preserve">– </w:t>
      </w:r>
      <w:r w:rsidRPr="00164110">
        <w:rPr>
          <w:rFonts w:ascii="Arial" w:hAnsi="Arial" w:cs="Arial"/>
          <w:b/>
          <w:bCs/>
          <w:color w:val="000000" w:themeColor="text1"/>
          <w:sz w:val="20"/>
          <w:szCs w:val="20"/>
        </w:rPr>
        <w:t>Residential</w:t>
      </w:r>
    </w:p>
    <w:p w14:paraId="355D219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0DDF206" w14:textId="77777777" w:rsidR="00BA29F9" w:rsidRPr="00164110" w:rsidRDefault="00BA29F9" w:rsidP="00807CAD">
      <w:pPr>
        <w:pStyle w:val="ListParagraph"/>
        <w:numPr>
          <w:ilvl w:val="3"/>
          <w:numId w:val="35"/>
        </w:numPr>
        <w:autoSpaceDE w:val="0"/>
        <w:autoSpaceDN w:val="0"/>
        <w:adjustRightInd w:val="0"/>
        <w:spacing w:after="0" w:line="240" w:lineRule="auto"/>
        <w:ind w:left="1440" w:right="-180"/>
        <w:rPr>
          <w:rFonts w:ascii="Arial" w:hAnsi="Arial" w:cs="Arial"/>
          <w:color w:val="000000" w:themeColor="text1"/>
          <w:sz w:val="20"/>
          <w:szCs w:val="20"/>
        </w:rPr>
      </w:pPr>
      <w:r w:rsidRPr="00164110">
        <w:rPr>
          <w:rFonts w:ascii="Arial" w:hAnsi="Arial" w:cs="Arial"/>
          <w:color w:val="000000" w:themeColor="text1"/>
          <w:sz w:val="20"/>
          <w:szCs w:val="20"/>
        </w:rPr>
        <w:t xml:space="preserve">The creation of a nonfarm residence, or a proposal to convert a farm residence through a change in occupancy, shall be subject to the following if the residence </w:t>
      </w:r>
      <w:r w:rsidR="00880050" w:rsidRPr="00164110">
        <w:rPr>
          <w:rFonts w:ascii="Arial" w:hAnsi="Arial" w:cs="Arial"/>
          <w:color w:val="000000" w:themeColor="text1"/>
          <w:sz w:val="20"/>
          <w:szCs w:val="20"/>
        </w:rPr>
        <w:t>is in</w:t>
      </w:r>
      <w:r w:rsidRPr="00164110">
        <w:rPr>
          <w:rFonts w:ascii="Arial" w:hAnsi="Arial" w:cs="Arial"/>
          <w:color w:val="000000" w:themeColor="text1"/>
          <w:sz w:val="20"/>
          <w:szCs w:val="20"/>
        </w:rPr>
        <w:t xml:space="preserve"> a base farm tract:</w:t>
      </w:r>
    </w:p>
    <w:p w14:paraId="6D9AA00D" w14:textId="77777777" w:rsidR="00BA29F9" w:rsidRPr="00164110" w:rsidRDefault="00BA29F9" w:rsidP="004E3DD2">
      <w:pPr>
        <w:pStyle w:val="ListParagraph"/>
        <w:numPr>
          <w:ilvl w:val="2"/>
          <w:numId w:val="3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ratio of nonfarm residential acreage to farm acreage on the base farm tract on which the residence is or will be located will not be greater than one to twenty (1 to 20) after the residence is constructed or converted to a nonfarm residence.</w:t>
      </w:r>
    </w:p>
    <w:p w14:paraId="5FFB04B0" w14:textId="77777777" w:rsidR="00BA29F9" w:rsidRPr="00164110" w:rsidRDefault="00BA29F9" w:rsidP="004B58B6">
      <w:pPr>
        <w:pStyle w:val="ListParagraph"/>
        <w:numPr>
          <w:ilvl w:val="2"/>
          <w:numId w:val="30"/>
        </w:numPr>
        <w:autoSpaceDE w:val="0"/>
        <w:autoSpaceDN w:val="0"/>
        <w:adjustRightInd w:val="0"/>
        <w:spacing w:after="0" w:line="240" w:lineRule="auto"/>
        <w:ind w:left="2160" w:right="-360"/>
        <w:rPr>
          <w:rFonts w:ascii="Arial" w:hAnsi="Arial" w:cs="Arial"/>
          <w:color w:val="000000" w:themeColor="text1"/>
          <w:sz w:val="20"/>
          <w:szCs w:val="20"/>
        </w:rPr>
      </w:pPr>
      <w:r w:rsidRPr="00164110">
        <w:rPr>
          <w:rFonts w:ascii="Arial" w:hAnsi="Arial" w:cs="Arial"/>
          <w:color w:val="000000" w:themeColor="text1"/>
          <w:sz w:val="20"/>
          <w:szCs w:val="20"/>
        </w:rPr>
        <w:t>There will not be more than four (4) dwelling units in nonfarm residences, nor, for a new nonfarm residence, more than five (5) dwelling units in residences of any kind, on the base farm tract after the residence is constructed or converted to a nonfarm residence.</w:t>
      </w:r>
    </w:p>
    <w:p w14:paraId="3BEFB86B" w14:textId="77777777" w:rsidR="00BA29F9" w:rsidRPr="00164110" w:rsidRDefault="00BA29F9" w:rsidP="004E3DD2">
      <w:pPr>
        <w:pStyle w:val="ListParagraph"/>
        <w:numPr>
          <w:ilvl w:val="2"/>
          <w:numId w:val="3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The location and size of the proposed nonfarm residential </w:t>
      </w:r>
      <w:r w:rsidR="009D3BE0">
        <w:rPr>
          <w:rFonts w:ascii="Arial" w:hAnsi="Arial" w:cs="Arial"/>
          <w:color w:val="000000" w:themeColor="text1"/>
          <w:sz w:val="20"/>
          <w:szCs w:val="20"/>
        </w:rPr>
        <w:t>parcel</w:t>
      </w:r>
      <w:r w:rsidRPr="00164110">
        <w:rPr>
          <w:rFonts w:ascii="Arial" w:hAnsi="Arial" w:cs="Arial"/>
          <w:color w:val="000000" w:themeColor="text1"/>
          <w:sz w:val="20"/>
          <w:szCs w:val="20"/>
        </w:rPr>
        <w:t xml:space="preserve">, and, for a new nonfarm residence, the location of the nonfarm residence on that nonfarm residential </w:t>
      </w:r>
      <w:r w:rsidR="009D3BE0">
        <w:rPr>
          <w:rFonts w:ascii="Arial" w:hAnsi="Arial" w:cs="Arial"/>
          <w:color w:val="000000" w:themeColor="text1"/>
          <w:sz w:val="20"/>
          <w:szCs w:val="20"/>
        </w:rPr>
        <w:t>parcel</w:t>
      </w:r>
      <w:r w:rsidRPr="00164110">
        <w:rPr>
          <w:rFonts w:ascii="Arial" w:hAnsi="Arial" w:cs="Arial"/>
          <w:color w:val="000000" w:themeColor="text1"/>
          <w:sz w:val="20"/>
          <w:szCs w:val="20"/>
        </w:rPr>
        <w:t>, will not do any of the following:</w:t>
      </w:r>
    </w:p>
    <w:p w14:paraId="7682AA99" w14:textId="77777777" w:rsidR="00BA29F9" w:rsidRPr="00164110" w:rsidRDefault="00BA29F9" w:rsidP="004E3DD2">
      <w:pPr>
        <w:pStyle w:val="ListParagraph"/>
        <w:numPr>
          <w:ilvl w:val="3"/>
          <w:numId w:val="3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Convert prime farmland from agricultural use or convert land previously used as cropland, other than a woodlot, from agricultural use if on the farm there is a reasonable alternative location or size for a nonfarm residential </w:t>
      </w:r>
      <w:r w:rsidR="009D3BE0">
        <w:rPr>
          <w:rFonts w:ascii="Arial" w:hAnsi="Arial" w:cs="Arial"/>
          <w:color w:val="000000" w:themeColor="text1"/>
          <w:sz w:val="20"/>
          <w:szCs w:val="20"/>
        </w:rPr>
        <w:t>parcel</w:t>
      </w:r>
      <w:r w:rsidRPr="00164110">
        <w:rPr>
          <w:rFonts w:ascii="Arial" w:hAnsi="Arial" w:cs="Arial"/>
          <w:color w:val="000000" w:themeColor="text1"/>
          <w:sz w:val="20"/>
          <w:szCs w:val="20"/>
        </w:rPr>
        <w:t xml:space="preserve"> or nonfarm residence.</w:t>
      </w:r>
    </w:p>
    <w:p w14:paraId="0DD7A599" w14:textId="77777777" w:rsidR="00BA29F9" w:rsidRPr="00164110" w:rsidRDefault="00BA29F9" w:rsidP="004E3DD2">
      <w:pPr>
        <w:pStyle w:val="ListParagraph"/>
        <w:numPr>
          <w:ilvl w:val="3"/>
          <w:numId w:val="3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Significantly impair or limit the current or future agricultural use of </w:t>
      </w:r>
      <w:r w:rsidR="00880050" w:rsidRPr="00164110">
        <w:rPr>
          <w:rFonts w:ascii="Arial" w:hAnsi="Arial" w:cs="Arial"/>
          <w:color w:val="000000" w:themeColor="text1"/>
          <w:sz w:val="20"/>
          <w:szCs w:val="20"/>
        </w:rPr>
        <w:t>another</w:t>
      </w:r>
      <w:r w:rsidRPr="00164110">
        <w:rPr>
          <w:rFonts w:ascii="Arial" w:hAnsi="Arial" w:cs="Arial"/>
          <w:color w:val="000000" w:themeColor="text1"/>
          <w:sz w:val="20"/>
          <w:szCs w:val="20"/>
        </w:rPr>
        <w:t xml:space="preserve"> protected farmland.</w:t>
      </w:r>
    </w:p>
    <w:p w14:paraId="24F8955B" w14:textId="77777777" w:rsidR="00BA29F9" w:rsidRPr="00164110" w:rsidRDefault="00BA29F9" w:rsidP="004E3DD2">
      <w:pPr>
        <w:pStyle w:val="ListParagraph"/>
        <w:numPr>
          <w:ilvl w:val="0"/>
          <w:numId w:val="35"/>
        </w:numPr>
        <w:autoSpaceDE w:val="0"/>
        <w:autoSpaceDN w:val="0"/>
        <w:adjustRightInd w:val="0"/>
        <w:spacing w:after="0" w:line="240" w:lineRule="auto"/>
        <w:ind w:left="1440" w:right="-270"/>
        <w:rPr>
          <w:rFonts w:ascii="Arial" w:hAnsi="Arial" w:cs="Arial"/>
          <w:color w:val="000000" w:themeColor="text1"/>
          <w:sz w:val="20"/>
          <w:szCs w:val="20"/>
        </w:rPr>
      </w:pPr>
      <w:r w:rsidRPr="00164110">
        <w:rPr>
          <w:rFonts w:ascii="Arial" w:hAnsi="Arial" w:cs="Arial"/>
          <w:color w:val="000000" w:themeColor="text1"/>
          <w:sz w:val="20"/>
          <w:szCs w:val="20"/>
        </w:rPr>
        <w:t>The creation o</w:t>
      </w:r>
      <w:r w:rsidR="009D3BE0">
        <w:rPr>
          <w:rFonts w:ascii="Arial" w:hAnsi="Arial" w:cs="Arial"/>
          <w:color w:val="000000" w:themeColor="text1"/>
          <w:sz w:val="20"/>
          <w:szCs w:val="20"/>
        </w:rPr>
        <w:t>f a nonfarm residence on a parcel</w:t>
      </w:r>
      <w:r w:rsidRPr="00164110">
        <w:rPr>
          <w:rFonts w:ascii="Arial" w:hAnsi="Arial" w:cs="Arial"/>
          <w:color w:val="000000" w:themeColor="text1"/>
          <w:sz w:val="20"/>
          <w:szCs w:val="20"/>
        </w:rPr>
        <w:t xml:space="preserve"> that was legally recorded with the Fond du Lac County Register of Deeds on the date of the adoption of this Ordinance, was not a base farm tract, and is in the FP – Farmland Preservation District shall be subject to the following:</w:t>
      </w:r>
    </w:p>
    <w:p w14:paraId="6F86956E" w14:textId="77777777" w:rsidR="00BA29F9" w:rsidRPr="00164110" w:rsidRDefault="00BA29F9" w:rsidP="004E3DD2">
      <w:pPr>
        <w:pStyle w:val="ListParagraph"/>
        <w:numPr>
          <w:ilvl w:val="2"/>
          <w:numId w:val="35"/>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The parcel cannot be further divided unless it is rezoned to a Zoning District other than FP – Farmland Preservation District.</w:t>
      </w:r>
    </w:p>
    <w:p w14:paraId="191F80D8" w14:textId="77777777" w:rsidR="00BA29F9" w:rsidRPr="00164110" w:rsidRDefault="00BA29F9" w:rsidP="004E3DD2">
      <w:pPr>
        <w:pStyle w:val="ListParagraph"/>
        <w:numPr>
          <w:ilvl w:val="2"/>
          <w:numId w:val="35"/>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The location of the nonfarm residence will not do any of the following:</w:t>
      </w:r>
    </w:p>
    <w:p w14:paraId="689E96E3" w14:textId="77777777" w:rsidR="00BA29F9" w:rsidRPr="00164110" w:rsidRDefault="00BA29F9" w:rsidP="004E3DD2">
      <w:pPr>
        <w:pStyle w:val="ListParagraph"/>
        <w:numPr>
          <w:ilvl w:val="0"/>
          <w:numId w:val="40"/>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Convert prime farmland from agricultural use or convert land previously used as cropland, other than a woodlot, from agricultural use if on the farm there is a reasonable alternative location or size for a nonfarm residential parcel or nonfarm residence.</w:t>
      </w:r>
    </w:p>
    <w:p w14:paraId="270F7A0D" w14:textId="77777777" w:rsidR="006F7E0B" w:rsidRPr="006C6BE6" w:rsidRDefault="00BA29F9" w:rsidP="006C6BE6">
      <w:pPr>
        <w:pStyle w:val="ListParagraph"/>
        <w:numPr>
          <w:ilvl w:val="0"/>
          <w:numId w:val="40"/>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 xml:space="preserve">Significantly impair or limit the current or future agricultural use of </w:t>
      </w:r>
      <w:r w:rsidR="00880050" w:rsidRPr="00164110">
        <w:rPr>
          <w:rFonts w:ascii="Arial" w:hAnsi="Arial" w:cs="Arial"/>
          <w:color w:val="000000" w:themeColor="text1"/>
          <w:sz w:val="20"/>
          <w:szCs w:val="20"/>
        </w:rPr>
        <w:t>another</w:t>
      </w:r>
      <w:r w:rsidRPr="00164110">
        <w:rPr>
          <w:rFonts w:ascii="Arial" w:hAnsi="Arial" w:cs="Arial"/>
          <w:color w:val="000000" w:themeColor="text1"/>
          <w:sz w:val="20"/>
          <w:szCs w:val="20"/>
        </w:rPr>
        <w:t xml:space="preserve"> protected farmland.</w:t>
      </w:r>
    </w:p>
    <w:p w14:paraId="0EB7DE72" w14:textId="77777777" w:rsidR="00990D20" w:rsidRDefault="00990D20">
      <w:pPr>
        <w:rPr>
          <w:rFonts w:ascii="Arial" w:hAnsi="Arial" w:cs="Arial"/>
          <w:color w:val="000000" w:themeColor="text1"/>
          <w:sz w:val="20"/>
          <w:szCs w:val="20"/>
        </w:rPr>
      </w:pPr>
      <w:r>
        <w:rPr>
          <w:rFonts w:ascii="Arial" w:hAnsi="Arial" w:cs="Arial"/>
          <w:color w:val="000000" w:themeColor="text1"/>
          <w:sz w:val="20"/>
          <w:szCs w:val="20"/>
        </w:rPr>
        <w:br w:type="page"/>
      </w:r>
    </w:p>
    <w:p w14:paraId="17CA1AAB" w14:textId="779448C0"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Nonfarm residential cluster created from a base farm tract that covers more than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 xml:space="preserve">nonfarm residence if </w:t>
      </w:r>
      <w:r w:rsidR="00880050" w:rsidRPr="00164110">
        <w:rPr>
          <w:rFonts w:ascii="Arial" w:hAnsi="Arial" w:cs="Arial"/>
          <w:color w:val="000000" w:themeColor="text1"/>
          <w:sz w:val="20"/>
          <w:szCs w:val="20"/>
        </w:rPr>
        <w:t>all</w:t>
      </w:r>
      <w:r w:rsidRPr="00164110">
        <w:rPr>
          <w:rFonts w:ascii="Arial" w:hAnsi="Arial" w:cs="Arial"/>
          <w:color w:val="000000" w:themeColor="text1"/>
          <w:sz w:val="20"/>
          <w:szCs w:val="20"/>
        </w:rPr>
        <w:t xml:space="preserve"> the following apply:</w:t>
      </w:r>
    </w:p>
    <w:p w14:paraId="3F6DD2B6" w14:textId="77777777" w:rsidR="00BA29F9" w:rsidRPr="00164110" w:rsidRDefault="00BA29F9" w:rsidP="004E3DD2">
      <w:pPr>
        <w:pStyle w:val="ListParagraph"/>
        <w:numPr>
          <w:ilvl w:val="2"/>
          <w:numId w:val="35"/>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The parcels on which the nonfarm residences would be located are contiguous.</w:t>
      </w:r>
    </w:p>
    <w:p w14:paraId="7339599E" w14:textId="77777777" w:rsidR="00BA29F9" w:rsidRPr="00164110" w:rsidRDefault="00BA29F9" w:rsidP="004E3DD2">
      <w:pPr>
        <w:pStyle w:val="ListParagraph"/>
        <w:numPr>
          <w:ilvl w:val="2"/>
          <w:numId w:val="35"/>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 xml:space="preserve">Legal restrictions are imposed on the construction of the nonfarm residences so that if </w:t>
      </w:r>
      <w:r w:rsidR="00880050" w:rsidRPr="00164110">
        <w:rPr>
          <w:rFonts w:ascii="Arial" w:hAnsi="Arial" w:cs="Arial"/>
          <w:color w:val="000000" w:themeColor="text1"/>
          <w:sz w:val="20"/>
          <w:szCs w:val="20"/>
        </w:rPr>
        <w:t>all</w:t>
      </w:r>
      <w:r w:rsidRPr="00164110">
        <w:rPr>
          <w:rFonts w:ascii="Arial" w:hAnsi="Arial" w:cs="Arial"/>
          <w:color w:val="000000" w:themeColor="text1"/>
          <w:sz w:val="20"/>
          <w:szCs w:val="20"/>
        </w:rPr>
        <w:t xml:space="preserve"> the nonfarm residences were constructed, each would satisfy the requirements under Section 4.601C.1.</w:t>
      </w:r>
    </w:p>
    <w:p w14:paraId="7A3009DE" w14:textId="77777777" w:rsidR="00BA29F9" w:rsidRPr="00164110" w:rsidRDefault="00BA29F9" w:rsidP="00BA29F9">
      <w:pPr>
        <w:pStyle w:val="ListParagraph"/>
        <w:autoSpaceDE w:val="0"/>
        <w:autoSpaceDN w:val="0"/>
        <w:adjustRightInd w:val="0"/>
        <w:spacing w:after="0" w:line="240" w:lineRule="auto"/>
        <w:ind w:left="2340"/>
        <w:rPr>
          <w:rFonts w:ascii="Arial" w:hAnsi="Arial" w:cs="Arial"/>
          <w:color w:val="000000" w:themeColor="text1"/>
          <w:sz w:val="20"/>
          <w:szCs w:val="20"/>
        </w:rPr>
      </w:pPr>
    </w:p>
    <w:p w14:paraId="1FF77313" w14:textId="77777777" w:rsidR="00BA29F9" w:rsidRPr="00164110" w:rsidRDefault="00BA29F9" w:rsidP="004E3DD2">
      <w:pPr>
        <w:pStyle w:val="ListParagraph"/>
        <w:numPr>
          <w:ilvl w:val="0"/>
          <w:numId w:val="77"/>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Conditional Uses </w:t>
      </w:r>
      <w:r w:rsidRPr="00164110">
        <w:rPr>
          <w:rFonts w:ascii="Arial,Bold" w:hAnsi="Arial,Bold" w:cs="Arial,Bold"/>
          <w:b/>
          <w:bCs/>
          <w:color w:val="000000" w:themeColor="text1"/>
          <w:sz w:val="20"/>
          <w:szCs w:val="20"/>
        </w:rPr>
        <w:t xml:space="preserve">– </w:t>
      </w:r>
      <w:r w:rsidRPr="00164110">
        <w:rPr>
          <w:rFonts w:ascii="Arial" w:hAnsi="Arial" w:cs="Arial"/>
          <w:b/>
          <w:bCs/>
          <w:color w:val="000000" w:themeColor="text1"/>
          <w:sz w:val="20"/>
          <w:szCs w:val="20"/>
        </w:rPr>
        <w:t>Non-Residential</w:t>
      </w:r>
    </w:p>
    <w:p w14:paraId="73066941"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b/>
          <w:bCs/>
          <w:color w:val="000000" w:themeColor="text1"/>
          <w:sz w:val="20"/>
          <w:szCs w:val="20"/>
        </w:rPr>
      </w:pPr>
    </w:p>
    <w:p w14:paraId="5800DC25" w14:textId="77777777" w:rsidR="00BA29F9" w:rsidRPr="00164110" w:rsidRDefault="00BA29F9" w:rsidP="004E3DD2">
      <w:pPr>
        <w:pStyle w:val="ListParagraph"/>
        <w:numPr>
          <w:ilvl w:val="0"/>
          <w:numId w:val="41"/>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Non-residential Conditional Uses</w:t>
      </w:r>
      <w:r w:rsidRPr="00164110">
        <w:rPr>
          <w:rFonts w:ascii="Arial" w:hAnsi="Arial" w:cs="Arial"/>
          <w:b/>
          <w:color w:val="000000" w:themeColor="text1"/>
          <w:sz w:val="20"/>
          <w:szCs w:val="20"/>
        </w:rPr>
        <w:t>:</w:t>
      </w:r>
    </w:p>
    <w:p w14:paraId="340A6942"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Transportation, communications, pipeline, electric transmission, utility, or drainage uses including public airports and landing strips. Please note public airports must qualify as </w:t>
      </w:r>
      <w:r w:rsidR="00AA1CBD" w:rsidRPr="00164110">
        <w:rPr>
          <w:rFonts w:ascii="Arial" w:hAnsi="Arial" w:cs="Arial"/>
          <w:color w:val="000000" w:themeColor="text1"/>
          <w:sz w:val="20"/>
          <w:szCs w:val="20"/>
        </w:rPr>
        <w:t>either a governmental use under Wisconsin Statute 91.46(1) (g) or</w:t>
      </w:r>
      <w:r w:rsidRPr="00164110">
        <w:rPr>
          <w:rFonts w:ascii="Arial" w:hAnsi="Arial" w:cs="Arial"/>
          <w:color w:val="000000" w:themeColor="text1"/>
          <w:sz w:val="20"/>
          <w:szCs w:val="20"/>
        </w:rPr>
        <w:t xml:space="preserve"> meet Wisconsin Statute 91.46(5) or as a transportation use under Wisconsin Statute 91.46(f) and meet Wisconsin Statute 91.46(4).</w:t>
      </w:r>
    </w:p>
    <w:p w14:paraId="0E74DF72"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Governmental, institutional, religious, or nonprofit community uses </w:t>
      </w:r>
    </w:p>
    <w:p w14:paraId="34ACE36B" w14:textId="77777777" w:rsidR="00BA29F9" w:rsidRPr="00164110" w:rsidRDefault="00BA29F9" w:rsidP="004E3DD2">
      <w:pPr>
        <w:pStyle w:val="ListParagraph"/>
        <w:numPr>
          <w:ilvl w:val="1"/>
          <w:numId w:val="41"/>
        </w:numPr>
        <w:autoSpaceDE w:val="0"/>
        <w:autoSpaceDN w:val="0"/>
        <w:adjustRightInd w:val="0"/>
        <w:spacing w:after="0" w:line="240" w:lineRule="auto"/>
        <w:ind w:left="2160" w:right="270"/>
        <w:rPr>
          <w:rFonts w:ascii="Arial" w:hAnsi="Arial" w:cs="Arial"/>
          <w:color w:val="000000" w:themeColor="text1"/>
          <w:sz w:val="20"/>
          <w:szCs w:val="20"/>
        </w:rPr>
      </w:pPr>
      <w:r w:rsidRPr="00164110">
        <w:rPr>
          <w:rFonts w:ascii="Arial" w:hAnsi="Arial" w:cs="Arial"/>
          <w:color w:val="000000" w:themeColor="text1"/>
          <w:sz w:val="20"/>
          <w:szCs w:val="20"/>
        </w:rPr>
        <w:t>Cemeteries but must qualify under Wisconsin Statute 91.46(1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g) and meet the requirements of Wisconsin Statute 91.46(5).</w:t>
      </w:r>
    </w:p>
    <w:p w14:paraId="679D52E4"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Solar energy systems-utility under Wisconsin Statute 91.46(4).</w:t>
      </w:r>
    </w:p>
    <w:p w14:paraId="1981D88F"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Oil and gas exploration or production that is licensed by the Wisconsin Department of Natural Resources</w:t>
      </w:r>
    </w:p>
    <w:p w14:paraId="255DB6B9"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Outdoor public recreation (passive and active) if they are governmental, institutional, religious, or nonprofit community uses.</w:t>
      </w:r>
    </w:p>
    <w:p w14:paraId="1737A9B5"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Animal boarding or breeding facility not an Accessory Use to a farm.</w:t>
      </w:r>
    </w:p>
    <w:p w14:paraId="4D7637B4"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Nonmetallic mining</w:t>
      </w:r>
    </w:p>
    <w:p w14:paraId="4B43E203"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Livestock facilities of five hundred (500) or more animal units. Must comply with Section 4.602.</w:t>
      </w:r>
    </w:p>
    <w:p w14:paraId="06425CF8" w14:textId="77777777" w:rsidR="00BA29F9" w:rsidRPr="00164110" w:rsidRDefault="00880050" w:rsidP="004E3DD2">
      <w:pPr>
        <w:pStyle w:val="ListParagraph"/>
        <w:numPr>
          <w:ilvl w:val="0"/>
          <w:numId w:val="41"/>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For</w:t>
      </w:r>
      <w:r w:rsidR="00BA29F9" w:rsidRPr="00164110">
        <w:rPr>
          <w:rFonts w:ascii="Arial" w:hAnsi="Arial" w:cs="Arial"/>
          <w:color w:val="000000" w:themeColor="text1"/>
          <w:sz w:val="20"/>
          <w:szCs w:val="20"/>
        </w:rPr>
        <w:t xml:space="preserve"> a Non-Residential Use listed in Paragraph 1. above to be considered for a Conditional Use Permit in the FP – Farmland Preservation District, it must meet the following standards:</w:t>
      </w:r>
    </w:p>
    <w:p w14:paraId="3AF53B55"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use and its location are consistent with the purposes of the district.</w:t>
      </w:r>
    </w:p>
    <w:p w14:paraId="6CF21048"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use and its location are reasonable and appropriate, considering alternative locations, or are specifically approved under state or federal law.</w:t>
      </w:r>
    </w:p>
    <w:p w14:paraId="1D678348" w14:textId="063F483B"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The use is </w:t>
      </w:r>
      <w:r w:rsidR="00211B3E" w:rsidRPr="00164110">
        <w:rPr>
          <w:rFonts w:ascii="Arial" w:hAnsi="Arial" w:cs="Arial"/>
          <w:color w:val="000000" w:themeColor="text1"/>
          <w:sz w:val="20"/>
          <w:szCs w:val="20"/>
        </w:rPr>
        <w:t>designed</w:t>
      </w:r>
      <w:r w:rsidRPr="00164110">
        <w:rPr>
          <w:rFonts w:ascii="Arial" w:hAnsi="Arial" w:cs="Arial"/>
          <w:color w:val="000000" w:themeColor="text1"/>
          <w:sz w:val="20"/>
          <w:szCs w:val="20"/>
        </w:rPr>
        <w:t xml:space="preserve"> to minimize conversion of land, at and around the site of the use, from agricultural use or open space use.</w:t>
      </w:r>
    </w:p>
    <w:p w14:paraId="27243501" w14:textId="7B848FC1" w:rsidR="00BA29F9" w:rsidRPr="00164110" w:rsidRDefault="00BA29F9" w:rsidP="004E3DD2">
      <w:pPr>
        <w:pStyle w:val="ListParagraph"/>
        <w:numPr>
          <w:ilvl w:val="1"/>
          <w:numId w:val="41"/>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 xml:space="preserve">The use does not </w:t>
      </w:r>
      <w:r w:rsidR="00211B3E" w:rsidRPr="00164110">
        <w:rPr>
          <w:rFonts w:ascii="Arial" w:hAnsi="Arial" w:cs="Arial"/>
          <w:color w:val="000000" w:themeColor="text1"/>
          <w:sz w:val="20"/>
          <w:szCs w:val="20"/>
        </w:rPr>
        <w:t>impair</w:t>
      </w:r>
      <w:r w:rsidRPr="00164110">
        <w:rPr>
          <w:rFonts w:ascii="Arial" w:hAnsi="Arial" w:cs="Arial"/>
          <w:color w:val="000000" w:themeColor="text1"/>
          <w:sz w:val="20"/>
          <w:szCs w:val="20"/>
        </w:rPr>
        <w:t xml:space="preserve"> or limit the current or future agricultural use of surrounding parcels of land that are zoned for or legally restricted to agricultural use.</w:t>
      </w:r>
    </w:p>
    <w:p w14:paraId="331224A8"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Construction damage to land remaining in agricultural use is minimized and repaired, to the extent feasible.</w:t>
      </w:r>
    </w:p>
    <w:p w14:paraId="5A150AD6" w14:textId="77777777" w:rsidR="00BA29F9" w:rsidRPr="00164110" w:rsidRDefault="00BA29F9" w:rsidP="004E3DD2">
      <w:pPr>
        <w:pStyle w:val="ListParagraph"/>
        <w:numPr>
          <w:ilvl w:val="0"/>
          <w:numId w:val="41"/>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In addition to the standards listed in Paragraph 2. above, nonmetallic mining uses must meet the following standards:</w:t>
      </w:r>
    </w:p>
    <w:p w14:paraId="744D8A5B"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operation complies with Wisconsin Statute Chapter 295 subchapter I as amended and rules promulgated under that subchapter, with Section 4.605, and with any applicable requirements of the Wisconsin Department of Transportation concerning the restoration of nonmetallic mining sites.</w:t>
      </w:r>
    </w:p>
    <w:p w14:paraId="5DC1C45C" w14:textId="77777777" w:rsidR="00BA29F9" w:rsidRPr="00164110" w:rsidRDefault="00BA29F9" w:rsidP="004E3DD2">
      <w:pPr>
        <w:pStyle w:val="ListParagraph"/>
        <w:numPr>
          <w:ilvl w:val="1"/>
          <w:numId w:val="41"/>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owner is required to restore the land to agricultural use, consistent with Chapter 36 Nonmetallic Mining Reclamation Ordinance of the Fond du Lac County Code of Ordinances, when extraction is completed.</w:t>
      </w:r>
    </w:p>
    <w:p w14:paraId="6D96EEA3"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24DCEA9"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0DFE1585"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4.602 Livestock Facility Siting</w:t>
      </w:r>
    </w:p>
    <w:p w14:paraId="678C46E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B89504F" w14:textId="77777777" w:rsidR="00BA29F9" w:rsidRPr="00164110" w:rsidRDefault="00BA29F9" w:rsidP="004E3DD2">
      <w:pPr>
        <w:pStyle w:val="ListParagraph"/>
        <w:numPr>
          <w:ilvl w:val="0"/>
          <w:numId w:val="42"/>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Incorporation of State Law</w:t>
      </w:r>
    </w:p>
    <w:p w14:paraId="2DDA9D4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C24C8B9" w14:textId="171AF47D" w:rsidR="00BA29F9" w:rsidRDefault="00BA29F9" w:rsidP="00042DBD">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Pursuant to the provisions of Wisconsin Statute 93.90, the Town of Ripon does hereby adopt and incorporate into this Zoning Ordinance the provisions of Wisconsin Statute 93.90 and ATCP 51 of the Wisconsin Administrative Code, inclusive of all future amendments to any provisions of Wisconsin Statute 93.90 and ATCP 51 of the Wisconsin Administrative Code. The Town of Ripon’s Zoning Ordinance hereby reflects the provisions of Wisconsin Statute 93.90 and ATCP 51 of the Wisconsin Administrative Code as if said statutory and administrative provisions were set forth in their entirety within the text of the Town’s Zoning Ordinance.</w:t>
      </w:r>
    </w:p>
    <w:p w14:paraId="00222998" w14:textId="77777777" w:rsidR="00042DBD" w:rsidRPr="00042DBD" w:rsidRDefault="00042DBD" w:rsidP="00042DBD">
      <w:pPr>
        <w:pStyle w:val="ListParagraph"/>
        <w:autoSpaceDE w:val="0"/>
        <w:autoSpaceDN w:val="0"/>
        <w:adjustRightInd w:val="0"/>
        <w:spacing w:after="0" w:line="240" w:lineRule="auto"/>
        <w:rPr>
          <w:rFonts w:ascii="Arial" w:hAnsi="Arial" w:cs="Arial"/>
          <w:color w:val="000000" w:themeColor="text1"/>
          <w:sz w:val="20"/>
          <w:szCs w:val="20"/>
        </w:rPr>
      </w:pPr>
    </w:p>
    <w:p w14:paraId="3A353ECB" w14:textId="77777777" w:rsidR="00BA29F9" w:rsidRPr="00164110" w:rsidRDefault="00BA29F9" w:rsidP="004E3DD2">
      <w:pPr>
        <w:pStyle w:val="ListParagraph"/>
        <w:numPr>
          <w:ilvl w:val="0"/>
          <w:numId w:val="42"/>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Conditional Use Permit</w:t>
      </w:r>
    </w:p>
    <w:p w14:paraId="27B6C69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9EC73D5" w14:textId="77777777" w:rsidR="00BA29F9" w:rsidRPr="00164110" w:rsidRDefault="00BA29F9" w:rsidP="0097643B">
      <w:pPr>
        <w:pStyle w:val="ListParagraph"/>
        <w:autoSpaceDE w:val="0"/>
        <w:autoSpaceDN w:val="0"/>
        <w:adjustRightInd w:val="0"/>
        <w:spacing w:after="120" w:line="240" w:lineRule="auto"/>
        <w:rPr>
          <w:rFonts w:ascii="Arial" w:hAnsi="Arial" w:cs="Arial"/>
          <w:color w:val="000000" w:themeColor="text1"/>
          <w:sz w:val="20"/>
          <w:szCs w:val="20"/>
        </w:rPr>
      </w:pPr>
      <w:r w:rsidRPr="00164110">
        <w:rPr>
          <w:rFonts w:ascii="Arial" w:hAnsi="Arial" w:cs="Arial"/>
          <w:color w:val="000000" w:themeColor="text1"/>
          <w:sz w:val="20"/>
          <w:szCs w:val="20"/>
        </w:rPr>
        <w:t>The application for a Conditional Use Permit for livestock facilities that meet the standards of ATCP 51.02 of the Wisconsin Administrative Code shall include the application form found at:</w:t>
      </w:r>
    </w:p>
    <w:p w14:paraId="6F246CF8" w14:textId="77777777" w:rsidR="00BA29F9" w:rsidRDefault="00934371" w:rsidP="00BA29F9">
      <w:pPr>
        <w:autoSpaceDE w:val="0"/>
        <w:autoSpaceDN w:val="0"/>
        <w:adjustRightInd w:val="0"/>
        <w:spacing w:after="0" w:line="240" w:lineRule="auto"/>
        <w:jc w:val="center"/>
      </w:pPr>
      <w:hyperlink r:id="rId10" w:history="1">
        <w:r w:rsidR="0097643B" w:rsidRPr="004F6A4D">
          <w:rPr>
            <w:rStyle w:val="Hyperlink"/>
          </w:rPr>
          <w:t>https://datcp.wi.gov/Documents/LSApplication.pdf</w:t>
        </w:r>
      </w:hyperlink>
    </w:p>
    <w:p w14:paraId="637567F1" w14:textId="77777777" w:rsidR="0097643B" w:rsidRPr="00164110" w:rsidRDefault="0097643B" w:rsidP="00BA29F9">
      <w:pPr>
        <w:autoSpaceDE w:val="0"/>
        <w:autoSpaceDN w:val="0"/>
        <w:adjustRightInd w:val="0"/>
        <w:spacing w:after="0" w:line="240" w:lineRule="auto"/>
        <w:jc w:val="center"/>
        <w:rPr>
          <w:rFonts w:ascii="Arial" w:hAnsi="Arial" w:cs="Arial"/>
          <w:color w:val="000000" w:themeColor="text1"/>
          <w:sz w:val="20"/>
          <w:szCs w:val="20"/>
        </w:rPr>
      </w:pPr>
    </w:p>
    <w:p w14:paraId="2A218083" w14:textId="77777777" w:rsidR="00BA29F9" w:rsidRPr="00164110" w:rsidRDefault="00BA29F9" w:rsidP="00BA29F9">
      <w:pPr>
        <w:autoSpaceDE w:val="0"/>
        <w:autoSpaceDN w:val="0"/>
        <w:adjustRightInd w:val="0"/>
        <w:spacing w:after="0" w:line="240" w:lineRule="auto"/>
        <w:ind w:left="720" w:hanging="36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C. </w:t>
      </w:r>
      <w:r w:rsidRPr="00164110">
        <w:rPr>
          <w:rFonts w:ascii="Arial" w:hAnsi="Arial" w:cs="Arial"/>
          <w:b/>
          <w:bCs/>
          <w:color w:val="000000" w:themeColor="text1"/>
          <w:sz w:val="20"/>
          <w:szCs w:val="20"/>
        </w:rPr>
        <w:tab/>
        <w:t xml:space="preserve">Compliance Monitoring </w:t>
      </w:r>
      <w:r w:rsidRPr="00164110">
        <w:rPr>
          <w:rFonts w:ascii="Arial" w:hAnsi="Arial" w:cs="Arial"/>
          <w:b/>
          <w:bCs/>
          <w:color w:val="000000" w:themeColor="text1"/>
          <w:sz w:val="20"/>
          <w:szCs w:val="20"/>
        </w:rPr>
        <w:tab/>
      </w:r>
      <w:r w:rsidRPr="00164110">
        <w:rPr>
          <w:rFonts w:ascii="Arial" w:hAnsi="Arial" w:cs="Arial"/>
          <w:b/>
          <w:bCs/>
          <w:color w:val="000000" w:themeColor="text1"/>
          <w:sz w:val="20"/>
          <w:szCs w:val="20"/>
        </w:rPr>
        <w:tab/>
      </w:r>
      <w:r w:rsidRPr="00164110">
        <w:rPr>
          <w:rFonts w:ascii="Arial" w:hAnsi="Arial" w:cs="Arial"/>
          <w:b/>
          <w:bCs/>
          <w:color w:val="000000" w:themeColor="text1"/>
          <w:sz w:val="20"/>
          <w:szCs w:val="20"/>
        </w:rPr>
        <w:tab/>
      </w:r>
      <w:r w:rsidRPr="00164110">
        <w:rPr>
          <w:rFonts w:ascii="Arial" w:hAnsi="Arial" w:cs="Arial"/>
          <w:b/>
          <w:bCs/>
          <w:color w:val="000000" w:themeColor="text1"/>
          <w:sz w:val="20"/>
          <w:szCs w:val="20"/>
        </w:rPr>
        <w:tab/>
      </w:r>
    </w:p>
    <w:p w14:paraId="624BF402" w14:textId="77777777" w:rsidR="00BA29F9" w:rsidRPr="00164110" w:rsidRDefault="00BA29F9" w:rsidP="00BA29F9">
      <w:pPr>
        <w:autoSpaceDE w:val="0"/>
        <w:autoSpaceDN w:val="0"/>
        <w:adjustRightInd w:val="0"/>
        <w:spacing w:after="0" w:line="240" w:lineRule="auto"/>
        <w:ind w:left="720" w:hanging="360"/>
        <w:rPr>
          <w:rFonts w:ascii="Arial" w:hAnsi="Arial" w:cs="Arial"/>
          <w:b/>
          <w:bCs/>
          <w:color w:val="000000" w:themeColor="text1"/>
          <w:sz w:val="20"/>
          <w:szCs w:val="20"/>
        </w:rPr>
      </w:pPr>
    </w:p>
    <w:p w14:paraId="16DCE970"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The Town of Ripon shall monitor compliance as follows:</w:t>
      </w:r>
    </w:p>
    <w:p w14:paraId="33F43911"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3B3E10AD" w14:textId="77777777" w:rsidR="00BA29F9" w:rsidRPr="00164110" w:rsidRDefault="00BA29F9" w:rsidP="004E3DD2">
      <w:pPr>
        <w:pStyle w:val="ListParagraph"/>
        <w:numPr>
          <w:ilvl w:val="0"/>
          <w:numId w:val="43"/>
        </w:numPr>
        <w:autoSpaceDE w:val="0"/>
        <w:autoSpaceDN w:val="0"/>
        <w:adjustRightInd w:val="0"/>
        <w:spacing w:after="0" w:line="240" w:lineRule="auto"/>
        <w:ind w:left="1440" w:right="-270"/>
        <w:rPr>
          <w:rFonts w:ascii="Arial" w:hAnsi="Arial" w:cs="Arial"/>
          <w:color w:val="000000" w:themeColor="text1"/>
          <w:sz w:val="20"/>
          <w:szCs w:val="20"/>
        </w:rPr>
      </w:pPr>
      <w:r w:rsidRPr="00164110">
        <w:rPr>
          <w:rFonts w:ascii="Arial" w:hAnsi="Arial" w:cs="Arial"/>
          <w:color w:val="000000" w:themeColor="text1"/>
          <w:sz w:val="20"/>
          <w:szCs w:val="20"/>
        </w:rPr>
        <w:t xml:space="preserve">Upon notice to the livestock facility owner, a request by the right of the Town of Ripon Zoning Administrator to personally view the permitted premises at a reasonable time and date </w:t>
      </w:r>
      <w:r w:rsidR="00880050" w:rsidRPr="00164110">
        <w:rPr>
          <w:rFonts w:ascii="Arial" w:hAnsi="Arial" w:cs="Arial"/>
          <w:color w:val="000000" w:themeColor="text1"/>
          <w:sz w:val="20"/>
          <w:szCs w:val="20"/>
        </w:rPr>
        <w:t>to ensure that</w:t>
      </w:r>
      <w:r w:rsidRPr="00164110">
        <w:rPr>
          <w:rFonts w:ascii="Arial" w:hAnsi="Arial" w:cs="Arial"/>
          <w:color w:val="000000" w:themeColor="text1"/>
          <w:sz w:val="20"/>
          <w:szCs w:val="20"/>
        </w:rPr>
        <w:t xml:space="preserve"> all commitments of the application as approved are being complied with.</w:t>
      </w:r>
    </w:p>
    <w:p w14:paraId="57128BF9" w14:textId="77777777" w:rsidR="00BA29F9" w:rsidRPr="00164110" w:rsidRDefault="00BA29F9" w:rsidP="004E3DD2">
      <w:pPr>
        <w:pStyle w:val="ListParagraph"/>
        <w:numPr>
          <w:ilvl w:val="0"/>
          <w:numId w:val="43"/>
        </w:numPr>
        <w:autoSpaceDE w:val="0"/>
        <w:autoSpaceDN w:val="0"/>
        <w:adjustRightInd w:val="0"/>
        <w:spacing w:after="0" w:line="240" w:lineRule="auto"/>
        <w:ind w:left="1440" w:right="270"/>
        <w:rPr>
          <w:rFonts w:ascii="Arial" w:hAnsi="Arial" w:cs="Arial"/>
          <w:color w:val="000000" w:themeColor="text1"/>
          <w:sz w:val="20"/>
          <w:szCs w:val="20"/>
        </w:rPr>
      </w:pPr>
      <w:r w:rsidRPr="00164110">
        <w:rPr>
          <w:rFonts w:ascii="Arial" w:hAnsi="Arial" w:cs="Arial"/>
          <w:color w:val="000000" w:themeColor="text1"/>
          <w:sz w:val="20"/>
          <w:szCs w:val="20"/>
        </w:rPr>
        <w:t xml:space="preserve">If the livestock facility owner refuses the Town of Ripon Zoning Administrator the right to view the permitted premises, the Administrator may request the assistance of the Sheriff or a Deputy Sheriff to obtain an inspection warrant from the circuit court to inspect the permitted premises </w:t>
      </w:r>
      <w:r w:rsidR="00880050"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protection of the public health and safety under Wisconsin Statute 66.0119.</w:t>
      </w:r>
    </w:p>
    <w:p w14:paraId="7D90A219" w14:textId="3B08E359" w:rsidR="00BA29F9" w:rsidRPr="00164110" w:rsidRDefault="00BA29F9" w:rsidP="004E3DD2">
      <w:pPr>
        <w:pStyle w:val="ListParagraph"/>
        <w:numPr>
          <w:ilvl w:val="0"/>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If </w:t>
      </w:r>
      <w:r w:rsidR="00880050" w:rsidRPr="00164110">
        <w:rPr>
          <w:rFonts w:ascii="Arial" w:hAnsi="Arial" w:cs="Arial"/>
          <w:color w:val="000000" w:themeColor="text1"/>
          <w:sz w:val="20"/>
          <w:szCs w:val="20"/>
        </w:rPr>
        <w:t>a permitted premise</w:t>
      </w:r>
      <w:r w:rsidRPr="00164110">
        <w:rPr>
          <w:rFonts w:ascii="Arial" w:hAnsi="Arial" w:cs="Arial"/>
          <w:color w:val="000000" w:themeColor="text1"/>
          <w:sz w:val="20"/>
          <w:szCs w:val="20"/>
        </w:rPr>
        <w:t xml:space="preserve"> is found not to </w:t>
      </w:r>
      <w:r w:rsidR="00211B3E" w:rsidRPr="00164110">
        <w:rPr>
          <w:rFonts w:ascii="Arial" w:hAnsi="Arial" w:cs="Arial"/>
          <w:color w:val="000000" w:themeColor="text1"/>
          <w:sz w:val="20"/>
          <w:szCs w:val="20"/>
        </w:rPr>
        <w:t>follow</w:t>
      </w:r>
      <w:r w:rsidRPr="00164110">
        <w:rPr>
          <w:rFonts w:ascii="Arial" w:hAnsi="Arial" w:cs="Arial"/>
          <w:color w:val="000000" w:themeColor="text1"/>
          <w:sz w:val="20"/>
          <w:szCs w:val="20"/>
        </w:rPr>
        <w:t xml:space="preserve"> the commitments made in the approved application, the Zoning Administrator shall issue a written notice to the livestock facility owner stating the conditions of non-compliance and directing that compliance of the commitments of the approved application and Conditional Use Permit be complied with in a reasonable amount of time stated in this written notice.</w:t>
      </w:r>
    </w:p>
    <w:p w14:paraId="30A7A6B3" w14:textId="77777777" w:rsidR="00BA29F9" w:rsidRPr="00164110" w:rsidRDefault="00BA29F9" w:rsidP="004E3DD2">
      <w:pPr>
        <w:pStyle w:val="ListParagraph"/>
        <w:numPr>
          <w:ilvl w:val="0"/>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If non-compliance of the Conditional Use Permit conditions as described in the written notice, given by the Administrator, continue past the stated reasonable time to comply, the Administrator may take further action as provided in this Ordinance, including but not limited to issuance of a citation or seeking of injunctive relief.</w:t>
      </w:r>
    </w:p>
    <w:p w14:paraId="2AB2E032" w14:textId="77777777" w:rsidR="00BA29F9" w:rsidRPr="00164110" w:rsidRDefault="00BA29F9" w:rsidP="004E3DD2">
      <w:pPr>
        <w:pStyle w:val="ListParagraph"/>
        <w:numPr>
          <w:ilvl w:val="0"/>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If the livestock facility owner disputes that the conditions of the permit have not been complied with, the livestock facility owner may request a hearing in writing within five (5) days of receipt of the notice of noncompliance. The Town of Ripon shall schedule a hearing within five (5) days to determine if the conditions of the Conditional Use Permit have been complied with or whether non-compliance of the commitments of the approved application and local approval exists.</w:t>
      </w:r>
    </w:p>
    <w:p w14:paraId="2B4F965D"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27482A1B" w14:textId="77777777" w:rsidR="00BA29F9" w:rsidRPr="00164110" w:rsidRDefault="00BA29F9" w:rsidP="004E3DD2">
      <w:pPr>
        <w:pStyle w:val="ListParagraph"/>
        <w:numPr>
          <w:ilvl w:val="0"/>
          <w:numId w:val="76"/>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Appeals</w:t>
      </w:r>
    </w:p>
    <w:p w14:paraId="168409C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276F093" w14:textId="77777777" w:rsidR="00BA29F9" w:rsidRPr="00164110" w:rsidRDefault="00BA29F9" w:rsidP="00807CAD">
      <w:pPr>
        <w:pStyle w:val="ListParagraph"/>
        <w:numPr>
          <w:ilvl w:val="3"/>
          <w:numId w:val="43"/>
        </w:numPr>
        <w:autoSpaceDE w:val="0"/>
        <w:autoSpaceDN w:val="0"/>
        <w:adjustRightInd w:val="0"/>
        <w:spacing w:after="0" w:line="240" w:lineRule="auto"/>
        <w:ind w:left="1440" w:right="-450"/>
        <w:rPr>
          <w:rFonts w:ascii="Arial" w:hAnsi="Arial" w:cs="Arial"/>
          <w:color w:val="000000" w:themeColor="text1"/>
          <w:sz w:val="20"/>
          <w:szCs w:val="20"/>
        </w:rPr>
      </w:pPr>
      <w:r w:rsidRPr="00164110">
        <w:rPr>
          <w:rFonts w:ascii="Arial" w:hAnsi="Arial" w:cs="Arial"/>
          <w:color w:val="000000" w:themeColor="text1"/>
          <w:sz w:val="20"/>
          <w:szCs w:val="20"/>
        </w:rPr>
        <w:t xml:space="preserve">In addition to other appeal rights provided by law, Wisconsin Statute 93.90(5), provides that any "Aggrieved Person" may request review by the Livestock Facility Siting Review Board of any decision by the Town of Ripon </w:t>
      </w:r>
      <w:r w:rsidR="00880050" w:rsidRPr="00164110">
        <w:rPr>
          <w:rFonts w:ascii="Arial" w:hAnsi="Arial" w:cs="Arial"/>
          <w:color w:val="000000" w:themeColor="text1"/>
          <w:sz w:val="20"/>
          <w:szCs w:val="20"/>
        </w:rPr>
        <w:t>about</w:t>
      </w:r>
      <w:r w:rsidRPr="00164110">
        <w:rPr>
          <w:rFonts w:ascii="Arial" w:hAnsi="Arial" w:cs="Arial"/>
          <w:color w:val="000000" w:themeColor="text1"/>
          <w:sz w:val="20"/>
          <w:szCs w:val="20"/>
        </w:rPr>
        <w:t xml:space="preserve"> a permit application based on the following scenarios:</w:t>
      </w:r>
    </w:p>
    <w:p w14:paraId="07F831D7" w14:textId="77777777" w:rsidR="00BA29F9" w:rsidRPr="00164110" w:rsidRDefault="00BA29F9" w:rsidP="004E3DD2">
      <w:pPr>
        <w:pStyle w:val="ListParagraph"/>
        <w:numPr>
          <w:ilvl w:val="1"/>
          <w:numId w:val="40"/>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 xml:space="preserve">An "Aggrieved Person" may challenge the decision </w:t>
      </w:r>
      <w:r w:rsidR="00735883" w:rsidRPr="00164110">
        <w:rPr>
          <w:rFonts w:ascii="Arial" w:hAnsi="Arial" w:cs="Arial"/>
          <w:color w:val="000000" w:themeColor="text1"/>
          <w:sz w:val="20"/>
          <w:szCs w:val="20"/>
        </w:rPr>
        <w:t>claiming</w:t>
      </w:r>
      <w:r w:rsidRPr="00164110">
        <w:rPr>
          <w:rFonts w:ascii="Arial" w:hAnsi="Arial" w:cs="Arial"/>
          <w:color w:val="000000" w:themeColor="text1"/>
          <w:sz w:val="20"/>
          <w:szCs w:val="20"/>
        </w:rPr>
        <w:t xml:space="preserve"> the Town of Ripon incorrectly applied the standards under this Ordinance or violated Wisconsin Statute 93.30.</w:t>
      </w:r>
    </w:p>
    <w:p w14:paraId="579CB0F0" w14:textId="77777777" w:rsidR="00BA29F9" w:rsidRPr="00164110" w:rsidRDefault="00BA29F9" w:rsidP="00BA29F9">
      <w:pPr>
        <w:rPr>
          <w:rFonts w:ascii="Arial" w:hAnsi="Arial" w:cs="Arial"/>
          <w:color w:val="000000" w:themeColor="text1"/>
          <w:sz w:val="20"/>
          <w:szCs w:val="20"/>
        </w:rPr>
      </w:pPr>
      <w:r w:rsidRPr="00164110">
        <w:rPr>
          <w:rFonts w:ascii="Arial" w:hAnsi="Arial" w:cs="Arial"/>
          <w:color w:val="000000" w:themeColor="text1"/>
          <w:sz w:val="20"/>
          <w:szCs w:val="20"/>
        </w:rPr>
        <w:br w:type="page"/>
      </w:r>
    </w:p>
    <w:p w14:paraId="313CCAFE" w14:textId="77777777" w:rsidR="00BA29F9" w:rsidRPr="00164110" w:rsidRDefault="00BA29F9" w:rsidP="004E3DD2">
      <w:pPr>
        <w:pStyle w:val="ListParagraph"/>
        <w:numPr>
          <w:ilvl w:val="1"/>
          <w:numId w:val="40"/>
        </w:numPr>
        <w:autoSpaceDE w:val="0"/>
        <w:autoSpaceDN w:val="0"/>
        <w:adjustRightInd w:val="0"/>
        <w:spacing w:after="0" w:line="240" w:lineRule="auto"/>
        <w:ind w:left="2160" w:right="-90"/>
        <w:rPr>
          <w:rFonts w:ascii="Arial" w:hAnsi="Arial" w:cs="Arial"/>
          <w:color w:val="000000" w:themeColor="text1"/>
          <w:sz w:val="20"/>
          <w:szCs w:val="20"/>
        </w:rPr>
      </w:pPr>
      <w:r w:rsidRPr="00164110">
        <w:rPr>
          <w:rFonts w:ascii="Arial" w:hAnsi="Arial" w:cs="Arial"/>
          <w:color w:val="000000" w:themeColor="text1"/>
          <w:sz w:val="20"/>
          <w:szCs w:val="20"/>
        </w:rPr>
        <w:lastRenderedPageBreak/>
        <w:t>An "Aggrieved Person" under this section as defined in Wisconsin Statute 93.90(5) means a person who applied to the Town of Ripon for approval of a livestock siting or expansion, a person who lives within two (2) miles of the livestock facility that is proposed to be sited or expanded, or a person who owns land within two (2) miles of a livestock facility that is proposed to be sited or expanded.</w:t>
      </w:r>
    </w:p>
    <w:p w14:paraId="04444A05" w14:textId="77777777" w:rsidR="00BA29F9" w:rsidRPr="00164110" w:rsidRDefault="00BA29F9" w:rsidP="004E3DD2">
      <w:pPr>
        <w:pStyle w:val="ListParagraph"/>
        <w:numPr>
          <w:ilvl w:val="1"/>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 "Aggrieved Person" may request review of any decision of the Zoning Administrator or action by the Town of Ripon. Any appeal brought under this section must be requested with thirty (30) days of the Town of Ripon approval or disapproval or within thirty (30) days after the decision on appeal before the Town of Ripon.</w:t>
      </w:r>
    </w:p>
    <w:p w14:paraId="4AD849D4" w14:textId="77777777" w:rsidR="00BA29F9" w:rsidRPr="00164110" w:rsidRDefault="00BA29F9" w:rsidP="004E3DD2">
      <w:pPr>
        <w:pStyle w:val="ListParagraph"/>
        <w:numPr>
          <w:ilvl w:val="3"/>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Any appeal to the State Livestock Facility Siting Review Board shall comply with Wisconsin Statute 93.90 and administrative rules of said board.</w:t>
      </w:r>
    </w:p>
    <w:p w14:paraId="669523B4"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02879A7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4.603 Junk or Salvage Yard</w:t>
      </w:r>
    </w:p>
    <w:p w14:paraId="273E8F0B"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2602667A" w14:textId="77777777" w:rsidR="00BA29F9" w:rsidRPr="00164110" w:rsidRDefault="00BA29F9" w:rsidP="00BA29F9">
      <w:pPr>
        <w:autoSpaceDE w:val="0"/>
        <w:autoSpaceDN w:val="0"/>
        <w:adjustRightInd w:val="0"/>
        <w:spacing w:after="0" w:line="240" w:lineRule="auto"/>
        <w:ind w:left="720" w:hanging="36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A. </w:t>
      </w:r>
      <w:r w:rsidRPr="00164110">
        <w:rPr>
          <w:rFonts w:ascii="Arial" w:hAnsi="Arial" w:cs="Arial"/>
          <w:b/>
          <w:bCs/>
          <w:color w:val="000000" w:themeColor="text1"/>
          <w:sz w:val="20"/>
          <w:szCs w:val="20"/>
        </w:rPr>
        <w:tab/>
        <w:t>Standards</w:t>
      </w:r>
    </w:p>
    <w:p w14:paraId="452219C1" w14:textId="77777777" w:rsidR="00BA29F9" w:rsidRPr="00164110" w:rsidRDefault="00BA29F9" w:rsidP="00BA29F9">
      <w:pPr>
        <w:autoSpaceDE w:val="0"/>
        <w:autoSpaceDN w:val="0"/>
        <w:adjustRightInd w:val="0"/>
        <w:spacing w:after="0" w:line="240" w:lineRule="auto"/>
        <w:ind w:left="720" w:hanging="360"/>
        <w:rPr>
          <w:rFonts w:ascii="Arial" w:hAnsi="Arial" w:cs="Arial"/>
          <w:b/>
          <w:bCs/>
          <w:color w:val="000000" w:themeColor="text1"/>
          <w:sz w:val="20"/>
          <w:szCs w:val="20"/>
        </w:rPr>
      </w:pPr>
    </w:p>
    <w:p w14:paraId="4842ED3C" w14:textId="1F339E8B"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Entrances and exits shall not be wider or more numerous than </w:t>
      </w:r>
      <w:r w:rsidR="00211B3E" w:rsidRPr="00164110">
        <w:rPr>
          <w:rFonts w:ascii="Arial" w:hAnsi="Arial" w:cs="Arial"/>
          <w:color w:val="000000" w:themeColor="text1"/>
          <w:sz w:val="20"/>
          <w:szCs w:val="20"/>
        </w:rPr>
        <w:t>necessary</w:t>
      </w:r>
      <w:r w:rsidRPr="00164110">
        <w:rPr>
          <w:rFonts w:ascii="Arial" w:hAnsi="Arial" w:cs="Arial"/>
          <w:color w:val="000000" w:themeColor="text1"/>
          <w:sz w:val="20"/>
          <w:szCs w:val="20"/>
        </w:rPr>
        <w:t xml:space="preserve"> for the conduct of the business.</w:t>
      </w:r>
    </w:p>
    <w:p w14:paraId="4A93F4C2"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Junk or salvage materials shall be enclosed by a suitable fence built at the setback </w:t>
      </w:r>
      <w:r w:rsidR="00735883" w:rsidRPr="00164110">
        <w:rPr>
          <w:rFonts w:ascii="Arial" w:hAnsi="Arial" w:cs="Arial"/>
          <w:color w:val="000000" w:themeColor="text1"/>
          <w:sz w:val="20"/>
          <w:szCs w:val="20"/>
        </w:rPr>
        <w:t>line,</w:t>
      </w:r>
      <w:r w:rsidRPr="00164110">
        <w:rPr>
          <w:rFonts w:ascii="Arial" w:hAnsi="Arial" w:cs="Arial"/>
          <w:color w:val="000000" w:themeColor="text1"/>
          <w:sz w:val="20"/>
          <w:szCs w:val="20"/>
        </w:rPr>
        <w:t xml:space="preserve"> so the materials are not visible from other property </w:t>
      </w:r>
      <w:r w:rsidR="0003705A" w:rsidRPr="00164110">
        <w:rPr>
          <w:rFonts w:ascii="Arial" w:hAnsi="Arial" w:cs="Arial"/>
          <w:color w:val="000000" w:themeColor="text1"/>
          <w:sz w:val="20"/>
          <w:szCs w:val="20"/>
        </w:rPr>
        <w:t>near</w:t>
      </w:r>
      <w:r w:rsidRPr="00164110">
        <w:rPr>
          <w:rFonts w:ascii="Arial" w:hAnsi="Arial" w:cs="Arial"/>
          <w:color w:val="000000" w:themeColor="text1"/>
          <w:sz w:val="20"/>
          <w:szCs w:val="20"/>
        </w:rPr>
        <w:t xml:space="preserve"> the junk or salvage yard, from a public road, or from navigable water. The fence shall be a minimum of eight (8) feet in height and shall be properly maintained to satisfy the obscuring objective.</w:t>
      </w:r>
    </w:p>
    <w:p w14:paraId="292187C7"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Junk or salvage materials shall not be piled higher than the height of the fence.</w:t>
      </w:r>
    </w:p>
    <w:p w14:paraId="066293D8"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For fire protection, an unobstructed firebreak shall be maintained on the interior of the fence that is fifteen (15) feet in width and </w:t>
      </w:r>
      <w:r w:rsidR="00880050" w:rsidRPr="00164110">
        <w:rPr>
          <w:rFonts w:ascii="Arial" w:hAnsi="Arial" w:cs="Arial"/>
          <w:color w:val="000000" w:themeColor="text1"/>
          <w:sz w:val="20"/>
          <w:szCs w:val="20"/>
        </w:rPr>
        <w:t>surrounds</w:t>
      </w:r>
      <w:r w:rsidRPr="00164110">
        <w:rPr>
          <w:rFonts w:ascii="Arial" w:hAnsi="Arial" w:cs="Arial"/>
          <w:color w:val="000000" w:themeColor="text1"/>
          <w:sz w:val="20"/>
          <w:szCs w:val="20"/>
        </w:rPr>
        <w:t xml:space="preserve"> the junk or salvage yard.</w:t>
      </w:r>
    </w:p>
    <w:p w14:paraId="0ECE81F0"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Junk or salvage materials shall not </w:t>
      </w:r>
      <w:r w:rsidR="00880050"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a wetland, floodplain, or other features considered highly susceptible to groundwater contamination.</w:t>
      </w:r>
    </w:p>
    <w:p w14:paraId="235B9E12"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Appropriate measures shall be taken to prevent water and soil contamination from oils, gasoline, grease, or other contaminants. At a </w:t>
      </w:r>
      <w:r w:rsidR="00880050" w:rsidRPr="00164110">
        <w:rPr>
          <w:rFonts w:ascii="Arial" w:hAnsi="Arial" w:cs="Arial"/>
          <w:color w:val="000000" w:themeColor="text1"/>
          <w:sz w:val="20"/>
          <w:szCs w:val="20"/>
        </w:rPr>
        <w:t>minimum,</w:t>
      </w:r>
      <w:r w:rsidRPr="00164110">
        <w:rPr>
          <w:rFonts w:ascii="Arial" w:hAnsi="Arial" w:cs="Arial"/>
          <w:color w:val="000000" w:themeColor="text1"/>
          <w:sz w:val="20"/>
          <w:szCs w:val="20"/>
        </w:rPr>
        <w:t xml:space="preserve"> there shall be five (5) feet of soil between the surface of the ground and the water table or bedrock</w:t>
      </w:r>
    </w:p>
    <w:p w14:paraId="0CCBCFC4" w14:textId="518047EA" w:rsidR="00BA29F9" w:rsidRPr="00164110" w:rsidRDefault="00BA29F9" w:rsidP="004E3DD2">
      <w:pPr>
        <w:pStyle w:val="ListParagraph"/>
        <w:numPr>
          <w:ilvl w:val="0"/>
          <w:numId w:val="44"/>
        </w:numPr>
        <w:autoSpaceDE w:val="0"/>
        <w:autoSpaceDN w:val="0"/>
        <w:adjustRightInd w:val="0"/>
        <w:spacing w:after="0" w:line="240" w:lineRule="auto"/>
        <w:ind w:left="1440" w:right="-450"/>
        <w:rPr>
          <w:rFonts w:ascii="Arial" w:hAnsi="Arial" w:cs="Arial"/>
          <w:color w:val="000000" w:themeColor="text1"/>
          <w:sz w:val="20"/>
          <w:szCs w:val="20"/>
        </w:rPr>
      </w:pPr>
      <w:r w:rsidRPr="00164110">
        <w:rPr>
          <w:rFonts w:ascii="Arial" w:hAnsi="Arial" w:cs="Arial"/>
          <w:color w:val="000000" w:themeColor="text1"/>
          <w:sz w:val="20"/>
          <w:szCs w:val="20"/>
        </w:rPr>
        <w:t xml:space="preserve">No oil, grease, tires, gasoline, rubber, plastic </w:t>
      </w:r>
      <w:r w:rsidR="008774AC" w:rsidRPr="00164110">
        <w:rPr>
          <w:rFonts w:ascii="Arial" w:hAnsi="Arial" w:cs="Arial"/>
          <w:color w:val="000000" w:themeColor="text1"/>
          <w:sz w:val="20"/>
          <w:szCs w:val="20"/>
        </w:rPr>
        <w:t>asphalt,</w:t>
      </w:r>
      <w:r w:rsidRPr="00164110">
        <w:rPr>
          <w:rFonts w:ascii="Arial" w:hAnsi="Arial" w:cs="Arial"/>
          <w:color w:val="000000" w:themeColor="text1"/>
          <w:sz w:val="20"/>
          <w:szCs w:val="20"/>
        </w:rPr>
        <w:t xml:space="preserve"> or similar material shall be burned at any time, and all other burning shall be in accordance with applicable state and local regulations.</w:t>
      </w:r>
    </w:p>
    <w:p w14:paraId="01EE40AA"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All junk and salvage yards shall be maintained </w:t>
      </w:r>
      <w:r w:rsidR="00880050"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avoid creating a public or private nuisance, including but not limited to any offensive or noxious sounds or odors and breeding or harboring of rats, flies, mosquitoes, or other vectors.</w:t>
      </w:r>
    </w:p>
    <w:p w14:paraId="2C335E8D"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Noxious weeds shall be controlled.</w:t>
      </w:r>
    </w:p>
    <w:p w14:paraId="49BF01D2"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All materials or wastes which might cause fumes or </w:t>
      </w:r>
      <w:proofErr w:type="gramStart"/>
      <w:r w:rsidRPr="00164110">
        <w:rPr>
          <w:rFonts w:ascii="Arial" w:hAnsi="Arial" w:cs="Arial"/>
          <w:color w:val="000000" w:themeColor="text1"/>
          <w:sz w:val="20"/>
          <w:szCs w:val="20"/>
        </w:rPr>
        <w:t>dust</w:t>
      </w:r>
      <w:proofErr w:type="gramEnd"/>
      <w:r w:rsidRPr="00164110">
        <w:rPr>
          <w:rFonts w:ascii="Arial" w:hAnsi="Arial" w:cs="Arial"/>
          <w:color w:val="000000" w:themeColor="text1"/>
          <w:sz w:val="20"/>
          <w:szCs w:val="20"/>
        </w:rPr>
        <w:t xml:space="preserve"> or which constitute a fire </w:t>
      </w:r>
      <w:r w:rsidR="006605C4" w:rsidRPr="00164110">
        <w:rPr>
          <w:rFonts w:ascii="Arial" w:hAnsi="Arial" w:cs="Arial"/>
          <w:color w:val="000000" w:themeColor="text1"/>
          <w:sz w:val="20"/>
          <w:szCs w:val="20"/>
        </w:rPr>
        <w:t>hazard,</w:t>
      </w:r>
      <w:r w:rsidRPr="00164110">
        <w:rPr>
          <w:rFonts w:ascii="Arial" w:hAnsi="Arial" w:cs="Arial"/>
          <w:color w:val="000000" w:themeColor="text1"/>
          <w:sz w:val="20"/>
          <w:szCs w:val="20"/>
        </w:rPr>
        <w:t xml:space="preserve"> or which may be edible or otherwise attractive to rodents or insects may be stored outdoors only if enclosed in containers which are adequate to eliminate such hazards.</w:t>
      </w:r>
    </w:p>
    <w:p w14:paraId="3FB5A16B"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No materials or wastes shall be deposited on a site </w:t>
      </w:r>
      <w:r w:rsidR="00880050"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allow their transportation off the site by normal natural causes.</w:t>
      </w:r>
    </w:p>
    <w:p w14:paraId="35FE4E54" w14:textId="58939F82"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Toxic and hazardous materials including, but not limited to, gasoline, oil, antifreeze, brake fluids, </w:t>
      </w:r>
      <w:r w:rsidR="00AA1CBD" w:rsidRPr="00164110">
        <w:rPr>
          <w:rFonts w:ascii="Arial" w:hAnsi="Arial" w:cs="Arial"/>
          <w:color w:val="000000" w:themeColor="text1"/>
          <w:sz w:val="20"/>
          <w:szCs w:val="20"/>
        </w:rPr>
        <w:t>Freon</w:t>
      </w:r>
      <w:r w:rsidRPr="00164110">
        <w:rPr>
          <w:rFonts w:ascii="Arial" w:hAnsi="Arial" w:cs="Arial"/>
          <w:color w:val="000000" w:themeColor="text1"/>
          <w:sz w:val="20"/>
          <w:szCs w:val="20"/>
        </w:rPr>
        <w:t xml:space="preserve"> and transmission oil shall be removed from any scrapped engines, vehicles, </w:t>
      </w:r>
      <w:r w:rsidR="00CF2973" w:rsidRPr="00164110">
        <w:rPr>
          <w:rFonts w:ascii="Arial" w:hAnsi="Arial" w:cs="Arial"/>
          <w:color w:val="000000" w:themeColor="text1"/>
          <w:sz w:val="20"/>
          <w:szCs w:val="20"/>
        </w:rPr>
        <w:t>appliances,</w:t>
      </w:r>
      <w:r w:rsidRPr="00164110">
        <w:rPr>
          <w:rFonts w:ascii="Arial" w:hAnsi="Arial" w:cs="Arial"/>
          <w:color w:val="000000" w:themeColor="text1"/>
          <w:sz w:val="20"/>
          <w:szCs w:val="20"/>
        </w:rPr>
        <w:t xml:space="preserve"> or containers on the premises and shall be recycled or disposed of in compliance with applicable regulations.</w:t>
      </w:r>
    </w:p>
    <w:p w14:paraId="780FB8CA" w14:textId="77777777" w:rsidR="00BA29F9" w:rsidRPr="00164110" w:rsidRDefault="00BA29F9" w:rsidP="004E3DD2">
      <w:pPr>
        <w:pStyle w:val="ListParagraph"/>
        <w:numPr>
          <w:ilvl w:val="0"/>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No such facility shall discharge at any point into any public or private sewage disposal system or waterway, or into the ground, any liquid or solid materials except in accordance with applicable regulations.</w:t>
      </w:r>
    </w:p>
    <w:p w14:paraId="0E311A24"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0CC49B31"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6D825E8C" w14:textId="7B93D9FC"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4.604 Non</w:t>
      </w:r>
      <w:r w:rsidR="0065168C">
        <w:rPr>
          <w:rFonts w:ascii="Arial" w:hAnsi="Arial" w:cs="Arial"/>
          <w:b/>
          <w:bCs/>
          <w:color w:val="000000" w:themeColor="text1"/>
          <w:sz w:val="20"/>
          <w:szCs w:val="20"/>
        </w:rPr>
        <w:t>-M</w:t>
      </w:r>
      <w:r w:rsidRPr="00164110">
        <w:rPr>
          <w:rFonts w:ascii="Arial" w:hAnsi="Arial" w:cs="Arial"/>
          <w:b/>
          <w:bCs/>
          <w:color w:val="000000" w:themeColor="text1"/>
          <w:sz w:val="20"/>
          <w:szCs w:val="20"/>
        </w:rPr>
        <w:t>etallic Mining</w:t>
      </w:r>
    </w:p>
    <w:p w14:paraId="3D720018"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97A6D76"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Intent</w:t>
      </w:r>
    </w:p>
    <w:p w14:paraId="48C6326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688F195" w14:textId="77777777" w:rsidR="00BA29F9" w:rsidRPr="00164110" w:rsidRDefault="00BA29F9" w:rsidP="004B58B6">
      <w:pPr>
        <w:pStyle w:val="ListParagraph"/>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The intent of these regulations is to promote public health, safety and general welfare; protect the demand for and economical extraction of nonmetallic minerals; permit the development and utilization of nonmetallic mineral resources in a manner compatible with neighboring land uses; preserve environmentally sensitive areas, such as the Niagara Escarpment, which is a unique geological formation; avoid the degradation of existing private and public water supplies; and, to minimize potential adverse environmental impacts of nonmetallic mining operations through the use of best management practices. These regulations are to be used in concert with Section 36 of the Fond du Lac County Code of Ordinances (the Fond du Lac County Nonmetallic Mining Reclamation Ordinance).</w:t>
      </w:r>
    </w:p>
    <w:p w14:paraId="7EA8E29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00A295A"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Application</w:t>
      </w:r>
    </w:p>
    <w:p w14:paraId="10E141D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CA73D94" w14:textId="4E5D1154" w:rsidR="00BA29F9" w:rsidRPr="00164110" w:rsidRDefault="00BA29F9" w:rsidP="004B58B6">
      <w:pPr>
        <w:pStyle w:val="ListParagraph"/>
        <w:autoSpaceDE w:val="0"/>
        <w:autoSpaceDN w:val="0"/>
        <w:adjustRightInd w:val="0"/>
        <w:spacing w:after="0" w:line="240" w:lineRule="auto"/>
        <w:ind w:right="-180"/>
        <w:rPr>
          <w:rFonts w:ascii="Arial" w:hAnsi="Arial" w:cs="Arial"/>
          <w:color w:val="000000" w:themeColor="text1"/>
          <w:sz w:val="20"/>
          <w:szCs w:val="20"/>
        </w:rPr>
      </w:pPr>
      <w:r w:rsidRPr="00164110">
        <w:rPr>
          <w:rFonts w:ascii="Arial" w:hAnsi="Arial" w:cs="Arial"/>
          <w:color w:val="000000" w:themeColor="text1"/>
          <w:sz w:val="20"/>
          <w:szCs w:val="20"/>
        </w:rPr>
        <w:t>In addition to the application requirements of Section 4.30</w:t>
      </w:r>
      <w:r w:rsidR="00851A06">
        <w:rPr>
          <w:rFonts w:ascii="Arial" w:hAnsi="Arial" w:cs="Arial"/>
          <w:color w:val="000000" w:themeColor="text1"/>
          <w:sz w:val="20"/>
          <w:szCs w:val="20"/>
        </w:rPr>
        <w:t>3</w:t>
      </w:r>
      <w:r w:rsidRPr="00164110">
        <w:rPr>
          <w:rFonts w:ascii="Arial" w:hAnsi="Arial" w:cs="Arial"/>
          <w:color w:val="000000" w:themeColor="text1"/>
          <w:sz w:val="20"/>
          <w:szCs w:val="20"/>
        </w:rPr>
        <w:t xml:space="preserve"> all applications for a proposed nonmetallic mining operation shall include the following information, except that the Town may waive portions of the specified information upon finding that, because of the nature or method of the operation, such information is not relevant or is unnecessary to a full and proper evaluation of the application:</w:t>
      </w:r>
    </w:p>
    <w:p w14:paraId="26F22F42"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General Information:</w:t>
      </w:r>
    </w:p>
    <w:p w14:paraId="340BBE4F" w14:textId="02FEA616" w:rsidR="00BA29F9" w:rsidRPr="00164110" w:rsidRDefault="00BA29F9" w:rsidP="004E3DD2">
      <w:pPr>
        <w:pStyle w:val="ListParagraph"/>
        <w:numPr>
          <w:ilvl w:val="1"/>
          <w:numId w:val="45"/>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 xml:space="preserve">The name and mailing address of the property owner(s), and operator, if different from the owner(s). If the applicant is a corporation, partnership, limited liability company or limited liability partnership, the application shall include the exact name of the business entity; the date of incorporation, </w:t>
      </w:r>
      <w:r w:rsidR="00CF2973" w:rsidRPr="00164110">
        <w:rPr>
          <w:rFonts w:ascii="Arial" w:hAnsi="Arial" w:cs="Arial"/>
          <w:color w:val="000000" w:themeColor="text1"/>
          <w:sz w:val="20"/>
          <w:szCs w:val="20"/>
        </w:rPr>
        <w:t>registration,</w:t>
      </w:r>
      <w:r w:rsidRPr="00164110">
        <w:rPr>
          <w:rFonts w:ascii="Arial" w:hAnsi="Arial" w:cs="Arial"/>
          <w:color w:val="000000" w:themeColor="text1"/>
          <w:sz w:val="20"/>
          <w:szCs w:val="20"/>
        </w:rPr>
        <w:t xml:space="preserve"> or organization; the state in which the entity was incorporated, </w:t>
      </w:r>
      <w:r w:rsidR="00CF2973" w:rsidRPr="00164110">
        <w:rPr>
          <w:rFonts w:ascii="Arial" w:hAnsi="Arial" w:cs="Arial"/>
          <w:color w:val="000000" w:themeColor="text1"/>
          <w:sz w:val="20"/>
          <w:szCs w:val="20"/>
        </w:rPr>
        <w:t>registered,</w:t>
      </w:r>
      <w:r w:rsidRPr="00164110">
        <w:rPr>
          <w:rFonts w:ascii="Arial" w:hAnsi="Arial" w:cs="Arial"/>
          <w:color w:val="000000" w:themeColor="text1"/>
          <w:sz w:val="20"/>
          <w:szCs w:val="20"/>
        </w:rPr>
        <w:t xml:space="preserve"> or organized; and the name, </w:t>
      </w:r>
      <w:r w:rsidR="00CF2973" w:rsidRPr="00164110">
        <w:rPr>
          <w:rFonts w:ascii="Arial" w:hAnsi="Arial" w:cs="Arial"/>
          <w:color w:val="000000" w:themeColor="text1"/>
          <w:sz w:val="20"/>
          <w:szCs w:val="20"/>
        </w:rPr>
        <w:t>address,</w:t>
      </w:r>
      <w:r w:rsidRPr="00164110">
        <w:rPr>
          <w:rFonts w:ascii="Arial" w:hAnsi="Arial" w:cs="Arial"/>
          <w:color w:val="000000" w:themeColor="text1"/>
          <w:sz w:val="20"/>
          <w:szCs w:val="20"/>
        </w:rPr>
        <w:t xml:space="preserve"> and phone number of the designated contact person for the applicant.</w:t>
      </w:r>
    </w:p>
    <w:p w14:paraId="4190B38B"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name, address and phone number of an individual who is responsible for the daily operation and maintenance of the site and who will serve as the primary contact person for the Town.</w:t>
      </w:r>
    </w:p>
    <w:p w14:paraId="6744A2FA" w14:textId="73D43A62"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 signed statement the applicant, owner(s</w:t>
      </w:r>
      <w:r w:rsidR="00CF2973" w:rsidRPr="00164110">
        <w:rPr>
          <w:rFonts w:ascii="Arial" w:hAnsi="Arial" w:cs="Arial"/>
          <w:color w:val="000000" w:themeColor="text1"/>
          <w:sz w:val="20"/>
          <w:szCs w:val="20"/>
        </w:rPr>
        <w:t>),</w:t>
      </w:r>
      <w:r w:rsidRPr="00164110">
        <w:rPr>
          <w:rFonts w:ascii="Arial" w:hAnsi="Arial" w:cs="Arial"/>
          <w:color w:val="000000" w:themeColor="text1"/>
          <w:sz w:val="20"/>
          <w:szCs w:val="20"/>
        </w:rPr>
        <w:t xml:space="preserve"> or operator, if different, is familiar and will </w:t>
      </w:r>
      <w:r w:rsidR="00211B3E" w:rsidRPr="00164110">
        <w:rPr>
          <w:rFonts w:ascii="Arial" w:hAnsi="Arial" w:cs="Arial"/>
          <w:color w:val="000000" w:themeColor="text1"/>
          <w:sz w:val="20"/>
          <w:szCs w:val="20"/>
        </w:rPr>
        <w:t>follow</w:t>
      </w:r>
      <w:r w:rsidRPr="00164110">
        <w:rPr>
          <w:rFonts w:ascii="Arial" w:hAnsi="Arial" w:cs="Arial"/>
          <w:color w:val="000000" w:themeColor="text1"/>
          <w:sz w:val="20"/>
          <w:szCs w:val="20"/>
        </w:rPr>
        <w:t xml:space="preserve"> the provisions of this section, including the responsibility to pay the required fees and any </w:t>
      </w:r>
      <w:r w:rsidR="00340E5D" w:rsidRPr="00164110">
        <w:rPr>
          <w:rFonts w:ascii="Arial" w:hAnsi="Arial" w:cs="Arial"/>
          <w:color w:val="000000" w:themeColor="text1"/>
          <w:sz w:val="20"/>
          <w:szCs w:val="20"/>
        </w:rPr>
        <w:t>citations</w:t>
      </w:r>
      <w:r w:rsidRPr="00164110">
        <w:rPr>
          <w:rFonts w:ascii="Arial" w:hAnsi="Arial" w:cs="Arial"/>
          <w:color w:val="000000" w:themeColor="text1"/>
          <w:sz w:val="20"/>
          <w:szCs w:val="20"/>
        </w:rPr>
        <w:t>, if imposed for a violation, for the administration and effective enforcement of this section.</w:t>
      </w:r>
    </w:p>
    <w:p w14:paraId="4F2D3599" w14:textId="77777777" w:rsidR="00BA29F9" w:rsidRPr="00164110" w:rsidRDefault="00BA29F9" w:rsidP="004E3DD2">
      <w:pPr>
        <w:pStyle w:val="ListParagraph"/>
        <w:numPr>
          <w:ilvl w:val="0"/>
          <w:numId w:val="4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Site Plan: </w:t>
      </w:r>
    </w:p>
    <w:p w14:paraId="146E1430"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 site plan, drawn at a scale of 1" = 200’ which produces a clearly legible drawing, which shall include the following:</w:t>
      </w:r>
    </w:p>
    <w:p w14:paraId="5E09349A"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North point, scale, and date.</w:t>
      </w:r>
    </w:p>
    <w:p w14:paraId="2233D682"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Property boundaries of the operators owned and/or leased land.</w:t>
      </w:r>
    </w:p>
    <w:p w14:paraId="39B8F58B" w14:textId="6AB4344C"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Location and boundaries of the nonmetallic mining site, including extent of the area to be excavated, related storage, stockpiling and processing areas, the progression of all activities throughout the duration of the permitted activity, and areas where nonmetallic mining refuse is to be deposited. The plan shall include the areas proposed for operation </w:t>
      </w:r>
      <w:r w:rsidR="00880050"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the application, </w:t>
      </w:r>
      <w:r w:rsidR="00CF2973" w:rsidRPr="00164110">
        <w:rPr>
          <w:rFonts w:ascii="Arial" w:hAnsi="Arial" w:cs="Arial"/>
          <w:color w:val="000000" w:themeColor="text1"/>
          <w:sz w:val="20"/>
          <w:szCs w:val="20"/>
        </w:rPr>
        <w:t>and</w:t>
      </w:r>
      <w:r w:rsidRPr="00164110">
        <w:rPr>
          <w:rFonts w:ascii="Arial" w:hAnsi="Arial" w:cs="Arial"/>
          <w:color w:val="000000" w:themeColor="text1"/>
          <w:sz w:val="20"/>
          <w:szCs w:val="20"/>
        </w:rPr>
        <w:t xml:space="preserve"> any known future areas of operation to be subject of a separate, future application, as well as any areas not subject to this Ordinance, due to being a legal nonconforming use or being covered by a Conditional Use Permit issued prior to the effective date of this Ordinance.</w:t>
      </w:r>
    </w:p>
    <w:p w14:paraId="07B0B7CE"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Location of all access points, roads, rights-of-way, and utility easements on or abutting the property.</w:t>
      </w:r>
    </w:p>
    <w:p w14:paraId="2188194D"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Location of all structures within five hundred (500) feet of the mining site.</w:t>
      </w:r>
    </w:p>
    <w:p w14:paraId="7D3F730A" w14:textId="10B113B6"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Location and direction of flow of both ground and surface water on or within three hundred (300) feet of the mining site </w:t>
      </w:r>
      <w:r w:rsidR="00E2538E" w:rsidRPr="00164110">
        <w:rPr>
          <w:rFonts w:ascii="Arial" w:hAnsi="Arial" w:cs="Arial"/>
          <w:color w:val="000000" w:themeColor="text1"/>
          <w:sz w:val="20"/>
          <w:szCs w:val="20"/>
        </w:rPr>
        <w:t>and</w:t>
      </w:r>
      <w:r w:rsidRPr="00164110">
        <w:rPr>
          <w:rFonts w:ascii="Arial" w:hAnsi="Arial" w:cs="Arial"/>
          <w:color w:val="000000" w:themeColor="text1"/>
          <w:sz w:val="20"/>
          <w:szCs w:val="20"/>
        </w:rPr>
        <w:t xml:space="preserve"> the disposition of both ground and surface water. Said location and direction to be portrayed graphically. Maps prepared by the County or State may be used to satisfy this requirement. Maps that are not prepared by the County or State shall be prepared by a qualified professional engineer, </w:t>
      </w:r>
      <w:r w:rsidR="008774AC" w:rsidRPr="00164110">
        <w:rPr>
          <w:rFonts w:ascii="Arial" w:hAnsi="Arial" w:cs="Arial"/>
          <w:color w:val="000000" w:themeColor="text1"/>
          <w:sz w:val="20"/>
          <w:szCs w:val="20"/>
        </w:rPr>
        <w:t>geologist,</w:t>
      </w:r>
      <w:r w:rsidRPr="00164110">
        <w:rPr>
          <w:rFonts w:ascii="Arial" w:hAnsi="Arial" w:cs="Arial"/>
          <w:color w:val="000000" w:themeColor="text1"/>
          <w:sz w:val="20"/>
          <w:szCs w:val="20"/>
        </w:rPr>
        <w:t xml:space="preserve"> or hydrologist.</w:t>
      </w:r>
    </w:p>
    <w:p w14:paraId="062D3F32"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Benchmarks, if needed for the contour maps.</w:t>
      </w:r>
    </w:p>
    <w:p w14:paraId="10DE1EAF" w14:textId="77777777" w:rsidR="004B58B6" w:rsidRDefault="004B58B6">
      <w:pPr>
        <w:rPr>
          <w:rFonts w:ascii="Arial" w:hAnsi="Arial" w:cs="Arial"/>
          <w:color w:val="000000" w:themeColor="text1"/>
          <w:sz w:val="20"/>
          <w:szCs w:val="20"/>
        </w:rPr>
      </w:pPr>
      <w:r>
        <w:rPr>
          <w:rFonts w:ascii="Arial" w:hAnsi="Arial" w:cs="Arial"/>
          <w:color w:val="000000" w:themeColor="text1"/>
          <w:sz w:val="20"/>
          <w:szCs w:val="20"/>
        </w:rPr>
        <w:br w:type="page"/>
      </w:r>
    </w:p>
    <w:p w14:paraId="344BD7EC" w14:textId="0774B373"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A Topographic Map, with a contour interval of not more than four (4) feet, of the proposed mining site and the area within three hundred (300) feet of the mining site. The Site Plan shall specify the reference elevation, such as mean seal level, an on-site </w:t>
      </w:r>
      <w:r w:rsidR="008774AC" w:rsidRPr="00164110">
        <w:rPr>
          <w:rFonts w:ascii="Arial" w:hAnsi="Arial" w:cs="Arial"/>
          <w:color w:val="000000" w:themeColor="text1"/>
          <w:sz w:val="20"/>
          <w:szCs w:val="20"/>
        </w:rPr>
        <w:t>benchmark,</w:t>
      </w:r>
      <w:r w:rsidRPr="00164110">
        <w:rPr>
          <w:rFonts w:ascii="Arial" w:hAnsi="Arial" w:cs="Arial"/>
          <w:color w:val="000000" w:themeColor="text1"/>
          <w:sz w:val="20"/>
          <w:szCs w:val="20"/>
        </w:rPr>
        <w:t xml:space="preserve"> or other commonly accepted references.</w:t>
      </w:r>
    </w:p>
    <w:p w14:paraId="5CA742FD"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Areas to be used for drainage and erosion control management or sedimentation ponds, if any.</w:t>
      </w:r>
    </w:p>
    <w:p w14:paraId="17C1BDFA"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Proposed parking areas, signs, and fencing, including a description of the purpose of the fencing.</w:t>
      </w:r>
    </w:p>
    <w:p w14:paraId="7EA1E008"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Typical cross section of the site showing the water table.</w:t>
      </w:r>
    </w:p>
    <w:p w14:paraId="231C864C" w14:textId="77777777" w:rsidR="00BA29F9" w:rsidRPr="00164110" w:rsidRDefault="00BA29F9" w:rsidP="004E3DD2">
      <w:pPr>
        <w:pStyle w:val="ListParagraph"/>
        <w:numPr>
          <w:ilvl w:val="1"/>
          <w:numId w:val="45"/>
        </w:numPr>
        <w:autoSpaceDE w:val="0"/>
        <w:autoSpaceDN w:val="0"/>
        <w:adjustRightInd w:val="0"/>
        <w:spacing w:after="0" w:line="240" w:lineRule="auto"/>
        <w:ind w:left="2160" w:right="-360"/>
        <w:rPr>
          <w:rFonts w:ascii="Arial" w:hAnsi="Arial" w:cs="Arial"/>
          <w:color w:val="000000" w:themeColor="text1"/>
          <w:sz w:val="20"/>
          <w:szCs w:val="20"/>
        </w:rPr>
      </w:pPr>
      <w:r w:rsidRPr="00164110">
        <w:rPr>
          <w:rFonts w:ascii="Arial" w:hAnsi="Arial" w:cs="Arial"/>
          <w:color w:val="000000" w:themeColor="text1"/>
          <w:sz w:val="20"/>
          <w:szCs w:val="20"/>
        </w:rPr>
        <w:t>All wetlands on the property shall be staked in the field and identified on the site plan.</w:t>
      </w:r>
    </w:p>
    <w:p w14:paraId="1858E0F6" w14:textId="77777777" w:rsidR="00BA29F9" w:rsidRPr="00164110" w:rsidRDefault="00BA29F9" w:rsidP="004E3DD2">
      <w:pPr>
        <w:pStyle w:val="ListParagraph"/>
        <w:numPr>
          <w:ilvl w:val="0"/>
          <w:numId w:val="4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Operation Plan: </w:t>
      </w:r>
    </w:p>
    <w:p w14:paraId="24BAFE8F"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An Operation Plan shall include a description of the proposed nonmetallic mining operation and methods and procedures to be used in mining the site. The Operation Plan shall also include the following:</w:t>
      </w:r>
    </w:p>
    <w:p w14:paraId="34C4687A" w14:textId="799464B6"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 legal description and general location map of the tracts of land involved. If property lines are vague or disputed, the property shall be surveyed and marked so all property lines are clearly identified. Such survey shall be initiated and paid for by the applicant, </w:t>
      </w:r>
      <w:r w:rsidR="008774AC" w:rsidRPr="00164110">
        <w:rPr>
          <w:rFonts w:ascii="Arial" w:hAnsi="Arial" w:cs="Arial"/>
          <w:color w:val="000000" w:themeColor="text1"/>
          <w:sz w:val="20"/>
          <w:szCs w:val="20"/>
        </w:rPr>
        <w:t>owner,</w:t>
      </w:r>
      <w:r w:rsidRPr="00164110">
        <w:rPr>
          <w:rFonts w:ascii="Arial" w:hAnsi="Arial" w:cs="Arial"/>
          <w:color w:val="000000" w:themeColor="text1"/>
          <w:sz w:val="20"/>
          <w:szCs w:val="20"/>
        </w:rPr>
        <w:t xml:space="preserve"> or operator, if different.</w:t>
      </w:r>
    </w:p>
    <w:p w14:paraId="6DE8D075"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approximate date of the commencement of the operation.</w:t>
      </w:r>
    </w:p>
    <w:p w14:paraId="179204EE"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Type of mining, processing, and transportation equipment to be used.</w:t>
      </w:r>
    </w:p>
    <w:p w14:paraId="57D3CBA4" w14:textId="0CD6D0D4"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Estimated type and amount of material to be extracted.</w:t>
      </w:r>
    </w:p>
    <w:p w14:paraId="733840B8" w14:textId="655E3620"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Roads and drives to be used on site, including all points of ingress and egress, </w:t>
      </w:r>
      <w:r w:rsidR="00E2538E" w:rsidRPr="00164110">
        <w:rPr>
          <w:rFonts w:ascii="Arial" w:hAnsi="Arial" w:cs="Arial"/>
          <w:color w:val="000000" w:themeColor="text1"/>
          <w:sz w:val="20"/>
          <w:szCs w:val="20"/>
        </w:rPr>
        <w:t>and</w:t>
      </w:r>
      <w:r w:rsidRPr="00164110">
        <w:rPr>
          <w:rFonts w:ascii="Arial" w:hAnsi="Arial" w:cs="Arial"/>
          <w:color w:val="000000" w:themeColor="text1"/>
          <w:sz w:val="20"/>
          <w:szCs w:val="20"/>
        </w:rPr>
        <w:t xml:space="preserve"> all primary transportation routes to transport material to State or Federal highways. Access to roads shall not be approved unless written consent is provided by the Town.</w:t>
      </w:r>
    </w:p>
    <w:p w14:paraId="5017D37F" w14:textId="77777777" w:rsidR="00BA29F9" w:rsidRPr="00164110" w:rsidRDefault="00BA29F9" w:rsidP="004E3DD2">
      <w:pPr>
        <w:pStyle w:val="ListParagraph"/>
        <w:numPr>
          <w:ilvl w:val="1"/>
          <w:numId w:val="45"/>
        </w:numPr>
        <w:autoSpaceDE w:val="0"/>
        <w:autoSpaceDN w:val="0"/>
        <w:adjustRightInd w:val="0"/>
        <w:spacing w:after="0" w:line="240" w:lineRule="auto"/>
        <w:ind w:left="2160" w:right="-810"/>
        <w:rPr>
          <w:rFonts w:ascii="Arial" w:hAnsi="Arial" w:cs="Arial"/>
          <w:color w:val="000000" w:themeColor="text1"/>
          <w:sz w:val="20"/>
          <w:szCs w:val="20"/>
        </w:rPr>
      </w:pPr>
      <w:r w:rsidRPr="00164110">
        <w:rPr>
          <w:rFonts w:ascii="Arial" w:hAnsi="Arial" w:cs="Arial"/>
          <w:color w:val="000000" w:themeColor="text1"/>
          <w:sz w:val="20"/>
          <w:szCs w:val="20"/>
        </w:rPr>
        <w:t>Estimated number of truckloads per day, and estimated weight of material per truckload.</w:t>
      </w:r>
    </w:p>
    <w:p w14:paraId="3D198455" w14:textId="77777777" w:rsidR="00BA29F9" w:rsidRPr="00164110" w:rsidRDefault="00BA29F9" w:rsidP="004E3DD2">
      <w:pPr>
        <w:pStyle w:val="ListParagraph"/>
        <w:numPr>
          <w:ilvl w:val="1"/>
          <w:numId w:val="45"/>
        </w:numPr>
        <w:autoSpaceDE w:val="0"/>
        <w:autoSpaceDN w:val="0"/>
        <w:adjustRightInd w:val="0"/>
        <w:spacing w:after="0" w:line="240" w:lineRule="auto"/>
        <w:ind w:left="2160" w:right="-810"/>
        <w:rPr>
          <w:rFonts w:ascii="Arial" w:hAnsi="Arial" w:cs="Arial"/>
          <w:color w:val="000000" w:themeColor="text1"/>
          <w:sz w:val="20"/>
          <w:szCs w:val="20"/>
        </w:rPr>
      </w:pPr>
      <w:r w:rsidRPr="00164110">
        <w:rPr>
          <w:rFonts w:ascii="Arial" w:hAnsi="Arial" w:cs="Arial"/>
          <w:color w:val="000000" w:themeColor="text1"/>
          <w:sz w:val="20"/>
          <w:szCs w:val="20"/>
        </w:rPr>
        <w:t>Operational measure to be taken to minimize noise, dust, air contaminants, and vibrations.</w:t>
      </w:r>
    </w:p>
    <w:p w14:paraId="16F67883" w14:textId="77777777" w:rsidR="00BA29F9" w:rsidRPr="00164110" w:rsidRDefault="00BA29F9" w:rsidP="004E3DD2">
      <w:pPr>
        <w:pStyle w:val="ListParagraph"/>
        <w:numPr>
          <w:ilvl w:val="1"/>
          <w:numId w:val="45"/>
        </w:numPr>
        <w:autoSpaceDE w:val="0"/>
        <w:autoSpaceDN w:val="0"/>
        <w:adjustRightInd w:val="0"/>
        <w:spacing w:after="0" w:line="240" w:lineRule="auto"/>
        <w:ind w:left="2160" w:right="-810"/>
        <w:rPr>
          <w:rFonts w:ascii="Arial" w:hAnsi="Arial" w:cs="Arial"/>
          <w:color w:val="000000" w:themeColor="text1"/>
          <w:sz w:val="20"/>
          <w:szCs w:val="20"/>
        </w:rPr>
      </w:pPr>
      <w:r w:rsidRPr="00164110">
        <w:rPr>
          <w:rFonts w:ascii="Arial" w:hAnsi="Arial" w:cs="Arial"/>
          <w:color w:val="000000" w:themeColor="text1"/>
          <w:sz w:val="20"/>
          <w:szCs w:val="20"/>
        </w:rPr>
        <w:t>Operational measures to be taken to prevent groundwater and surface water degradation.</w:t>
      </w:r>
    </w:p>
    <w:p w14:paraId="087A05F2"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Measured or estimated depth to groundwater and general groundwater flow direction at the site. Information from the Fond du Lac County groundwater flow maps and aquifer susceptibility maps shall be referenced. If excavations below the water table are to occur, operational measures to be taken to prevent entry of contaminants into the groundwater.</w:t>
      </w:r>
    </w:p>
    <w:p w14:paraId="4C42CBE9" w14:textId="77777777" w:rsidR="00BA29F9" w:rsidRPr="00164110" w:rsidRDefault="00BA29F9" w:rsidP="004E3DD2">
      <w:pPr>
        <w:pStyle w:val="ListParagraph"/>
        <w:numPr>
          <w:ilvl w:val="1"/>
          <w:numId w:val="45"/>
        </w:numPr>
        <w:autoSpaceDE w:val="0"/>
        <w:autoSpaceDN w:val="0"/>
        <w:adjustRightInd w:val="0"/>
        <w:spacing w:after="0" w:line="240" w:lineRule="auto"/>
        <w:ind w:left="2160" w:right="-450"/>
        <w:rPr>
          <w:rFonts w:ascii="Arial" w:hAnsi="Arial" w:cs="Arial"/>
          <w:color w:val="000000" w:themeColor="text1"/>
          <w:sz w:val="20"/>
          <w:szCs w:val="20"/>
        </w:rPr>
      </w:pPr>
      <w:r w:rsidRPr="00164110">
        <w:rPr>
          <w:rFonts w:ascii="Arial" w:hAnsi="Arial" w:cs="Arial"/>
          <w:color w:val="000000" w:themeColor="text1"/>
          <w:sz w:val="20"/>
          <w:szCs w:val="20"/>
        </w:rPr>
        <w:t>Operational measures to be taken to stabilize topsoil and other material stockpiles.</w:t>
      </w:r>
    </w:p>
    <w:p w14:paraId="39958FEC"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Operational measures to be taken to ensure no wetland is disturbed, unless written approval to disturb the wetland(s) is secured from the U.S. Army Corps of Engineers or the Wisconsin Department of Natural Resources.</w:t>
      </w:r>
    </w:p>
    <w:p w14:paraId="39BF2840" w14:textId="77777777" w:rsidR="00BA29F9" w:rsidRPr="00164110" w:rsidRDefault="00BA29F9" w:rsidP="004E3DD2">
      <w:pPr>
        <w:pStyle w:val="ListParagraph"/>
        <w:numPr>
          <w:ilvl w:val="0"/>
          <w:numId w:val="4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Drainage and Erosion Control Plan:</w:t>
      </w:r>
    </w:p>
    <w:p w14:paraId="7577FF15"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All nonmetallic mining operations shall comply with all Wisconsin State Statutes and the Wisconsin Administrative Code provisions regulating erosion control measures and water drainage and discharge from the mining site. All new nonmetallic mining operations shall provide a copy of their Wisconsin Department of Natural Resources Nonmetallic Mining Stormwater Permit, if required, to the Town, prior to beginning mining operations at the site. Operations that are not initially required to obtain a DNR Stormwater Permit must ensure that a Stormwater Permit is obtained if changes to the facility result in the requirement for a DNR Stormwater Permit.</w:t>
      </w:r>
    </w:p>
    <w:p w14:paraId="1781AEAF" w14:textId="2CD7A80D"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All expansion or reconfigured operations, </w:t>
      </w:r>
      <w:r w:rsidR="00CF2973" w:rsidRPr="00164110">
        <w:rPr>
          <w:rFonts w:ascii="Arial" w:hAnsi="Arial" w:cs="Arial"/>
          <w:color w:val="000000" w:themeColor="text1"/>
          <w:sz w:val="20"/>
          <w:szCs w:val="20"/>
        </w:rPr>
        <w:t>or</w:t>
      </w:r>
      <w:r w:rsidRPr="00164110">
        <w:rPr>
          <w:rFonts w:ascii="Arial" w:hAnsi="Arial" w:cs="Arial"/>
          <w:color w:val="000000" w:themeColor="text1"/>
          <w:sz w:val="20"/>
          <w:szCs w:val="20"/>
        </w:rPr>
        <w:t xml:space="preserve"> operations which are altered </w:t>
      </w:r>
      <w:r w:rsidR="00880050"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add impervious surface, that are not required to obtain a DNR Stormwater Permit, shall comply with Chapter 10, Article II, of the Fond du Lac County, Code of Ordinances (the Fond du Lac County Construction Site Erosion Control Ordinance) and Chapter 10, Article III, of the Fond du Lac County Code of Ordinances (the Fond du Lac County Post Construction Storm </w:t>
      </w:r>
      <w:r w:rsidR="00880050" w:rsidRPr="00164110">
        <w:rPr>
          <w:rFonts w:ascii="Arial" w:hAnsi="Arial" w:cs="Arial"/>
          <w:color w:val="000000" w:themeColor="text1"/>
          <w:sz w:val="20"/>
          <w:szCs w:val="20"/>
        </w:rPr>
        <w:t>Water</w:t>
      </w:r>
      <w:r w:rsidRPr="00164110">
        <w:rPr>
          <w:rFonts w:ascii="Arial" w:hAnsi="Arial" w:cs="Arial"/>
          <w:color w:val="000000" w:themeColor="text1"/>
          <w:sz w:val="20"/>
          <w:szCs w:val="20"/>
        </w:rPr>
        <w:t xml:space="preserve"> Management Ordinance), as applicable. A plan illustrating how compliance with these ordinances will be achieved shall be provided at the time of Conditional Use Permit application.</w:t>
      </w:r>
    </w:p>
    <w:p w14:paraId="65173255" w14:textId="77777777" w:rsidR="00BA29F9" w:rsidRPr="00164110" w:rsidRDefault="00BA29F9" w:rsidP="00BA29F9">
      <w:pPr>
        <w:rPr>
          <w:rFonts w:ascii="Arial" w:hAnsi="Arial" w:cs="Arial"/>
          <w:color w:val="000000" w:themeColor="text1"/>
          <w:sz w:val="20"/>
          <w:szCs w:val="20"/>
        </w:rPr>
      </w:pPr>
      <w:r w:rsidRPr="00164110">
        <w:rPr>
          <w:rFonts w:ascii="Arial" w:hAnsi="Arial" w:cs="Arial"/>
          <w:color w:val="000000" w:themeColor="text1"/>
          <w:sz w:val="20"/>
          <w:szCs w:val="20"/>
        </w:rPr>
        <w:br w:type="page"/>
      </w:r>
    </w:p>
    <w:p w14:paraId="45F2E103"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lastRenderedPageBreak/>
        <w:t>If a permit is not required in subsection B.4.a. and b., then the applicant, or owner or operator, if different, shall submit a plan which includes the following:</w:t>
      </w:r>
    </w:p>
    <w:p w14:paraId="11AF0CC7" w14:textId="77777777" w:rsidR="00BA29F9" w:rsidRPr="00164110" w:rsidRDefault="00BA29F9" w:rsidP="004E3DD2">
      <w:pPr>
        <w:pStyle w:val="ListParagraph"/>
        <w:numPr>
          <w:ilvl w:val="4"/>
          <w:numId w:val="62"/>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A written description detailing stormwater drainage and erosion control measures to be taken on site for all mapped information; contours of which shall be shown at four (4) foot intervals; existing drainage ways, subsurface tile drains, pipes and culverts; existing floodplains, wetlands and water bodies within three hundred (300) feet of the boundaries of the property; arrows illustrating the direction of surface water drainage; the impact of the nonmetallic mining activity on adjacent properties both upstream and downstream from the mining site in order to demonstrate that runoff rates from mining activity will not exceed pre-mining runoff rates of a ten (10) year twenty-four (24) hour storm; location and design details of runoff detention facilities planned or constructed; and, temporary and permanent erosion control measures.</w:t>
      </w:r>
    </w:p>
    <w:p w14:paraId="0389FC39" w14:textId="77777777" w:rsidR="00BA29F9" w:rsidRPr="00164110" w:rsidRDefault="00BA29F9" w:rsidP="004E3DD2">
      <w:pPr>
        <w:pStyle w:val="ListParagraph"/>
        <w:numPr>
          <w:ilvl w:val="4"/>
          <w:numId w:val="62"/>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A copy of the application for, or, if issued, the Wisconsin Department of Natural Resources WPDES Permit, if applicable, shall be submitted to the Town prior to the beginning of mining activities.</w:t>
      </w:r>
    </w:p>
    <w:p w14:paraId="5F9DC696" w14:textId="77777777" w:rsidR="00BA29F9" w:rsidRPr="00164110" w:rsidRDefault="00BA29F9" w:rsidP="004E3DD2">
      <w:pPr>
        <w:pStyle w:val="ListParagraph"/>
        <w:numPr>
          <w:ilvl w:val="4"/>
          <w:numId w:val="62"/>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Copies of all other required local, County, State or Federal erosion control or runoff management permits shall be submitted to the Town prior to the beginning of mining activities.</w:t>
      </w:r>
    </w:p>
    <w:p w14:paraId="42D844F4" w14:textId="77777777" w:rsidR="00BA29F9" w:rsidRPr="00164110" w:rsidRDefault="00BA29F9" w:rsidP="004E3DD2">
      <w:pPr>
        <w:pStyle w:val="ListParagraph"/>
        <w:numPr>
          <w:ilvl w:val="0"/>
          <w:numId w:val="4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Reclamation Plan:</w:t>
      </w:r>
    </w:p>
    <w:p w14:paraId="7DDA2405"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 approved reclamation plan shall be provided in compliance with Chapter 36 of the Fond du Lac County Ordinances. At the time of application for the Conditional Use Permit the applicant shall have a Draft Reclamation Plan developed in accordance with Chapter 36. If the Conditional Use Permit is granted, the applicant shall submit a Final Reclamation Plan to the Town, which has been approved by Fond du Lac County, prior to beginning mining activities.</w:t>
      </w:r>
    </w:p>
    <w:p w14:paraId="34A4DCC9" w14:textId="77777777" w:rsidR="00BA29F9" w:rsidRPr="00164110" w:rsidRDefault="00BA29F9" w:rsidP="004E3DD2">
      <w:pPr>
        <w:pStyle w:val="ListParagraph"/>
        <w:numPr>
          <w:ilvl w:val="1"/>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nonmetallic mining operation shall comply with all Wisconsin State Statutes and the Wisconsin Administrative Code provisions regulating reclamation activities. The Reclamation Plan shall demonstrate the site will be reclaimed with preferential treatment to enhancing natural features or for use as an agricultural site that has soils that are comparable, or of higher quality crop potential, to pre</w:t>
      </w:r>
      <w:r w:rsidR="00807CAD">
        <w:rPr>
          <w:rFonts w:ascii="Arial" w:hAnsi="Arial" w:cs="Arial"/>
          <w:color w:val="000000" w:themeColor="text1"/>
          <w:sz w:val="20"/>
          <w:szCs w:val="20"/>
        </w:rPr>
        <w:t>-</w:t>
      </w:r>
      <w:r w:rsidRPr="00164110">
        <w:rPr>
          <w:rFonts w:ascii="Arial" w:hAnsi="Arial" w:cs="Arial"/>
          <w:color w:val="000000" w:themeColor="text1"/>
          <w:sz w:val="20"/>
          <w:szCs w:val="20"/>
        </w:rPr>
        <w:t>mining soils and/or neighboring fields and adequate drainage to support plant life. Applicants are encouraged to develop Reclamation Plans that illustrate the site will provide a public benefit such as public recreational trails or park space.</w:t>
      </w:r>
    </w:p>
    <w:p w14:paraId="33B6E65C" w14:textId="77777777" w:rsidR="00BA29F9" w:rsidRPr="00164110" w:rsidRDefault="00BA29F9" w:rsidP="004E3DD2">
      <w:pPr>
        <w:pStyle w:val="ListParagraph"/>
        <w:numPr>
          <w:ilvl w:val="0"/>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Lease(s): </w:t>
      </w:r>
    </w:p>
    <w:p w14:paraId="0AB01B03"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If the mining site is leased to the operator a letter which authorizes the operator to enter upon the lessor’s land </w:t>
      </w:r>
      <w:r w:rsidR="00880050"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nonmetallic mining.</w:t>
      </w:r>
    </w:p>
    <w:p w14:paraId="2108EF6C" w14:textId="77777777" w:rsidR="00BA29F9" w:rsidRPr="00164110" w:rsidRDefault="00BA29F9" w:rsidP="004E3DD2">
      <w:pPr>
        <w:pStyle w:val="ListParagraph"/>
        <w:numPr>
          <w:ilvl w:val="0"/>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Insurance:</w:t>
      </w:r>
    </w:p>
    <w:p w14:paraId="6ED5D7F3" w14:textId="77777777" w:rsidR="00BA29F9" w:rsidRPr="00164110" w:rsidRDefault="00BA29F9" w:rsidP="004E3DD2">
      <w:pPr>
        <w:pStyle w:val="ListParagraph"/>
        <w:numPr>
          <w:ilvl w:val="2"/>
          <w:numId w:val="43"/>
        </w:numPr>
        <w:autoSpaceDE w:val="0"/>
        <w:autoSpaceDN w:val="0"/>
        <w:adjustRightInd w:val="0"/>
        <w:spacing w:after="0" w:line="240" w:lineRule="auto"/>
        <w:ind w:right="-90" w:hanging="360"/>
        <w:rPr>
          <w:rFonts w:ascii="Arial" w:hAnsi="Arial" w:cs="Arial"/>
          <w:color w:val="000000" w:themeColor="text1"/>
          <w:sz w:val="20"/>
          <w:szCs w:val="20"/>
        </w:rPr>
      </w:pPr>
      <w:r w:rsidRPr="00164110">
        <w:rPr>
          <w:rFonts w:ascii="Arial" w:hAnsi="Arial" w:cs="Arial"/>
          <w:color w:val="000000" w:themeColor="text1"/>
          <w:sz w:val="20"/>
          <w:szCs w:val="20"/>
        </w:rPr>
        <w:t xml:space="preserve">The applicant shall provide the Town with an agreement to defend and hold the Town harmless against any third party claims resulting from or arising out of any negligent, intentional, or wrongful act or omission of the applicant, its employees, officers, or agents in conducting the operations of the nonmetallic mining operation and site that have been permitted by the issuance of the Conditional Use Permit up until the completion of the final reclamation, except to the extent that the Town shall be found solely liable for any such claim </w:t>
      </w:r>
      <w:r w:rsidR="00880050"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damages. The hold harmless agreement shall be subject to the approval of the Town’s Corporation Counsel.</w:t>
      </w:r>
    </w:p>
    <w:p w14:paraId="1CCA7DB1" w14:textId="77777777" w:rsidR="00BA29F9" w:rsidRPr="00164110" w:rsidRDefault="00BA29F9" w:rsidP="00BA29F9">
      <w:pPr>
        <w:rPr>
          <w:rFonts w:ascii="Arial" w:hAnsi="Arial" w:cs="Arial"/>
          <w:color w:val="000000" w:themeColor="text1"/>
          <w:sz w:val="20"/>
          <w:szCs w:val="20"/>
        </w:rPr>
      </w:pPr>
      <w:r w:rsidRPr="00164110">
        <w:rPr>
          <w:rFonts w:ascii="Arial" w:hAnsi="Arial" w:cs="Arial"/>
          <w:color w:val="000000" w:themeColor="text1"/>
          <w:sz w:val="20"/>
          <w:szCs w:val="20"/>
        </w:rPr>
        <w:br w:type="page"/>
      </w:r>
    </w:p>
    <w:p w14:paraId="1F449EE2" w14:textId="418A1194" w:rsidR="00BA29F9" w:rsidRPr="00164110" w:rsidRDefault="00BA29F9" w:rsidP="004E3DD2">
      <w:pPr>
        <w:pStyle w:val="ListParagraph"/>
        <w:numPr>
          <w:ilvl w:val="2"/>
          <w:numId w:val="43"/>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The applicant shall submit a certificate of insurance identifying the Town and its elected officials, </w:t>
      </w:r>
      <w:r w:rsidR="008774AC" w:rsidRPr="00164110">
        <w:rPr>
          <w:rFonts w:ascii="Arial" w:hAnsi="Arial" w:cs="Arial"/>
          <w:color w:val="000000" w:themeColor="text1"/>
          <w:sz w:val="20"/>
          <w:szCs w:val="20"/>
        </w:rPr>
        <w:t>employees,</w:t>
      </w:r>
      <w:r w:rsidRPr="00164110">
        <w:rPr>
          <w:rFonts w:ascii="Arial" w:hAnsi="Arial" w:cs="Arial"/>
          <w:color w:val="000000" w:themeColor="text1"/>
          <w:sz w:val="20"/>
          <w:szCs w:val="20"/>
        </w:rPr>
        <w:t xml:space="preserve"> and agents as additional insureds with the following minimum coverage limits:</w:t>
      </w:r>
    </w:p>
    <w:p w14:paraId="269004B1" w14:textId="77777777" w:rsidR="00BA29F9" w:rsidRPr="00164110" w:rsidRDefault="00BA29F9" w:rsidP="004E3DD2">
      <w:pPr>
        <w:pStyle w:val="ListParagraph"/>
        <w:numPr>
          <w:ilvl w:val="4"/>
          <w:numId w:val="43"/>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Comprehensive General Liability Insurance, including blanket contractual liability insurance, insuring the applicant's obligation to indemnify the Town as provided in this section insuring the Town, its officials, agents, and employees against liability for personal injury, including death of persons resulting from injuries occurring on or in any way related to the use or occupancy of the permitted premises in a minimum amount of one  (1) million dollars per occurrence, and, against liability for damage to property occurring on or in or relating in any way due to the permitted premises with the combined aggregate of two (2) million dollars.</w:t>
      </w:r>
    </w:p>
    <w:p w14:paraId="7E10C3CD" w14:textId="0B6ECE2E" w:rsidR="00BA29F9" w:rsidRPr="00164110" w:rsidRDefault="00BA29F9" w:rsidP="004E3DD2">
      <w:pPr>
        <w:pStyle w:val="ListParagraph"/>
        <w:numPr>
          <w:ilvl w:val="4"/>
          <w:numId w:val="43"/>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 xml:space="preserve">Comprehensive </w:t>
      </w:r>
      <w:r w:rsidR="00880050" w:rsidRPr="00164110">
        <w:rPr>
          <w:rFonts w:ascii="Arial" w:hAnsi="Arial" w:cs="Arial"/>
          <w:color w:val="000000" w:themeColor="text1"/>
          <w:sz w:val="20"/>
          <w:szCs w:val="20"/>
        </w:rPr>
        <w:t>Public</w:t>
      </w:r>
      <w:r w:rsidRPr="00164110">
        <w:rPr>
          <w:rFonts w:ascii="Arial" w:hAnsi="Arial" w:cs="Arial"/>
          <w:color w:val="000000" w:themeColor="text1"/>
          <w:sz w:val="20"/>
          <w:szCs w:val="20"/>
        </w:rPr>
        <w:t xml:space="preserve"> Liability Insurance against claims for bodily injury, </w:t>
      </w:r>
      <w:r w:rsidR="008774AC" w:rsidRPr="00164110">
        <w:rPr>
          <w:rFonts w:ascii="Arial" w:hAnsi="Arial" w:cs="Arial"/>
          <w:color w:val="000000" w:themeColor="text1"/>
          <w:sz w:val="20"/>
          <w:szCs w:val="20"/>
        </w:rPr>
        <w:t>death,</w:t>
      </w:r>
      <w:r w:rsidRPr="00164110">
        <w:rPr>
          <w:rFonts w:ascii="Arial" w:hAnsi="Arial" w:cs="Arial"/>
          <w:color w:val="000000" w:themeColor="text1"/>
          <w:sz w:val="20"/>
          <w:szCs w:val="20"/>
        </w:rPr>
        <w:t xml:space="preserve"> or property damage, occurring on, in, or about the permitted premises or arising out of the operation of the permitted premises. Such insurance shall afford protection of not less than one (1) million dollars with respect to bodily injury or death to </w:t>
      </w:r>
      <w:proofErr w:type="gramStart"/>
      <w:r w:rsidRPr="00164110">
        <w:rPr>
          <w:rFonts w:ascii="Arial" w:hAnsi="Arial" w:cs="Arial"/>
          <w:color w:val="000000" w:themeColor="text1"/>
          <w:sz w:val="20"/>
          <w:szCs w:val="20"/>
        </w:rPr>
        <w:t>any one</w:t>
      </w:r>
      <w:proofErr w:type="gramEnd"/>
      <w:r w:rsidR="00035849">
        <w:rPr>
          <w:rFonts w:ascii="Arial" w:hAnsi="Arial" w:cs="Arial"/>
          <w:color w:val="000000" w:themeColor="text1"/>
          <w:sz w:val="20"/>
          <w:szCs w:val="20"/>
        </w:rPr>
        <w:t xml:space="preserve"> (1)</w:t>
      </w:r>
      <w:r w:rsidRPr="00164110">
        <w:rPr>
          <w:rFonts w:ascii="Arial" w:hAnsi="Arial" w:cs="Arial"/>
          <w:color w:val="000000" w:themeColor="text1"/>
          <w:sz w:val="20"/>
          <w:szCs w:val="20"/>
        </w:rPr>
        <w:t xml:space="preserve"> person, with the combined aggregate of two (2) million dollars with respect to any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accident, and not less than one hundred thousand dollars ($100,000) with respect to property damage, without deductibles.</w:t>
      </w:r>
    </w:p>
    <w:p w14:paraId="643496F1" w14:textId="77777777" w:rsidR="00BA29F9" w:rsidRPr="00164110" w:rsidRDefault="00BA29F9" w:rsidP="004E3DD2">
      <w:pPr>
        <w:pStyle w:val="ListParagraph"/>
        <w:numPr>
          <w:ilvl w:val="0"/>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Additional Information: </w:t>
      </w:r>
    </w:p>
    <w:p w14:paraId="508F84F9" w14:textId="2B816A7B"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By written </w:t>
      </w:r>
      <w:r w:rsidR="008774AC" w:rsidRPr="00164110">
        <w:rPr>
          <w:rFonts w:ascii="Arial" w:hAnsi="Arial" w:cs="Arial"/>
          <w:color w:val="000000" w:themeColor="text1"/>
          <w:sz w:val="20"/>
          <w:szCs w:val="20"/>
        </w:rPr>
        <w:t>request,</w:t>
      </w:r>
      <w:r w:rsidRPr="00164110">
        <w:rPr>
          <w:rFonts w:ascii="Arial" w:hAnsi="Arial" w:cs="Arial"/>
          <w:color w:val="000000" w:themeColor="text1"/>
          <w:sz w:val="20"/>
          <w:szCs w:val="20"/>
        </w:rPr>
        <w:t xml:space="preserve"> the Town may require submittal of such other information as may be necessary to determine the nature of the nonmetallic mining operation and proposed reclamation and the effect on the surrounding area.</w:t>
      </w:r>
    </w:p>
    <w:p w14:paraId="2CED341A"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22F495A6"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General Requirements</w:t>
      </w:r>
    </w:p>
    <w:p w14:paraId="1C1DD0BB"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3EDD5E17"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Setbacks:</w:t>
      </w:r>
    </w:p>
    <w:p w14:paraId="4D6F6F1F"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The setbacks in this section shall apply to all nonmetallic mining activity including, without limitation, the storage of waste materials, stockpiling, inventory, and equipment. The Town reserves the right to require greater setbacks for sand and gravel operations </w:t>
      </w:r>
      <w:r w:rsidR="00880050"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protect the integrity of the sloped perimeters from erosion. The setback requirements are inapplicable to berms or other methods of landscaping.</w:t>
      </w:r>
    </w:p>
    <w:p w14:paraId="4706DF23" w14:textId="77777777" w:rsidR="00BA29F9" w:rsidRPr="00164110" w:rsidRDefault="00BA29F9" w:rsidP="004E3DD2">
      <w:pPr>
        <w:pStyle w:val="ListParagraph"/>
        <w:numPr>
          <w:ilvl w:val="2"/>
          <w:numId w:val="43"/>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The nonmetallic mining operation shall be located at least fifty (50) feet from all exterior lot lines and at least one hundred (100) feet from public road centerline or twenty-five (25) feet from the road right-of-way, whichever is greater. Adjoining nonmetallic mining operations are not subject to the exterior lot line setback for the lot line that is shared by those operations, if agreed to by the adjoining landowner or operator.</w:t>
      </w:r>
    </w:p>
    <w:p w14:paraId="6DAB2A9D" w14:textId="61EFE0AA" w:rsidR="00BA29F9" w:rsidRPr="00164110" w:rsidRDefault="00BA29F9" w:rsidP="004E3DD2">
      <w:pPr>
        <w:pStyle w:val="ListParagraph"/>
        <w:numPr>
          <w:ilvl w:val="2"/>
          <w:numId w:val="43"/>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 xml:space="preserve">No nonmetallic mining operation shall be conducted within five hundred (500) feet of a dwelling unit other than that of the owner or </w:t>
      </w:r>
      <w:r w:rsidR="008774AC" w:rsidRPr="00164110">
        <w:rPr>
          <w:rFonts w:ascii="Arial" w:hAnsi="Arial" w:cs="Arial"/>
          <w:color w:val="000000" w:themeColor="text1"/>
          <w:sz w:val="20"/>
          <w:szCs w:val="20"/>
        </w:rPr>
        <w:t>operator unless</w:t>
      </w:r>
      <w:r w:rsidRPr="00164110">
        <w:rPr>
          <w:rFonts w:ascii="Arial" w:hAnsi="Arial" w:cs="Arial"/>
          <w:color w:val="000000" w:themeColor="text1"/>
          <w:sz w:val="20"/>
          <w:szCs w:val="20"/>
        </w:rPr>
        <w:t xml:space="preserve"> written permission from the property owner has been obtained by the owner or operator.</w:t>
      </w:r>
    </w:p>
    <w:p w14:paraId="5A8EAE43" w14:textId="3D9C60FB" w:rsidR="00BA29F9" w:rsidRPr="001C3AD5" w:rsidRDefault="00BA29F9" w:rsidP="00BA29F9">
      <w:pPr>
        <w:pStyle w:val="ListParagraph"/>
        <w:numPr>
          <w:ilvl w:val="2"/>
          <w:numId w:val="43"/>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 xml:space="preserve">No nonmetallic mining operation shall be less than twelve hundred (1200) feet from the perimeter, if the perimeter has been delineated by the DNR, or the property line if the perimeter has not been delineated by the DNR, of an active, </w:t>
      </w:r>
      <w:r w:rsidR="00CF2973" w:rsidRPr="00164110">
        <w:rPr>
          <w:rFonts w:ascii="Arial" w:hAnsi="Arial" w:cs="Arial"/>
          <w:color w:val="000000" w:themeColor="text1"/>
          <w:sz w:val="20"/>
          <w:szCs w:val="20"/>
        </w:rPr>
        <w:t>inactive,</w:t>
      </w:r>
      <w:r w:rsidRPr="00164110">
        <w:rPr>
          <w:rFonts w:ascii="Arial" w:hAnsi="Arial" w:cs="Arial"/>
          <w:color w:val="000000" w:themeColor="text1"/>
          <w:sz w:val="20"/>
          <w:szCs w:val="20"/>
        </w:rPr>
        <w:t xml:space="preserve"> or abandoned landfill, unless a hydrogeological study demonstrates that groundwater contamination will not occur </w:t>
      </w:r>
      <w:r w:rsidR="00880050"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the </w:t>
      </w:r>
      <w:r w:rsidR="00245C35" w:rsidRPr="00164110">
        <w:rPr>
          <w:rFonts w:ascii="Arial" w:hAnsi="Arial" w:cs="Arial"/>
          <w:color w:val="000000" w:themeColor="text1"/>
          <w:sz w:val="20"/>
          <w:szCs w:val="20"/>
        </w:rPr>
        <w:t>activity,</w:t>
      </w:r>
      <w:r w:rsidRPr="00164110">
        <w:rPr>
          <w:rFonts w:ascii="Arial" w:hAnsi="Arial" w:cs="Arial"/>
          <w:color w:val="000000" w:themeColor="text1"/>
          <w:sz w:val="20"/>
          <w:szCs w:val="20"/>
        </w:rPr>
        <w:t xml:space="preserve"> nor will groundwater flow be disrupted. The study shall be conducted by a qualified registered engineer, </w:t>
      </w:r>
      <w:r w:rsidR="008774AC" w:rsidRPr="00164110">
        <w:rPr>
          <w:rFonts w:ascii="Arial" w:hAnsi="Arial" w:cs="Arial"/>
          <w:color w:val="000000" w:themeColor="text1"/>
          <w:sz w:val="20"/>
          <w:szCs w:val="20"/>
        </w:rPr>
        <w:t>geologist,</w:t>
      </w:r>
      <w:r w:rsidRPr="00164110">
        <w:rPr>
          <w:rFonts w:ascii="Arial" w:hAnsi="Arial" w:cs="Arial"/>
          <w:color w:val="000000" w:themeColor="text1"/>
          <w:sz w:val="20"/>
          <w:szCs w:val="20"/>
        </w:rPr>
        <w:t xml:space="preserve"> or hydro geologist, demonstrating the impact on existing groundwater flow patterns. Unless otherwise determined by the Town, the location of the landfill will be based on Wisconsin Department of Natural Resources data.</w:t>
      </w:r>
      <w:r w:rsidRPr="001C3AD5">
        <w:rPr>
          <w:rFonts w:ascii="Arial" w:hAnsi="Arial" w:cs="Arial"/>
          <w:color w:val="000000" w:themeColor="text1"/>
          <w:sz w:val="20"/>
          <w:szCs w:val="20"/>
        </w:rPr>
        <w:br w:type="page"/>
      </w:r>
    </w:p>
    <w:p w14:paraId="2EC02977"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Hours of Operation: </w:t>
      </w:r>
    </w:p>
    <w:p w14:paraId="1D038E01"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Nonmetallic mining operations of whatever the nature </w:t>
      </w:r>
      <w:r w:rsidR="00344C9B" w:rsidRPr="00164110">
        <w:rPr>
          <w:rFonts w:ascii="Arial" w:hAnsi="Arial" w:cs="Arial"/>
          <w:color w:val="000000" w:themeColor="text1"/>
          <w:sz w:val="20"/>
          <w:szCs w:val="20"/>
        </w:rPr>
        <w:t>is</w:t>
      </w:r>
      <w:r w:rsidRPr="00164110">
        <w:rPr>
          <w:rFonts w:ascii="Arial" w:hAnsi="Arial" w:cs="Arial"/>
          <w:color w:val="000000" w:themeColor="text1"/>
          <w:sz w:val="20"/>
          <w:szCs w:val="20"/>
        </w:rPr>
        <w:t xml:space="preserve"> limited to the hours of 6 a.m. to 8 p.m., Monday through Friday, and 6 a.m. to 2 p.m. on Saturday. No nonmetallic mining activity may be conducted on Sundays or legal holidays. Maintenance is allowed outside the approved hours of operation. Hours of operation established by a valid Conditional Use Permit will not be altered under this section. The hours of operation restrictions may be adjusted to address special circumstances or demonstrated problems, but only if the Town provides its written consent to the modification after notice and a hearing.</w:t>
      </w:r>
    </w:p>
    <w:p w14:paraId="2C6B72B0"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Dust Control: </w:t>
      </w:r>
    </w:p>
    <w:p w14:paraId="311B97DD" w14:textId="77777777" w:rsidR="00BA29F9" w:rsidRPr="00035849" w:rsidRDefault="00BA29F9" w:rsidP="0003584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operator shall use industry best management practices in its efforts to control and minimize fugitive dust, including one</w:t>
      </w:r>
      <w:r w:rsidR="00035849">
        <w:rPr>
          <w:rFonts w:ascii="Arial" w:hAnsi="Arial" w:cs="Arial"/>
          <w:color w:val="000000" w:themeColor="text1"/>
          <w:sz w:val="20"/>
          <w:szCs w:val="20"/>
        </w:rPr>
        <w:t xml:space="preserve"> (1)</w:t>
      </w:r>
      <w:r w:rsidRPr="00035849">
        <w:rPr>
          <w:rFonts w:ascii="Arial" w:hAnsi="Arial" w:cs="Arial"/>
          <w:color w:val="000000" w:themeColor="text1"/>
          <w:sz w:val="20"/>
          <w:szCs w:val="20"/>
        </w:rPr>
        <w:t xml:space="preserve"> of the following: landscaped earthen berms, paved entrance roadways, standard methods of water spray, dust covers on transfer points, and contract sweeping, if needed.</w:t>
      </w:r>
    </w:p>
    <w:p w14:paraId="0A9DCF88"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Noise Control: </w:t>
      </w:r>
    </w:p>
    <w:p w14:paraId="632F4A81"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applicant shall comply with all applicable noise regulations and industry recommendations, provided such recommendations are not cost prohibitive.</w:t>
      </w:r>
    </w:p>
    <w:p w14:paraId="284A1640"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Vibration and Blasting: </w:t>
      </w:r>
    </w:p>
    <w:p w14:paraId="3D44517E"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nonmetallic mining operation and activities shall comply with all Wisconsin State Statutes and Wisconsin Administrative Code provisions pertaining to blasting activities. Upon request by the Town, the operator shall submit the blasting logs to the Town.</w:t>
      </w:r>
    </w:p>
    <w:p w14:paraId="00F72A1D"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Groundwater Monitoring:</w:t>
      </w:r>
    </w:p>
    <w:p w14:paraId="25175E1F" w14:textId="3C3326DB" w:rsidR="00BA29F9" w:rsidRPr="00164110" w:rsidRDefault="00BA29F9" w:rsidP="004E3DD2">
      <w:pPr>
        <w:pStyle w:val="ListParagraph"/>
        <w:numPr>
          <w:ilvl w:val="2"/>
          <w:numId w:val="46"/>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 xml:space="preserve">The applicant shall send a certified letter, with receipt requested, to all neighboring properties which are assessed structures </w:t>
      </w:r>
      <w:r w:rsidR="00344C9B" w:rsidRPr="00164110">
        <w:rPr>
          <w:rFonts w:ascii="Arial" w:hAnsi="Arial" w:cs="Arial"/>
          <w:color w:val="000000" w:themeColor="text1"/>
          <w:sz w:val="20"/>
          <w:szCs w:val="20"/>
        </w:rPr>
        <w:t>more than</w:t>
      </w:r>
      <w:r w:rsidRPr="00164110">
        <w:rPr>
          <w:rFonts w:ascii="Arial" w:hAnsi="Arial" w:cs="Arial"/>
          <w:color w:val="000000" w:themeColor="text1"/>
          <w:sz w:val="20"/>
          <w:szCs w:val="20"/>
        </w:rPr>
        <w:t xml:space="preserve"> a value of one thousand dollars ($1000) which are located within one thousand (1000) feet of the proposed perimeter of the mining extraction area. The letter shall notify the owner of the owner's right to have a baseline test performed within thirty (30) days of receipt of the letter on the landowner's well. The applicant shall be responsible for all well testing where the property owner has indicated in writing within the thirty (30) day period mentioned that they want to have their well tested and have granted permission for access and testing on the property. Mine operators are strongly encouraged to get written evidence from all property owners that choose not to participate in the baseline testing. Baseline testing shall test for, as a minimum, bacteria, </w:t>
      </w:r>
      <w:r w:rsidR="008774AC" w:rsidRPr="00164110">
        <w:rPr>
          <w:rFonts w:ascii="Arial" w:hAnsi="Arial" w:cs="Arial"/>
          <w:color w:val="000000" w:themeColor="text1"/>
          <w:sz w:val="20"/>
          <w:szCs w:val="20"/>
        </w:rPr>
        <w:t>turbidity,</w:t>
      </w:r>
      <w:r w:rsidRPr="00164110">
        <w:rPr>
          <w:rFonts w:ascii="Arial" w:hAnsi="Arial" w:cs="Arial"/>
          <w:color w:val="000000" w:themeColor="text1"/>
          <w:sz w:val="20"/>
          <w:szCs w:val="20"/>
        </w:rPr>
        <w:t xml:space="preserve"> and drawdown. Testing must be </w:t>
      </w:r>
      <w:r w:rsidR="006605C4" w:rsidRPr="00164110">
        <w:rPr>
          <w:rFonts w:ascii="Arial" w:hAnsi="Arial" w:cs="Arial"/>
          <w:color w:val="000000" w:themeColor="text1"/>
          <w:sz w:val="20"/>
          <w:szCs w:val="20"/>
        </w:rPr>
        <w:t>completed,</w:t>
      </w:r>
      <w:r w:rsidRPr="00164110">
        <w:rPr>
          <w:rFonts w:ascii="Arial" w:hAnsi="Arial" w:cs="Arial"/>
          <w:color w:val="000000" w:themeColor="text1"/>
          <w:sz w:val="20"/>
          <w:szCs w:val="20"/>
        </w:rPr>
        <w:t xml:space="preserve"> and results obtained prior to commencing any permitted activity on site. Drawdown tests shall be conducted when requested in writing by a well owner who believes the quantity of water in the well has been impacted by the mining activities. All tests shall be performed by a qualified </w:t>
      </w:r>
      <w:r w:rsidR="0003705A" w:rsidRPr="00164110">
        <w:rPr>
          <w:rFonts w:ascii="Arial" w:hAnsi="Arial" w:cs="Arial"/>
          <w:color w:val="000000" w:themeColor="text1"/>
          <w:sz w:val="20"/>
          <w:szCs w:val="20"/>
        </w:rPr>
        <w:t>third-party</w:t>
      </w:r>
      <w:r w:rsidRPr="00164110">
        <w:rPr>
          <w:rFonts w:ascii="Arial" w:hAnsi="Arial" w:cs="Arial"/>
          <w:color w:val="000000" w:themeColor="text1"/>
          <w:sz w:val="20"/>
          <w:szCs w:val="20"/>
        </w:rPr>
        <w:t xml:space="preserve"> professional.</w:t>
      </w:r>
    </w:p>
    <w:p w14:paraId="0C829EF6" w14:textId="77777777" w:rsidR="00BA29F9" w:rsidRPr="00164110" w:rsidRDefault="00BA29F9" w:rsidP="004E3DD2">
      <w:pPr>
        <w:pStyle w:val="ListParagraph"/>
        <w:numPr>
          <w:ilvl w:val="2"/>
          <w:numId w:val="46"/>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All test results shall be provided to both the owner and the Town within ten (10) days of receipt of the test results. If test results show that the well is not suitable for use </w:t>
      </w:r>
      <w:r w:rsidR="00344C9B"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the mining activity, the applicant shall take all reasonable steps to alleviate any problems including, but not limited to, immediately providing a temporary water source, well repair, or code compliant well replacement. In no case shall bottled water be provided as a permanent solution. The applicant shall also be responsible for, at the applicant's option, either repairing the well, drilling a new well or casing a well which was found compliant and safe at the time the Conditional Use Permit was issued which later revealed turbidity, or drawdown problems </w:t>
      </w:r>
      <w:r w:rsidR="00344C9B"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the mining activity. Wells that were not included in the baseline testing, due to the installation date, or an owner indicating a willingness to be exempt from the baseline testing, are not subject to these provisions.</w:t>
      </w:r>
    </w:p>
    <w:p w14:paraId="0A18FE3A" w14:textId="62C710C8" w:rsidR="00BA29F9" w:rsidRPr="00164110" w:rsidRDefault="00BA29F9" w:rsidP="004E3DD2">
      <w:pPr>
        <w:pStyle w:val="ListParagraph"/>
        <w:numPr>
          <w:ilvl w:val="2"/>
          <w:numId w:val="46"/>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 xml:space="preserve">An applicant may install a residential well for use in the nonmetallic mining operation. </w:t>
      </w:r>
      <w:r w:rsidR="00CF2973" w:rsidRPr="00164110">
        <w:rPr>
          <w:rFonts w:ascii="Arial" w:hAnsi="Arial" w:cs="Arial"/>
          <w:color w:val="000000" w:themeColor="text1"/>
          <w:sz w:val="20"/>
          <w:szCs w:val="20"/>
        </w:rPr>
        <w:t>High-capacity</w:t>
      </w:r>
      <w:r w:rsidRPr="00164110">
        <w:rPr>
          <w:rFonts w:ascii="Arial" w:hAnsi="Arial" w:cs="Arial"/>
          <w:color w:val="000000" w:themeColor="text1"/>
          <w:sz w:val="20"/>
          <w:szCs w:val="20"/>
        </w:rPr>
        <w:t xml:space="preserve"> wells and high capacity well systems, both as defined in Wisconsin Administrative Code NR 812.07, as amended, shall comply with Wisconsin State Law and Wisconsin Administrative Codes, concerning high capacity well systems.</w:t>
      </w:r>
    </w:p>
    <w:p w14:paraId="7BDDB166"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Home Inspections:</w:t>
      </w:r>
    </w:p>
    <w:p w14:paraId="02EB92B4" w14:textId="77777777" w:rsidR="00BA29F9" w:rsidRPr="00164110" w:rsidRDefault="00BA29F9" w:rsidP="004E3DD2">
      <w:pPr>
        <w:pStyle w:val="ListParagraph"/>
        <w:numPr>
          <w:ilvl w:val="2"/>
          <w:numId w:val="4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To ensure dwellings and structures are not damaged from blasting or vibration, the applicant or their designee shall comply with Wisconsin Administrative Code, Chapter COMM 7, Explosives and Fireworks.</w:t>
      </w:r>
    </w:p>
    <w:p w14:paraId="2267A9D5" w14:textId="77777777" w:rsidR="00BA29F9" w:rsidRPr="00164110" w:rsidRDefault="00BA29F9" w:rsidP="004E3DD2">
      <w:pPr>
        <w:pStyle w:val="ListParagraph"/>
        <w:numPr>
          <w:ilvl w:val="2"/>
          <w:numId w:val="4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lastRenderedPageBreak/>
        <w:t>The applicant shall maintain a list of all complaints of damage and submit the log to the Town upon request. The log shall be accompanied by a descriptive of the applicant's follow-up action.</w:t>
      </w:r>
    </w:p>
    <w:p w14:paraId="7DEB0AD2"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Spill Prevention:</w:t>
      </w:r>
    </w:p>
    <w:p w14:paraId="3D0B2535" w14:textId="77777777" w:rsidR="00BA29F9" w:rsidRPr="00164110" w:rsidRDefault="00BA29F9" w:rsidP="004E3DD2">
      <w:pPr>
        <w:pStyle w:val="ListParagraph"/>
        <w:numPr>
          <w:ilvl w:val="2"/>
          <w:numId w:val="48"/>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applicant shall comply with the applicable State and Federal requirements regarding chemical storage and handling and spill response. This includes, but is not limited to, OSHA or MSHA, EPA's Spill prevention or Countermeasures, Alcohol, Tobacco and Firearms, and any other applicable requirements.</w:t>
      </w:r>
    </w:p>
    <w:p w14:paraId="6F9F3319" w14:textId="77777777" w:rsidR="00BA29F9" w:rsidRPr="00164110" w:rsidRDefault="00BA29F9" w:rsidP="004E3DD2">
      <w:pPr>
        <w:pStyle w:val="ListParagraph"/>
        <w:numPr>
          <w:ilvl w:val="2"/>
          <w:numId w:val="48"/>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All mining operations shall comply with Sections 18-40 of the Fond du Lac County Code of Ordinances (the Fond du Lac County Illicit Discharge Ordinance).</w:t>
      </w:r>
    </w:p>
    <w:p w14:paraId="497845E9"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Limits of Operation:</w:t>
      </w:r>
    </w:p>
    <w:p w14:paraId="261ED0FD" w14:textId="77777777" w:rsidR="00BA29F9" w:rsidRPr="00164110" w:rsidRDefault="00BA29F9" w:rsidP="004E3DD2">
      <w:pPr>
        <w:pStyle w:val="ListParagraph"/>
        <w:numPr>
          <w:ilvl w:val="2"/>
          <w:numId w:val="49"/>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All mining activity shall be limited to the dimensions authorized by permit.</w:t>
      </w:r>
    </w:p>
    <w:p w14:paraId="07444F7B" w14:textId="77777777" w:rsidR="00BA29F9" w:rsidRPr="00164110" w:rsidRDefault="00BA29F9" w:rsidP="004E3DD2">
      <w:pPr>
        <w:pStyle w:val="ListParagraph"/>
        <w:numPr>
          <w:ilvl w:val="2"/>
          <w:numId w:val="49"/>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For operations that were approved by a permit that predates this Ordinance, the extent of mining activity shall be limited to the parameters approved by the permit that authorized the mining activity.</w:t>
      </w:r>
    </w:p>
    <w:p w14:paraId="62A9E5CB" w14:textId="77777777" w:rsidR="00BA29F9" w:rsidRPr="007F35F8" w:rsidRDefault="00BA29F9" w:rsidP="004E3DD2">
      <w:pPr>
        <w:pStyle w:val="ListParagraph"/>
        <w:numPr>
          <w:ilvl w:val="2"/>
          <w:numId w:val="49"/>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If the mining activity predated the adoption of zoning in the town in which the mining activity is located, the mining activity can continue up to, but not extend past, the lot lines of the </w:t>
      </w:r>
      <w:r w:rsidRPr="007F35F8">
        <w:rPr>
          <w:rFonts w:ascii="Arial" w:hAnsi="Arial" w:cs="Arial"/>
          <w:color w:val="000000" w:themeColor="text1"/>
          <w:sz w:val="20"/>
          <w:szCs w:val="20"/>
        </w:rPr>
        <w:t>tract of land upon which the activity was occurring at the time of adoption of this Ordinance.</w:t>
      </w:r>
    </w:p>
    <w:p w14:paraId="2AE17ADC" w14:textId="77777777" w:rsidR="00BA29F9" w:rsidRPr="007F35F8" w:rsidRDefault="00BA29F9" w:rsidP="004E3DD2">
      <w:pPr>
        <w:pStyle w:val="ListParagraph"/>
        <w:numPr>
          <w:ilvl w:val="2"/>
          <w:numId w:val="49"/>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 xml:space="preserve">In no case shall mining activity extend to an adjacent </w:t>
      </w:r>
      <w:r w:rsidR="009D3BE0" w:rsidRPr="007F35F8">
        <w:rPr>
          <w:rFonts w:ascii="Arial" w:hAnsi="Arial" w:cs="Arial"/>
          <w:color w:val="000000" w:themeColor="text1"/>
          <w:sz w:val="20"/>
          <w:szCs w:val="20"/>
        </w:rPr>
        <w:t>property</w:t>
      </w:r>
      <w:r w:rsidRPr="007F35F8">
        <w:rPr>
          <w:rFonts w:ascii="Arial" w:hAnsi="Arial" w:cs="Arial"/>
          <w:color w:val="000000" w:themeColor="text1"/>
          <w:sz w:val="20"/>
          <w:szCs w:val="20"/>
        </w:rPr>
        <w:t xml:space="preserve"> unless expressly approved by permit.</w:t>
      </w:r>
    </w:p>
    <w:p w14:paraId="273302CB" w14:textId="77777777" w:rsidR="00BA29F9" w:rsidRPr="007F35F8"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7F35F8">
        <w:rPr>
          <w:rFonts w:ascii="Arial" w:hAnsi="Arial" w:cs="Arial"/>
          <w:color w:val="000000" w:themeColor="text1"/>
          <w:sz w:val="20"/>
          <w:szCs w:val="20"/>
        </w:rPr>
        <w:t xml:space="preserve">Dumping Prohibited: </w:t>
      </w:r>
    </w:p>
    <w:p w14:paraId="6AFEFA6A"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7F35F8">
        <w:rPr>
          <w:rFonts w:ascii="Arial" w:hAnsi="Arial" w:cs="Arial"/>
          <w:color w:val="000000" w:themeColor="text1"/>
          <w:sz w:val="20"/>
          <w:szCs w:val="20"/>
        </w:rPr>
        <w:t>The owner and/or operator of a nonmetallic</w:t>
      </w:r>
      <w:r w:rsidRPr="00164110">
        <w:rPr>
          <w:rFonts w:ascii="Arial" w:hAnsi="Arial" w:cs="Arial"/>
          <w:color w:val="000000" w:themeColor="text1"/>
          <w:sz w:val="20"/>
          <w:szCs w:val="20"/>
        </w:rPr>
        <w:t xml:space="preserve"> mining operation shall not place junk material into or outside of the nonmetallic mining site. Nor shall they allow junk materials to accumulate </w:t>
      </w:r>
      <w:r w:rsidR="00344C9B"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dumping by others.</w:t>
      </w:r>
    </w:p>
    <w:p w14:paraId="52D99816" w14:textId="77777777" w:rsidR="00BA29F9" w:rsidRPr="00164110" w:rsidRDefault="00BA29F9" w:rsidP="004E3DD2">
      <w:pPr>
        <w:pStyle w:val="ListParagraph"/>
        <w:numPr>
          <w:ilvl w:val="3"/>
          <w:numId w:val="4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Landscaping and Screening: </w:t>
      </w:r>
    </w:p>
    <w:p w14:paraId="00AC6D45"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Unless an alternative Landscaping and Screening Plan is approved by the Town, all mining activity shall comply with the following:</w:t>
      </w:r>
    </w:p>
    <w:p w14:paraId="71E8AB68" w14:textId="77777777" w:rsidR="00BA29F9" w:rsidRPr="00164110" w:rsidRDefault="00BA29F9" w:rsidP="004E3DD2">
      <w:pPr>
        <w:pStyle w:val="ListParagraph"/>
        <w:numPr>
          <w:ilvl w:val="2"/>
          <w:numId w:val="5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 berm shall be installed around the perimeter of the operation, except for entrances and exits, in compliance with the following:</w:t>
      </w:r>
    </w:p>
    <w:p w14:paraId="0604AF98" w14:textId="77777777" w:rsidR="00BA29F9" w:rsidRPr="00164110" w:rsidRDefault="00BA29F9" w:rsidP="004E3DD2">
      <w:pPr>
        <w:pStyle w:val="ListParagraph"/>
        <w:numPr>
          <w:ilvl w:val="4"/>
          <w:numId w:val="50"/>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Prior to construction of said berm, the applicant shall submit and obtain approval from the Town for a detailed berm, landscaping and related Drainage and Erosion Control Plan.</w:t>
      </w:r>
    </w:p>
    <w:p w14:paraId="7CD10E24" w14:textId="77777777" w:rsidR="00BA29F9" w:rsidRPr="00164110" w:rsidRDefault="00BA29F9" w:rsidP="004E3DD2">
      <w:pPr>
        <w:pStyle w:val="ListParagraph"/>
        <w:numPr>
          <w:ilvl w:val="4"/>
          <w:numId w:val="50"/>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The berm shall be installed within fourteen (14) days of stripped overburden and topsoil becoming available from the quarry site or from suitable outside sources. The berm can be installed in phases as material becomes available.</w:t>
      </w:r>
    </w:p>
    <w:p w14:paraId="7B18768F" w14:textId="77777777" w:rsidR="00BA29F9" w:rsidRPr="00164110" w:rsidRDefault="00BA29F9" w:rsidP="004E3DD2">
      <w:pPr>
        <w:pStyle w:val="ListParagraph"/>
        <w:numPr>
          <w:ilvl w:val="4"/>
          <w:numId w:val="50"/>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Only clean overburden from the mining site or suitable outside sources shall be used in constructing the berm.</w:t>
      </w:r>
    </w:p>
    <w:p w14:paraId="748932F9" w14:textId="77777777" w:rsidR="00BA29F9" w:rsidRPr="00164110" w:rsidRDefault="00BA29F9" w:rsidP="004E3DD2">
      <w:pPr>
        <w:pStyle w:val="ListParagraph"/>
        <w:numPr>
          <w:ilvl w:val="4"/>
          <w:numId w:val="50"/>
        </w:numPr>
        <w:autoSpaceDE w:val="0"/>
        <w:autoSpaceDN w:val="0"/>
        <w:adjustRightInd w:val="0"/>
        <w:spacing w:after="0" w:line="240" w:lineRule="auto"/>
        <w:ind w:left="2880" w:right="-270"/>
        <w:rPr>
          <w:rFonts w:ascii="Arial" w:hAnsi="Arial" w:cs="Arial"/>
          <w:color w:val="000000" w:themeColor="text1"/>
          <w:sz w:val="20"/>
          <w:szCs w:val="20"/>
        </w:rPr>
      </w:pPr>
      <w:r w:rsidRPr="00164110">
        <w:rPr>
          <w:rFonts w:ascii="Arial" w:hAnsi="Arial" w:cs="Arial"/>
          <w:color w:val="000000" w:themeColor="text1"/>
          <w:sz w:val="20"/>
          <w:szCs w:val="20"/>
        </w:rPr>
        <w:t xml:space="preserve">The berm shall be at least ten (10) feet above the surface of the center of the adjacent public road. For </w:t>
      </w:r>
      <w:r w:rsidR="00344C9B" w:rsidRPr="00164110">
        <w:rPr>
          <w:rFonts w:ascii="Arial" w:hAnsi="Arial" w:cs="Arial"/>
          <w:color w:val="000000" w:themeColor="text1"/>
          <w:sz w:val="20"/>
          <w:szCs w:val="20"/>
        </w:rPr>
        <w:t>areas,</w:t>
      </w:r>
      <w:r w:rsidRPr="00164110">
        <w:rPr>
          <w:rFonts w:ascii="Arial" w:hAnsi="Arial" w:cs="Arial"/>
          <w:color w:val="000000" w:themeColor="text1"/>
          <w:sz w:val="20"/>
          <w:szCs w:val="20"/>
        </w:rPr>
        <w:t xml:space="preserve"> not adjacent to a public road, a berm half the height of the largest wheel of equipment used in the mining operation shall be installed around the active mining area, but in no case of a lesser height than required by the Mine Safety and Health Administration.</w:t>
      </w:r>
    </w:p>
    <w:p w14:paraId="4E75715E" w14:textId="77777777" w:rsidR="00BA29F9" w:rsidRPr="00164110" w:rsidRDefault="00BA29F9" w:rsidP="004E3DD2">
      <w:pPr>
        <w:pStyle w:val="ListParagraph"/>
        <w:numPr>
          <w:ilvl w:val="4"/>
          <w:numId w:val="50"/>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The outward-facing slopes of said berm shall not be steeper than three (3) horizontal units to one (1) vertical unit. The inner facing slopes may be steeper, but must be stabilized and maintained to remain stable.</w:t>
      </w:r>
    </w:p>
    <w:p w14:paraId="0A8B072E" w14:textId="77777777" w:rsidR="00BA29F9" w:rsidRPr="00164110" w:rsidRDefault="00BA29F9" w:rsidP="004E3DD2">
      <w:pPr>
        <w:pStyle w:val="ListParagraph"/>
        <w:numPr>
          <w:ilvl w:val="4"/>
          <w:numId w:val="50"/>
        </w:numPr>
        <w:autoSpaceDE w:val="0"/>
        <w:autoSpaceDN w:val="0"/>
        <w:adjustRightInd w:val="0"/>
        <w:spacing w:after="0" w:line="240" w:lineRule="auto"/>
        <w:ind w:left="2880" w:right="-270"/>
        <w:rPr>
          <w:rFonts w:ascii="Arial" w:hAnsi="Arial" w:cs="Arial"/>
          <w:color w:val="000000" w:themeColor="text1"/>
          <w:sz w:val="20"/>
          <w:szCs w:val="20"/>
        </w:rPr>
      </w:pPr>
      <w:r w:rsidRPr="00164110">
        <w:rPr>
          <w:rFonts w:ascii="Arial" w:hAnsi="Arial" w:cs="Arial"/>
          <w:color w:val="000000" w:themeColor="text1"/>
          <w:sz w:val="20"/>
          <w:szCs w:val="20"/>
        </w:rPr>
        <w:t xml:space="preserve">The berm shall be constructed </w:t>
      </w:r>
      <w:r w:rsidR="00344C9B"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not result in flooding, concentrated runoff, inadequate drainage or excessive erosion or sedimentation.</w:t>
      </w:r>
    </w:p>
    <w:p w14:paraId="129F35FF" w14:textId="401C30A5" w:rsidR="00BA29F9" w:rsidRPr="00164110" w:rsidRDefault="00BA29F9" w:rsidP="004E3DD2">
      <w:pPr>
        <w:pStyle w:val="ListParagraph"/>
        <w:numPr>
          <w:ilvl w:val="4"/>
          <w:numId w:val="50"/>
        </w:numPr>
        <w:autoSpaceDE w:val="0"/>
        <w:autoSpaceDN w:val="0"/>
        <w:adjustRightInd w:val="0"/>
        <w:spacing w:after="0" w:line="240" w:lineRule="auto"/>
        <w:ind w:left="2880" w:right="-450"/>
        <w:rPr>
          <w:rFonts w:ascii="Arial" w:hAnsi="Arial" w:cs="Arial"/>
          <w:color w:val="000000" w:themeColor="text1"/>
          <w:sz w:val="20"/>
          <w:szCs w:val="20"/>
        </w:rPr>
      </w:pPr>
      <w:r w:rsidRPr="00164110">
        <w:rPr>
          <w:rFonts w:ascii="Arial" w:hAnsi="Arial" w:cs="Arial"/>
          <w:color w:val="000000" w:themeColor="text1"/>
          <w:sz w:val="20"/>
          <w:szCs w:val="20"/>
        </w:rPr>
        <w:t xml:space="preserve">The exterior of the berm shall be kept free of noxious weeds, </w:t>
      </w:r>
      <w:r w:rsidR="008774AC" w:rsidRPr="00164110">
        <w:rPr>
          <w:rFonts w:ascii="Arial" w:hAnsi="Arial" w:cs="Arial"/>
          <w:color w:val="000000" w:themeColor="text1"/>
          <w:sz w:val="20"/>
          <w:szCs w:val="20"/>
        </w:rPr>
        <w:t>trash,</w:t>
      </w:r>
      <w:r w:rsidRPr="00164110">
        <w:rPr>
          <w:rFonts w:ascii="Arial" w:hAnsi="Arial" w:cs="Arial"/>
          <w:color w:val="000000" w:themeColor="text1"/>
          <w:sz w:val="20"/>
          <w:szCs w:val="20"/>
        </w:rPr>
        <w:t xml:space="preserve"> and debris.</w:t>
      </w:r>
    </w:p>
    <w:p w14:paraId="00E739A7"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Berm Landscaping Tree Requirements: </w:t>
      </w:r>
    </w:p>
    <w:p w14:paraId="419B701E" w14:textId="77777777" w:rsidR="00BA29F9" w:rsidRPr="00164110" w:rsidRDefault="00BA29F9" w:rsidP="00BA29F9">
      <w:pPr>
        <w:pStyle w:val="ListParagraph"/>
        <w:autoSpaceDE w:val="0"/>
        <w:autoSpaceDN w:val="0"/>
        <w:adjustRightInd w:val="0"/>
        <w:spacing w:after="0" w:line="240" w:lineRule="auto"/>
        <w:ind w:left="2160" w:right="-450"/>
        <w:rPr>
          <w:rFonts w:ascii="Arial" w:hAnsi="Arial" w:cs="Arial"/>
          <w:color w:val="000000" w:themeColor="text1"/>
          <w:sz w:val="20"/>
          <w:szCs w:val="20"/>
        </w:rPr>
      </w:pPr>
      <w:r w:rsidRPr="00164110">
        <w:rPr>
          <w:rFonts w:ascii="Arial" w:hAnsi="Arial" w:cs="Arial"/>
          <w:color w:val="000000" w:themeColor="text1"/>
          <w:sz w:val="20"/>
          <w:szCs w:val="20"/>
        </w:rPr>
        <w:t>The following requirements shall be met at the time of the establishment of the berm.</w:t>
      </w:r>
    </w:p>
    <w:p w14:paraId="03290E70" w14:textId="77777777" w:rsidR="00BA29F9" w:rsidRPr="00164110" w:rsidRDefault="00BA29F9" w:rsidP="004E3DD2">
      <w:pPr>
        <w:pStyle w:val="ListParagraph"/>
        <w:numPr>
          <w:ilvl w:val="4"/>
          <w:numId w:val="51"/>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b/>
          <w:color w:val="000000" w:themeColor="text1"/>
          <w:sz w:val="20"/>
          <w:szCs w:val="20"/>
        </w:rPr>
        <w:t>Number of Trees:</w:t>
      </w:r>
      <w:r w:rsidRPr="00164110">
        <w:rPr>
          <w:rFonts w:ascii="Arial" w:hAnsi="Arial" w:cs="Arial"/>
          <w:color w:val="000000" w:themeColor="text1"/>
          <w:sz w:val="20"/>
          <w:szCs w:val="20"/>
        </w:rPr>
        <w:t xml:space="preserve"> There shall be at least ten (10) evergreen trees per one hundred (100) linear feet of landscape buffer, or fifteen (15) deciduous trees per one hundred (100) linear feet of landscape buffer, or a combination of seventy (70) percent evergreen and thirty 30 percent deciduous accounting for at least fifteen (15) trees per one hundred (100) linear feet of landscape buffer.</w:t>
      </w:r>
    </w:p>
    <w:p w14:paraId="591B8DF7" w14:textId="77777777" w:rsidR="00BA29F9" w:rsidRPr="00164110" w:rsidRDefault="00BA29F9" w:rsidP="004E3DD2">
      <w:pPr>
        <w:pStyle w:val="ListParagraph"/>
        <w:numPr>
          <w:ilvl w:val="4"/>
          <w:numId w:val="51"/>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b/>
          <w:color w:val="000000" w:themeColor="text1"/>
          <w:sz w:val="20"/>
          <w:szCs w:val="20"/>
        </w:rPr>
        <w:lastRenderedPageBreak/>
        <w:t>Tree Placement:</w:t>
      </w:r>
      <w:r w:rsidRPr="00164110">
        <w:rPr>
          <w:rFonts w:ascii="Arial" w:hAnsi="Arial" w:cs="Arial"/>
          <w:color w:val="000000" w:themeColor="text1"/>
          <w:sz w:val="20"/>
          <w:szCs w:val="20"/>
        </w:rPr>
        <w:t xml:space="preserve"> The trees may be staggered provided that the centers of the trees are not greater than fifteen (15) feet </w:t>
      </w:r>
      <w:r w:rsidR="006605C4" w:rsidRPr="00164110">
        <w:rPr>
          <w:rFonts w:ascii="Arial" w:hAnsi="Arial" w:cs="Arial"/>
          <w:color w:val="000000" w:themeColor="text1"/>
          <w:sz w:val="20"/>
          <w:szCs w:val="20"/>
        </w:rPr>
        <w:t>apart and</w:t>
      </w:r>
      <w:r w:rsidRPr="00164110">
        <w:rPr>
          <w:rFonts w:ascii="Arial" w:hAnsi="Arial" w:cs="Arial"/>
          <w:color w:val="000000" w:themeColor="text1"/>
          <w:sz w:val="20"/>
          <w:szCs w:val="20"/>
        </w:rPr>
        <w:t xml:space="preserve"> provided there is at least one (1) tree within each ten (10) foot horizontal segment of the landscape buffer.</w:t>
      </w:r>
    </w:p>
    <w:p w14:paraId="11222E2D" w14:textId="77777777" w:rsidR="00BA29F9" w:rsidRPr="00164110" w:rsidRDefault="00BA29F9" w:rsidP="004E3DD2">
      <w:pPr>
        <w:pStyle w:val="ListParagraph"/>
        <w:numPr>
          <w:ilvl w:val="4"/>
          <w:numId w:val="51"/>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b/>
          <w:color w:val="000000" w:themeColor="text1"/>
          <w:sz w:val="20"/>
          <w:szCs w:val="20"/>
        </w:rPr>
        <w:t>Height:</w:t>
      </w:r>
      <w:r w:rsidRPr="00164110">
        <w:rPr>
          <w:rFonts w:ascii="Arial" w:hAnsi="Arial" w:cs="Arial"/>
          <w:color w:val="000000" w:themeColor="text1"/>
          <w:sz w:val="20"/>
          <w:szCs w:val="20"/>
        </w:rPr>
        <w:t xml:space="preserve"> The required trees shall be at least four (4) feet in height at the time of the establishment of the landscape buffer. The required trees, at maturity, shall be at least fifteen (15) feet in height.</w:t>
      </w:r>
    </w:p>
    <w:p w14:paraId="67523EF9" w14:textId="77777777" w:rsidR="00BA29F9" w:rsidRPr="00164110" w:rsidRDefault="00BA29F9" w:rsidP="004E3DD2">
      <w:pPr>
        <w:pStyle w:val="ListParagraph"/>
        <w:numPr>
          <w:ilvl w:val="4"/>
          <w:numId w:val="51"/>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b/>
          <w:color w:val="000000" w:themeColor="text1"/>
          <w:sz w:val="20"/>
          <w:szCs w:val="20"/>
        </w:rPr>
        <w:t>Tree Materials:</w:t>
      </w:r>
      <w:r w:rsidRPr="00164110">
        <w:rPr>
          <w:rFonts w:ascii="Arial" w:hAnsi="Arial" w:cs="Arial"/>
          <w:color w:val="000000" w:themeColor="text1"/>
          <w:sz w:val="20"/>
          <w:szCs w:val="20"/>
        </w:rPr>
        <w:t xml:space="preserve"> Tree species to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landscape buffers shall be suitable for survival in Fond du Lac County’s climate and soil conditions found at the site.</w:t>
      </w:r>
    </w:p>
    <w:p w14:paraId="5946D35C" w14:textId="77777777" w:rsidR="00BA29F9" w:rsidRPr="00164110" w:rsidRDefault="00BA29F9" w:rsidP="00BA29F9">
      <w:pPr>
        <w:pStyle w:val="ListParagraph"/>
        <w:autoSpaceDE w:val="0"/>
        <w:autoSpaceDN w:val="0"/>
        <w:adjustRightInd w:val="0"/>
        <w:spacing w:after="0" w:line="240" w:lineRule="auto"/>
        <w:ind w:left="3240"/>
        <w:rPr>
          <w:rFonts w:ascii="Arial" w:hAnsi="Arial" w:cs="Arial"/>
          <w:i/>
          <w:iCs/>
          <w:color w:val="000000" w:themeColor="text1"/>
          <w:sz w:val="20"/>
          <w:szCs w:val="20"/>
        </w:rPr>
      </w:pPr>
      <w:r w:rsidRPr="00164110">
        <w:rPr>
          <w:rFonts w:ascii="Arial" w:hAnsi="Arial" w:cs="Arial"/>
          <w:i/>
          <w:iCs/>
          <w:color w:val="000000" w:themeColor="text1"/>
          <w:sz w:val="20"/>
          <w:szCs w:val="20"/>
        </w:rPr>
        <w:t>Note: To select suitable trees, applicants are urged to consult with foresters, landscape architects, or arbor culturists; or, to refer to the publication, A Guide to Selecting Landscape Plants for Wisconsin, by E.R. Hasselkus, available from University of Wisconsin Cooperative Extension Service.</w:t>
      </w:r>
    </w:p>
    <w:p w14:paraId="0D2768C3" w14:textId="77777777" w:rsidR="00BA29F9" w:rsidRPr="00164110" w:rsidRDefault="00BA29F9" w:rsidP="004E3DD2">
      <w:pPr>
        <w:pStyle w:val="ListParagraph"/>
        <w:numPr>
          <w:ilvl w:val="4"/>
          <w:numId w:val="51"/>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b/>
          <w:color w:val="000000" w:themeColor="text1"/>
          <w:sz w:val="20"/>
          <w:szCs w:val="20"/>
        </w:rPr>
        <w:t>Maintenance:</w:t>
      </w:r>
      <w:r w:rsidRPr="00164110">
        <w:rPr>
          <w:rFonts w:ascii="Arial" w:hAnsi="Arial" w:cs="Arial"/>
          <w:color w:val="000000" w:themeColor="text1"/>
          <w:sz w:val="20"/>
          <w:szCs w:val="20"/>
        </w:rPr>
        <w:t xml:space="preserve"> Mature landscape buffers shall be maintained </w:t>
      </w:r>
      <w:r w:rsidR="00344C9B"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retain the spacing and height requirements. Trees may be thinned provided an opaque screening is still maintained.</w:t>
      </w:r>
    </w:p>
    <w:p w14:paraId="3BEAA960" w14:textId="77777777" w:rsidR="00BA29F9" w:rsidRPr="00164110" w:rsidRDefault="00BA29F9" w:rsidP="00BA29F9">
      <w:pPr>
        <w:pStyle w:val="ListParagraph"/>
        <w:autoSpaceDE w:val="0"/>
        <w:autoSpaceDN w:val="0"/>
        <w:adjustRightInd w:val="0"/>
        <w:spacing w:after="0" w:line="240" w:lineRule="auto"/>
        <w:ind w:left="2880"/>
        <w:rPr>
          <w:rFonts w:ascii="Arial" w:hAnsi="Arial" w:cs="Arial"/>
          <w:color w:val="000000" w:themeColor="text1"/>
          <w:sz w:val="20"/>
          <w:szCs w:val="20"/>
        </w:rPr>
      </w:pPr>
    </w:p>
    <w:p w14:paraId="3470ABFB"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Permits</w:t>
      </w:r>
    </w:p>
    <w:p w14:paraId="6182896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7DF4B93" w14:textId="77777777" w:rsidR="00BA29F9" w:rsidRPr="00164110" w:rsidRDefault="00BA29F9" w:rsidP="004E3DD2">
      <w:pPr>
        <w:pStyle w:val="ListParagraph"/>
        <w:numPr>
          <w:ilvl w:val="3"/>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Permit Review: </w:t>
      </w:r>
    </w:p>
    <w:p w14:paraId="7C6347F3"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Provided the application demonstrates compliance with the provisions of this section, a Conditional Use Permit application shall be scheduled for a public hearing and processed accordingly with Section 4.303 Conditional Use Permit. When reviewing the application, the Town shall consider, as a minimum, the following:</w:t>
      </w:r>
    </w:p>
    <w:p w14:paraId="07CC37A8"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appropriateness of the proposed operation in relation to the existing nearby land uses.</w:t>
      </w:r>
    </w:p>
    <w:p w14:paraId="407FDD9B"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Any applicable recommendations of the Natural Resources Conservation Service Technical Guide.</w:t>
      </w:r>
    </w:p>
    <w:p w14:paraId="04655848"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effect of the proposed operation upon existing private and public water quality and quantity.</w:t>
      </w:r>
    </w:p>
    <w:p w14:paraId="3EF874E2" w14:textId="54416590"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economic impact of the proposed operation on private enterprises and local government (</w:t>
      </w:r>
      <w:r w:rsidR="00CF2973" w:rsidRPr="00164110">
        <w:rPr>
          <w:rFonts w:ascii="Arial" w:hAnsi="Arial" w:cs="Arial"/>
          <w:color w:val="000000" w:themeColor="text1"/>
          <w:sz w:val="20"/>
          <w:szCs w:val="20"/>
        </w:rPr>
        <w:t>i.e.,</w:t>
      </w:r>
      <w:r w:rsidRPr="00164110">
        <w:rPr>
          <w:rFonts w:ascii="Arial" w:hAnsi="Arial" w:cs="Arial"/>
          <w:color w:val="000000" w:themeColor="text1"/>
          <w:sz w:val="20"/>
          <w:szCs w:val="20"/>
        </w:rPr>
        <w:t xml:space="preserve"> road repair expenses).</w:t>
      </w:r>
    </w:p>
    <w:p w14:paraId="5CA8DAD1"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effect of the proposed operation on public health and safety.</w:t>
      </w:r>
    </w:p>
    <w:p w14:paraId="54DF6029"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location of, and effect upon, the proposed operation with respect to floodplains, floodways, drainage paths, and shorelands.</w:t>
      </w:r>
    </w:p>
    <w:p w14:paraId="1878F5BD" w14:textId="77777777" w:rsidR="00BA29F9" w:rsidRPr="00164110" w:rsidRDefault="00BA29F9" w:rsidP="004E3DD2">
      <w:pPr>
        <w:pStyle w:val="ListParagraph"/>
        <w:numPr>
          <w:ilvl w:val="1"/>
          <w:numId w:val="52"/>
        </w:numPr>
        <w:autoSpaceDE w:val="0"/>
        <w:autoSpaceDN w:val="0"/>
        <w:adjustRightInd w:val="0"/>
        <w:spacing w:after="0" w:line="240" w:lineRule="auto"/>
        <w:ind w:left="2160" w:right="-720"/>
        <w:rPr>
          <w:rFonts w:ascii="Arial" w:hAnsi="Arial" w:cs="Arial"/>
          <w:color w:val="000000" w:themeColor="text1"/>
          <w:sz w:val="20"/>
          <w:szCs w:val="20"/>
        </w:rPr>
      </w:pPr>
      <w:r w:rsidRPr="00164110">
        <w:rPr>
          <w:rFonts w:ascii="Arial" w:hAnsi="Arial" w:cs="Arial"/>
          <w:color w:val="000000" w:themeColor="text1"/>
          <w:sz w:val="20"/>
          <w:szCs w:val="20"/>
        </w:rPr>
        <w:t xml:space="preserve">Evidence no wetlands will be filled or negatively impacted </w:t>
      </w:r>
      <w:r w:rsidR="00344C9B"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the mining activity.</w:t>
      </w:r>
    </w:p>
    <w:p w14:paraId="73781C43"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For operations located in the FP – Farmland Preservation District, said operation shall also satisfy the requirements of Wisconsin Statute 91.46(6).</w:t>
      </w:r>
    </w:p>
    <w:p w14:paraId="61E136EA" w14:textId="77777777" w:rsidR="00BA29F9" w:rsidRPr="00164110" w:rsidRDefault="00BA29F9" w:rsidP="004E3DD2">
      <w:pPr>
        <w:pStyle w:val="ListParagraph"/>
        <w:numPr>
          <w:ilvl w:val="3"/>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Duration and Renewal of Permit: </w:t>
      </w:r>
    </w:p>
    <w:p w14:paraId="1804A386" w14:textId="7EB3DE2A" w:rsidR="00BA29F9" w:rsidRPr="00164110" w:rsidRDefault="00BA29F9" w:rsidP="00BA29F9">
      <w:pPr>
        <w:pStyle w:val="ListParagraph"/>
        <w:autoSpaceDE w:val="0"/>
        <w:autoSpaceDN w:val="0"/>
        <w:adjustRightInd w:val="0"/>
        <w:spacing w:after="0" w:line="240" w:lineRule="auto"/>
        <w:ind w:left="1440" w:right="-180"/>
        <w:rPr>
          <w:rFonts w:ascii="Arial" w:hAnsi="Arial" w:cs="Arial"/>
          <w:color w:val="000000" w:themeColor="text1"/>
          <w:sz w:val="20"/>
          <w:szCs w:val="20"/>
        </w:rPr>
      </w:pPr>
      <w:r w:rsidRPr="00164110">
        <w:rPr>
          <w:rFonts w:ascii="Arial" w:hAnsi="Arial" w:cs="Arial"/>
          <w:color w:val="000000" w:themeColor="text1"/>
          <w:sz w:val="20"/>
          <w:szCs w:val="20"/>
        </w:rPr>
        <w:t xml:space="preserve">Conditional use permits for nonmetallic mining shall be effective for five (5) </w:t>
      </w:r>
      <w:r w:rsidR="008774AC" w:rsidRPr="00164110">
        <w:rPr>
          <w:rFonts w:ascii="Arial" w:hAnsi="Arial" w:cs="Arial"/>
          <w:color w:val="000000" w:themeColor="text1"/>
          <w:sz w:val="20"/>
          <w:szCs w:val="20"/>
        </w:rPr>
        <w:t>years unless</w:t>
      </w:r>
      <w:r w:rsidRPr="00164110">
        <w:rPr>
          <w:rFonts w:ascii="Arial" w:hAnsi="Arial" w:cs="Arial"/>
          <w:color w:val="000000" w:themeColor="text1"/>
          <w:sz w:val="20"/>
          <w:szCs w:val="20"/>
        </w:rPr>
        <w:t xml:space="preserve"> a lesser time period is specified by the Town. Renewals of permits shall be issued as follows:</w:t>
      </w:r>
    </w:p>
    <w:p w14:paraId="05021078" w14:textId="77777777" w:rsidR="00BA29F9" w:rsidRPr="00164110" w:rsidRDefault="00BA29F9" w:rsidP="004E3DD2">
      <w:pPr>
        <w:pStyle w:val="ListParagraph"/>
        <w:numPr>
          <w:ilvl w:val="2"/>
          <w:numId w:val="44"/>
        </w:numPr>
        <w:autoSpaceDE w:val="0"/>
        <w:autoSpaceDN w:val="0"/>
        <w:adjustRightInd w:val="0"/>
        <w:spacing w:after="0" w:line="240" w:lineRule="auto"/>
        <w:ind w:left="2160" w:right="-90"/>
        <w:rPr>
          <w:rFonts w:ascii="Arial" w:hAnsi="Arial" w:cs="Arial"/>
          <w:color w:val="000000" w:themeColor="text1"/>
          <w:sz w:val="20"/>
          <w:szCs w:val="20"/>
        </w:rPr>
      </w:pPr>
      <w:r w:rsidRPr="00164110">
        <w:rPr>
          <w:rFonts w:ascii="Arial" w:hAnsi="Arial" w:cs="Arial"/>
          <w:color w:val="000000" w:themeColor="text1"/>
          <w:sz w:val="20"/>
          <w:szCs w:val="20"/>
        </w:rPr>
        <w:t>Applications for permit renewal must be submitted at least sixty (60) days prior to the expiration date of the existing permit. Such applications shall comply with the requirements of Section 4.604 B.</w:t>
      </w:r>
      <w:r w:rsidR="00344C9B" w:rsidRPr="00164110">
        <w:rPr>
          <w:rFonts w:ascii="Arial" w:hAnsi="Arial" w:cs="Arial"/>
          <w:color w:val="000000" w:themeColor="text1"/>
          <w:sz w:val="20"/>
          <w:szCs w:val="20"/>
        </w:rPr>
        <w:t>1. a.b.</w:t>
      </w:r>
      <w:r w:rsidRPr="00164110">
        <w:rPr>
          <w:rFonts w:ascii="Arial" w:hAnsi="Arial" w:cs="Arial"/>
          <w:color w:val="000000" w:themeColor="text1"/>
          <w:sz w:val="20"/>
          <w:szCs w:val="20"/>
        </w:rPr>
        <w:t xml:space="preserve"> and c., but not need any items shown on previously submitted applications, unless different. Renewal applications may merely indicate no change in such items. Any changes from prior applications shall be shown on applications for permit renewal.</w:t>
      </w:r>
    </w:p>
    <w:p w14:paraId="6627F805" w14:textId="60E89BA5" w:rsidR="00BA29F9" w:rsidRPr="00E80FDF" w:rsidRDefault="00344C9B" w:rsidP="00E80FDF">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E80FDF">
        <w:rPr>
          <w:rFonts w:ascii="Arial" w:hAnsi="Arial" w:cs="Arial"/>
          <w:color w:val="000000" w:themeColor="text1"/>
          <w:sz w:val="20"/>
          <w:szCs w:val="20"/>
        </w:rPr>
        <w:t>Because</w:t>
      </w:r>
      <w:r w:rsidR="00BA29F9" w:rsidRPr="00E80FDF">
        <w:rPr>
          <w:rFonts w:ascii="Arial" w:hAnsi="Arial" w:cs="Arial"/>
          <w:color w:val="000000" w:themeColor="text1"/>
          <w:sz w:val="20"/>
          <w:szCs w:val="20"/>
        </w:rPr>
        <w:t xml:space="preserve"> the anticipated life of the nonmetallic mining operation is likely to exceed five (5) years, and because the applicant will be making a substantial investment in the development of the nonmetallic mining site during the initial five (5) year term, the Conditional Use Permit shall be renewed unless the applicant fails to comply with the </w:t>
      </w:r>
      <w:r w:rsidR="00BA29F9" w:rsidRPr="004972B3">
        <w:rPr>
          <w:rFonts w:ascii="Arial" w:hAnsi="Arial" w:cs="Arial"/>
          <w:sz w:val="20"/>
          <w:szCs w:val="20"/>
        </w:rPr>
        <w:t xml:space="preserve">requirements of the Conditional Use Permit and this Ordinance. To ensure compliance, </w:t>
      </w:r>
      <w:r w:rsidR="00E80FDF" w:rsidRPr="004972B3">
        <w:rPr>
          <w:rFonts w:ascii="Arial" w:hAnsi="Arial" w:cs="Arial"/>
          <w:sz w:val="20"/>
          <w:szCs w:val="20"/>
        </w:rPr>
        <w:t>a</w:t>
      </w:r>
      <w:r w:rsidR="00BA29F9" w:rsidRPr="004972B3">
        <w:rPr>
          <w:rFonts w:ascii="Arial" w:hAnsi="Arial" w:cs="Arial"/>
          <w:sz w:val="20"/>
          <w:szCs w:val="20"/>
        </w:rPr>
        <w:t xml:space="preserve"> Town </w:t>
      </w:r>
      <w:r w:rsidR="00E80FDF" w:rsidRPr="004972B3">
        <w:rPr>
          <w:rFonts w:ascii="Arial" w:hAnsi="Arial" w:cs="Arial"/>
          <w:sz w:val="20"/>
          <w:szCs w:val="20"/>
        </w:rPr>
        <w:t xml:space="preserve">Plan Commission member and designee(s) </w:t>
      </w:r>
      <w:r w:rsidR="00BA29F9" w:rsidRPr="004972B3">
        <w:rPr>
          <w:rFonts w:ascii="Arial" w:hAnsi="Arial" w:cs="Arial"/>
          <w:sz w:val="20"/>
          <w:szCs w:val="20"/>
        </w:rPr>
        <w:t>shall annually inspect the nonmetallic</w:t>
      </w:r>
      <w:r w:rsidR="00BA29F9" w:rsidRPr="00E80FDF">
        <w:rPr>
          <w:rFonts w:ascii="Arial" w:hAnsi="Arial" w:cs="Arial"/>
          <w:color w:val="000000" w:themeColor="text1"/>
          <w:sz w:val="20"/>
          <w:szCs w:val="20"/>
        </w:rPr>
        <w:t xml:space="preserve"> mining operation.</w:t>
      </w:r>
      <w:r w:rsidR="00E80FDF" w:rsidRPr="00E80FDF">
        <w:rPr>
          <w:rFonts w:ascii="Arial" w:hAnsi="Arial" w:cs="Arial"/>
          <w:color w:val="FF0000"/>
          <w:sz w:val="20"/>
          <w:szCs w:val="20"/>
        </w:rPr>
        <w:t xml:space="preserve"> </w:t>
      </w:r>
      <w:r w:rsidR="00BA29F9" w:rsidRPr="00E80FDF">
        <w:rPr>
          <w:rFonts w:ascii="Arial" w:hAnsi="Arial" w:cs="Arial"/>
          <w:color w:val="000000" w:themeColor="text1"/>
          <w:sz w:val="20"/>
          <w:szCs w:val="20"/>
        </w:rPr>
        <w:br w:type="page"/>
      </w:r>
    </w:p>
    <w:p w14:paraId="2662D639" w14:textId="61294E59"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No permit renewal shall be granted unless the project </w:t>
      </w:r>
      <w:r w:rsidR="00DA754C" w:rsidRPr="00164110">
        <w:rPr>
          <w:rFonts w:ascii="Arial" w:hAnsi="Arial" w:cs="Arial"/>
          <w:color w:val="000000" w:themeColor="text1"/>
          <w:sz w:val="20"/>
          <w:szCs w:val="20"/>
        </w:rPr>
        <w:t>follows</w:t>
      </w:r>
      <w:r w:rsidRPr="00164110">
        <w:rPr>
          <w:rFonts w:ascii="Arial" w:hAnsi="Arial" w:cs="Arial"/>
          <w:color w:val="000000" w:themeColor="text1"/>
          <w:sz w:val="20"/>
          <w:szCs w:val="20"/>
        </w:rPr>
        <w:t xml:space="preserve"> the terms of the existing permit, including the reclamation approved by the Town or the East Central Wisconsin Regional Planning Commission, unless a plan for coming into compliance has been submitted and approved by the Town. The renewal permit shall not be terminated or denied without first providing the applicant with a notice of a hearing and a hearing at which the applicant shall be given the right to respond to the alleged default. Termination or non-renewal shall occur only in the event of an applicant's failure to comply with any material term of the original permit, the Operation and Reclamation Plan, the performance standards incorporated herein, or upon a </w:t>
      </w:r>
      <w:r w:rsidR="00AE29C1" w:rsidRPr="00164110">
        <w:rPr>
          <w:rFonts w:ascii="Arial" w:hAnsi="Arial" w:cs="Arial"/>
          <w:color w:val="000000" w:themeColor="text1"/>
          <w:sz w:val="20"/>
          <w:szCs w:val="20"/>
        </w:rPr>
        <w:t>notable change</w:t>
      </w:r>
      <w:r w:rsidRPr="00164110">
        <w:rPr>
          <w:rFonts w:ascii="Arial" w:hAnsi="Arial" w:cs="Arial"/>
          <w:color w:val="000000" w:themeColor="text1"/>
          <w:sz w:val="20"/>
          <w:szCs w:val="20"/>
        </w:rPr>
        <w:t xml:space="preserve"> in material circumstances rendering continued operation under the Conditional Use Permit to be contrary to the health, safety, or welfare of the Town of Ripon.</w:t>
      </w:r>
    </w:p>
    <w:p w14:paraId="38C10C98"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Permit renewals may be conditioned upon correction of any unanticipated environmental impacts that occur during the original or renewal permits.</w:t>
      </w:r>
    </w:p>
    <w:p w14:paraId="610CEC6C" w14:textId="77777777" w:rsidR="00BA29F9" w:rsidRPr="00164110" w:rsidRDefault="00BA29F9" w:rsidP="004E3DD2">
      <w:pPr>
        <w:pStyle w:val="ListParagraph"/>
        <w:numPr>
          <w:ilvl w:val="2"/>
          <w:numId w:val="44"/>
        </w:numPr>
        <w:autoSpaceDE w:val="0"/>
        <w:autoSpaceDN w:val="0"/>
        <w:adjustRightInd w:val="0"/>
        <w:spacing w:after="0" w:line="240" w:lineRule="auto"/>
        <w:ind w:left="2160" w:right="-90"/>
        <w:rPr>
          <w:rFonts w:ascii="Arial" w:hAnsi="Arial" w:cs="Arial"/>
          <w:color w:val="000000" w:themeColor="text1"/>
          <w:sz w:val="20"/>
          <w:szCs w:val="20"/>
        </w:rPr>
      </w:pPr>
      <w:r w:rsidRPr="00164110">
        <w:rPr>
          <w:rFonts w:ascii="Arial" w:hAnsi="Arial" w:cs="Arial"/>
          <w:color w:val="000000" w:themeColor="text1"/>
          <w:sz w:val="20"/>
          <w:szCs w:val="20"/>
        </w:rPr>
        <w:t>Unless a public informational hearing is requested by a person who resides within, owns property within, or whose principal place of business is within three hundred (300) feet of the nonmetallic mining site, no public hearing shall be required to be held with the respect to a renewal application. However, if the application provides for an enlargement of the previously approved mining site, or, otherwise provides for an alteration or change in the method of operations or reclamation previously approved, a new Conditional Use Permit shall be required and approved only after finding such change will not adversely affect neighboring properties.</w:t>
      </w:r>
    </w:p>
    <w:p w14:paraId="47D6D6D5"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Renewal permits shall be issued for another five (5) years.</w:t>
      </w:r>
    </w:p>
    <w:p w14:paraId="17FC7CED" w14:textId="77777777" w:rsidR="00BA29F9" w:rsidRPr="00164110" w:rsidRDefault="00BA29F9" w:rsidP="004E3DD2">
      <w:pPr>
        <w:pStyle w:val="ListParagraph"/>
        <w:numPr>
          <w:ilvl w:val="3"/>
          <w:numId w:val="43"/>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Transfer of Permit: </w:t>
      </w:r>
    </w:p>
    <w:p w14:paraId="4C5157E1"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When an operator succeeds to the interest of another at an uncompleted site, the first operator shall be released of the responsibilities imposed by the permit, but only if:</w:t>
      </w:r>
    </w:p>
    <w:p w14:paraId="67A52D06" w14:textId="77777777" w:rsidR="00BA29F9" w:rsidRPr="00164110" w:rsidRDefault="00BA29F9" w:rsidP="00BA29F9">
      <w:pPr>
        <w:pStyle w:val="ListParagraph"/>
        <w:numPr>
          <w:ilvl w:val="3"/>
          <w:numId w:val="2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The operation </w:t>
      </w:r>
      <w:r w:rsidR="006605C4" w:rsidRPr="00164110">
        <w:rPr>
          <w:rFonts w:ascii="Arial" w:hAnsi="Arial" w:cs="Arial"/>
          <w:color w:val="000000" w:themeColor="text1"/>
          <w:sz w:val="20"/>
          <w:szCs w:val="20"/>
        </w:rPr>
        <w:t>follows</w:t>
      </w:r>
      <w:r w:rsidRPr="00164110">
        <w:rPr>
          <w:rFonts w:ascii="Arial" w:hAnsi="Arial" w:cs="Arial"/>
          <w:color w:val="000000" w:themeColor="text1"/>
          <w:sz w:val="20"/>
          <w:szCs w:val="20"/>
        </w:rPr>
        <w:t xml:space="preserve"> the requirements of this section and the permit for the operation.</w:t>
      </w:r>
    </w:p>
    <w:p w14:paraId="46BD3AA9" w14:textId="77777777" w:rsidR="00BA29F9" w:rsidRPr="00164110" w:rsidRDefault="00BA29F9" w:rsidP="00BA29F9">
      <w:pPr>
        <w:pStyle w:val="ListParagraph"/>
        <w:numPr>
          <w:ilvl w:val="3"/>
          <w:numId w:val="2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operator assumes the responsibility of the former operator to complete the reclamation of the entire mining site by written, signed and notarized document and provides financial assurance for such reclamation.</w:t>
      </w:r>
    </w:p>
    <w:p w14:paraId="64804C6B"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29009BB6"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color w:val="000000" w:themeColor="text1"/>
          <w:sz w:val="20"/>
          <w:szCs w:val="20"/>
        </w:rPr>
      </w:pPr>
      <w:r w:rsidRPr="00164110">
        <w:rPr>
          <w:rFonts w:ascii="Arial" w:hAnsi="Arial" w:cs="Arial"/>
          <w:b/>
          <w:bCs/>
          <w:color w:val="000000" w:themeColor="text1"/>
          <w:sz w:val="20"/>
          <w:szCs w:val="20"/>
        </w:rPr>
        <w:t>Mining Site Enlargement</w:t>
      </w:r>
    </w:p>
    <w:p w14:paraId="17624BBE"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1007B76"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Any proposed mining site enlargement shall be processed as a new application pursuant to this section. All provisions of this section shall apply to the proposed enlargement.</w:t>
      </w:r>
    </w:p>
    <w:p w14:paraId="7A8D239F"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139C8F17"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color w:val="000000" w:themeColor="text1"/>
          <w:sz w:val="20"/>
          <w:szCs w:val="20"/>
        </w:rPr>
      </w:pPr>
      <w:r w:rsidRPr="00164110">
        <w:rPr>
          <w:rFonts w:ascii="Arial" w:hAnsi="Arial" w:cs="Arial"/>
          <w:b/>
          <w:bCs/>
          <w:color w:val="000000" w:themeColor="text1"/>
          <w:sz w:val="20"/>
          <w:szCs w:val="20"/>
        </w:rPr>
        <w:t>Failure to Open and Operate</w:t>
      </w:r>
    </w:p>
    <w:p w14:paraId="782A107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0C5838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Failure of an operator to take substantial steps to open and operate a mining site within one (1) year of the initial permit issuance shall invalidate the permit. A new permit application shall be required for any future mining activity.</w:t>
      </w:r>
    </w:p>
    <w:p w14:paraId="3453F982"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1497C8CC" w14:textId="77777777" w:rsidR="00BA29F9" w:rsidRPr="00164110" w:rsidRDefault="00BA29F9" w:rsidP="004E3DD2">
      <w:pPr>
        <w:pStyle w:val="ListParagraph"/>
        <w:numPr>
          <w:ilvl w:val="1"/>
          <w:numId w:val="44"/>
        </w:numPr>
        <w:autoSpaceDE w:val="0"/>
        <w:autoSpaceDN w:val="0"/>
        <w:adjustRightInd w:val="0"/>
        <w:spacing w:after="0" w:line="240" w:lineRule="auto"/>
        <w:ind w:left="720"/>
        <w:rPr>
          <w:rFonts w:ascii="Arial" w:hAnsi="Arial" w:cs="Arial"/>
          <w:b/>
          <w:color w:val="000000" w:themeColor="text1"/>
          <w:sz w:val="20"/>
          <w:szCs w:val="20"/>
        </w:rPr>
      </w:pPr>
      <w:r w:rsidRPr="00164110">
        <w:rPr>
          <w:rFonts w:ascii="Arial" w:hAnsi="Arial" w:cs="Arial"/>
          <w:b/>
          <w:bCs/>
          <w:color w:val="000000" w:themeColor="text1"/>
          <w:sz w:val="20"/>
          <w:szCs w:val="20"/>
        </w:rPr>
        <w:t>Abandonment of Nonmetallic Mining Operations</w:t>
      </w:r>
    </w:p>
    <w:p w14:paraId="1DFEED8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 </w:t>
      </w:r>
    </w:p>
    <w:p w14:paraId="57EBF53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If abandonment of nonmetallic mining operations occurs, new mining operations shall not be permitted, except upon permit issuance as prescribed by this section.</w:t>
      </w:r>
    </w:p>
    <w:p w14:paraId="122BA0B4"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2EC0E778"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397CA46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4.605 Outdoor Public Recreation</w:t>
      </w:r>
    </w:p>
    <w:p w14:paraId="7DBC245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35CBE3EB" w14:textId="77777777" w:rsidR="00BA29F9" w:rsidRPr="00164110" w:rsidRDefault="00BA29F9" w:rsidP="004E3DD2">
      <w:pPr>
        <w:pStyle w:val="ListParagraph"/>
        <w:numPr>
          <w:ilvl w:val="0"/>
          <w:numId w:val="53"/>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Active</w:t>
      </w:r>
    </w:p>
    <w:p w14:paraId="69F38A0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3F024E30" w14:textId="77777777" w:rsidR="00BA29F9" w:rsidRPr="00164110" w:rsidRDefault="00BA29F9" w:rsidP="004E3DD2">
      <w:pPr>
        <w:pStyle w:val="ListParagraph"/>
        <w:numPr>
          <w:ilvl w:val="3"/>
          <w:numId w:val="44"/>
        </w:numPr>
        <w:autoSpaceDE w:val="0"/>
        <w:autoSpaceDN w:val="0"/>
        <w:adjustRightInd w:val="0"/>
        <w:spacing w:after="0" w:line="240" w:lineRule="auto"/>
        <w:ind w:left="1440" w:right="-450"/>
        <w:rPr>
          <w:rFonts w:ascii="Arial" w:hAnsi="Arial" w:cs="Arial"/>
          <w:color w:val="000000" w:themeColor="text1"/>
          <w:sz w:val="20"/>
          <w:szCs w:val="20"/>
        </w:rPr>
      </w:pPr>
      <w:r w:rsidRPr="00164110">
        <w:rPr>
          <w:rFonts w:ascii="Arial" w:hAnsi="Arial" w:cs="Arial"/>
          <w:color w:val="000000" w:themeColor="text1"/>
          <w:sz w:val="20"/>
          <w:szCs w:val="20"/>
        </w:rPr>
        <w:t>Shooting ranges for firearms require a Conditional Use Permit and shall adhere to the following provisions (as determined by the Plan Commission and Town Board): Please note that shooting ranges within the FP – Farmland Preservation District must qualify under Wisconsin Statutes 91.46(1</w:t>
      </w:r>
      <w:r w:rsidR="00AA1CBD" w:rsidRPr="00164110">
        <w:rPr>
          <w:rFonts w:ascii="Arial" w:hAnsi="Arial" w:cs="Arial"/>
          <w:color w:val="000000" w:themeColor="text1"/>
          <w:sz w:val="20"/>
          <w:szCs w:val="20"/>
        </w:rPr>
        <w:t>) (</w:t>
      </w:r>
      <w:r w:rsidRPr="00164110">
        <w:rPr>
          <w:rFonts w:ascii="Arial" w:hAnsi="Arial" w:cs="Arial"/>
          <w:color w:val="000000" w:themeColor="text1"/>
          <w:sz w:val="20"/>
          <w:szCs w:val="20"/>
        </w:rPr>
        <w:t>g) and 91.46(5).</w:t>
      </w:r>
    </w:p>
    <w:p w14:paraId="567E4AA6" w14:textId="77777777" w:rsidR="00BA29F9" w:rsidRPr="00164110" w:rsidRDefault="00BA29F9" w:rsidP="004E3DD2">
      <w:pPr>
        <w:pStyle w:val="ListParagraph"/>
        <w:numPr>
          <w:ilvl w:val="4"/>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Potential hazards to adjacent uses</w:t>
      </w:r>
    </w:p>
    <w:p w14:paraId="46029985"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Topography and ground cover</w:t>
      </w:r>
    </w:p>
    <w:p w14:paraId="6CC86DA3"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Noise</w:t>
      </w:r>
    </w:p>
    <w:p w14:paraId="6022FCC0"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firing of rifled arms and shotgun slugs shall not be permitted directly toward or over navigable waters, public or private roads or drives; toward any building or structure not directly toward any population concentration which is located within one-half (1/2) mile.</w:t>
      </w:r>
    </w:p>
    <w:p w14:paraId="39473960"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An adequate shot </w:t>
      </w:r>
      <w:proofErr w:type="gramStart"/>
      <w:r w:rsidRPr="00164110">
        <w:rPr>
          <w:rFonts w:ascii="Arial" w:hAnsi="Arial" w:cs="Arial"/>
          <w:color w:val="000000" w:themeColor="text1"/>
          <w:sz w:val="20"/>
          <w:szCs w:val="20"/>
        </w:rPr>
        <w:t>fall</w:t>
      </w:r>
      <w:proofErr w:type="gramEnd"/>
      <w:r w:rsidRPr="00164110">
        <w:rPr>
          <w:rFonts w:ascii="Arial" w:hAnsi="Arial" w:cs="Arial"/>
          <w:color w:val="000000" w:themeColor="text1"/>
          <w:sz w:val="20"/>
          <w:szCs w:val="20"/>
        </w:rPr>
        <w:t xml:space="preserve"> or bullet impact area</w:t>
      </w:r>
    </w:p>
    <w:p w14:paraId="7C70F9BA"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 defined firing line or firing direction</w:t>
      </w:r>
    </w:p>
    <w:p w14:paraId="15295D51" w14:textId="77777777" w:rsidR="00BA29F9" w:rsidRPr="00164110" w:rsidRDefault="00BA29F9" w:rsidP="004E3DD2">
      <w:pPr>
        <w:pStyle w:val="ListParagraph"/>
        <w:numPr>
          <w:ilvl w:val="2"/>
          <w:numId w:val="4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Adequate target backstops for the firing of rifled arms</w:t>
      </w:r>
    </w:p>
    <w:p w14:paraId="6EEDB2EE" w14:textId="77777777" w:rsidR="00BA29F9" w:rsidRPr="00164110" w:rsidRDefault="00BA29F9" w:rsidP="004E3DD2">
      <w:pPr>
        <w:pStyle w:val="ListParagraph"/>
        <w:numPr>
          <w:ilvl w:val="0"/>
          <w:numId w:val="52"/>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Campgrounds and Camping Resorts</w:t>
      </w:r>
      <w:r w:rsidRPr="00164110">
        <w:rPr>
          <w:rFonts w:ascii="Arial" w:hAnsi="Arial" w:cs="Arial"/>
          <w:b/>
          <w:color w:val="000000" w:themeColor="text1"/>
          <w:sz w:val="20"/>
          <w:szCs w:val="20"/>
        </w:rPr>
        <w:t>:</w:t>
      </w:r>
      <w:r w:rsidRPr="00164110">
        <w:rPr>
          <w:rFonts w:ascii="Arial" w:hAnsi="Arial" w:cs="Arial"/>
          <w:color w:val="000000" w:themeColor="text1"/>
          <w:sz w:val="20"/>
          <w:szCs w:val="20"/>
        </w:rPr>
        <w:t xml:space="preserve"> </w:t>
      </w:r>
    </w:p>
    <w:p w14:paraId="2FF651BE" w14:textId="5BBB0DB8" w:rsidR="00BA29F9" w:rsidRPr="007F35F8"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Land uses designed, maintained, </w:t>
      </w:r>
      <w:r w:rsidR="008774AC" w:rsidRPr="00164110">
        <w:rPr>
          <w:rFonts w:ascii="Arial" w:hAnsi="Arial" w:cs="Arial"/>
          <w:color w:val="000000" w:themeColor="text1"/>
          <w:sz w:val="20"/>
          <w:szCs w:val="20"/>
        </w:rPr>
        <w:t>intended,</w:t>
      </w:r>
      <w:r w:rsidRPr="00164110">
        <w:rPr>
          <w:rFonts w:ascii="Arial" w:hAnsi="Arial" w:cs="Arial"/>
          <w:color w:val="000000" w:themeColor="text1"/>
          <w:sz w:val="20"/>
          <w:szCs w:val="20"/>
        </w:rPr>
        <w:t xml:space="preserve"> or used </w:t>
      </w:r>
      <w:r w:rsidR="00344C9B"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providing camping sites for nonpermanent overnight use to accommodate not more than one (1) recreational vehicle, park model, or tent </w:t>
      </w:r>
      <w:r w:rsidRPr="007F35F8">
        <w:rPr>
          <w:rFonts w:ascii="Arial" w:hAnsi="Arial" w:cs="Arial"/>
          <w:color w:val="000000" w:themeColor="text1"/>
          <w:sz w:val="20"/>
          <w:szCs w:val="20"/>
        </w:rPr>
        <w:t>per site. This use also includes facilities for use by campers including restrooms/showers, active and passive recreation areas, office/convenience store buildings, and necessary Accessory U</w:t>
      </w:r>
      <w:r w:rsidR="009D3BE0" w:rsidRPr="007F35F8">
        <w:rPr>
          <w:rFonts w:ascii="Arial" w:hAnsi="Arial" w:cs="Arial"/>
          <w:color w:val="000000" w:themeColor="text1"/>
          <w:sz w:val="20"/>
          <w:szCs w:val="20"/>
        </w:rPr>
        <w:t xml:space="preserve">ses. Any public or private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of land containing two (2) or more recreational vehicles used for habitation and occupied twenty-four (24) hours or longer shall be deemed a campground or camping resort.</w:t>
      </w:r>
    </w:p>
    <w:p w14:paraId="17AAB47A" w14:textId="77777777" w:rsidR="00BA29F9" w:rsidRPr="007F35F8"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Wisconsin Administrative Code DHS 178 entitled "Campgrounds" shall apply until amended and then shall apply as amended; except the provisions of this Code of Ordinances shall control where more restrictive.</w:t>
      </w:r>
    </w:p>
    <w:p w14:paraId="0ADA669E" w14:textId="77777777" w:rsidR="00BA29F9" w:rsidRPr="007F35F8"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Minimum campground/camping resort size: five (5) acres.</w:t>
      </w:r>
    </w:p>
    <w:p w14:paraId="779F7B02" w14:textId="77777777" w:rsidR="00BA29F9" w:rsidRPr="007F35F8"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Minimum camping site space: twelve hundred (1,200) square feet per camping site. (</w:t>
      </w:r>
      <w:r w:rsidR="00344C9B" w:rsidRPr="007F35F8">
        <w:rPr>
          <w:rFonts w:ascii="Arial" w:hAnsi="Arial" w:cs="Arial"/>
          <w:color w:val="000000" w:themeColor="text1"/>
          <w:sz w:val="20"/>
          <w:szCs w:val="20"/>
        </w:rPr>
        <w:t>All</w:t>
      </w:r>
      <w:r w:rsidRPr="007F35F8">
        <w:rPr>
          <w:rFonts w:ascii="Arial" w:hAnsi="Arial" w:cs="Arial"/>
          <w:color w:val="000000" w:themeColor="text1"/>
          <w:sz w:val="20"/>
          <w:szCs w:val="20"/>
        </w:rPr>
        <w:t xml:space="preserve"> allotted individual lot area </w:t>
      </w:r>
      <w:r w:rsidR="009D3BE0" w:rsidRPr="007F35F8">
        <w:rPr>
          <w:rFonts w:ascii="Arial" w:hAnsi="Arial" w:cs="Arial"/>
          <w:color w:val="000000" w:themeColor="text1"/>
          <w:sz w:val="20"/>
          <w:szCs w:val="20"/>
        </w:rPr>
        <w:t xml:space="preserve">shall be in one </w:t>
      </w:r>
      <w:r w:rsidR="00035849" w:rsidRPr="007F35F8">
        <w:rPr>
          <w:rFonts w:ascii="Arial" w:hAnsi="Arial" w:cs="Arial"/>
          <w:color w:val="000000" w:themeColor="text1"/>
          <w:sz w:val="20"/>
          <w:szCs w:val="20"/>
        </w:rPr>
        <w:t xml:space="preserve">(1) </w:t>
      </w:r>
      <w:r w:rsidR="009D3BE0" w:rsidRPr="007F35F8">
        <w:rPr>
          <w:rFonts w:ascii="Arial" w:hAnsi="Arial" w:cs="Arial"/>
          <w:color w:val="000000" w:themeColor="text1"/>
          <w:sz w:val="20"/>
          <w:szCs w:val="20"/>
        </w:rPr>
        <w:t xml:space="preserve">contiguous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exclusive of roadways). Each space shall be suitably landscaped, and all areas fronting a park and any buildings or recreational areas shall be suitably landscaped.</w:t>
      </w:r>
    </w:p>
    <w:p w14:paraId="3C3F0419" w14:textId="77777777" w:rsidR="00BA29F9" w:rsidRPr="007F35F8" w:rsidRDefault="00BA29F9" w:rsidP="004E3DD2">
      <w:pPr>
        <w:pStyle w:val="ListParagraph"/>
        <w:numPr>
          <w:ilvl w:val="1"/>
          <w:numId w:val="52"/>
        </w:numPr>
        <w:autoSpaceDE w:val="0"/>
        <w:autoSpaceDN w:val="0"/>
        <w:adjustRightInd w:val="0"/>
        <w:spacing w:after="0" w:line="240" w:lineRule="auto"/>
        <w:ind w:left="2160" w:right="-360"/>
        <w:rPr>
          <w:rFonts w:ascii="Arial" w:hAnsi="Arial" w:cs="Arial"/>
          <w:color w:val="000000" w:themeColor="text1"/>
          <w:sz w:val="20"/>
          <w:szCs w:val="20"/>
        </w:rPr>
      </w:pPr>
      <w:r w:rsidRPr="007F35F8">
        <w:rPr>
          <w:rFonts w:ascii="Arial" w:hAnsi="Arial" w:cs="Arial"/>
          <w:color w:val="000000" w:themeColor="text1"/>
          <w:sz w:val="20"/>
          <w:szCs w:val="20"/>
        </w:rPr>
        <w:t>The density shall not exceed twenty (20) camping sites per acre of gross camp area.</w:t>
      </w:r>
    </w:p>
    <w:p w14:paraId="588CFD09"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Any recreational vehicle, park</w:t>
      </w:r>
      <w:r w:rsidRPr="00164110">
        <w:rPr>
          <w:rFonts w:ascii="Arial" w:hAnsi="Arial" w:cs="Arial"/>
          <w:color w:val="000000" w:themeColor="text1"/>
          <w:sz w:val="20"/>
          <w:szCs w:val="20"/>
        </w:rPr>
        <w:t xml:space="preserve"> model, or tent used for habitation and occupied twenty-four (24) hours or longer is limited to thirty (30) days per calendar year in a residential zoning district and one hundred twenty (120) days per calendar year in a non-residential zoning district.</w:t>
      </w:r>
    </w:p>
    <w:p w14:paraId="33D426D3"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Exposed ground surfaces in all parts of every parking area shall be paved, or covered with stone screenings, or other solid material, or protected with a vegetative growth that </w:t>
      </w:r>
      <w:r w:rsidR="00344C9B" w:rsidRPr="00164110">
        <w:rPr>
          <w:rFonts w:ascii="Arial" w:hAnsi="Arial" w:cs="Arial"/>
          <w:color w:val="000000" w:themeColor="text1"/>
          <w:sz w:val="20"/>
          <w:szCs w:val="20"/>
        </w:rPr>
        <w:t>can prevent</w:t>
      </w:r>
      <w:r w:rsidRPr="00164110">
        <w:rPr>
          <w:rFonts w:ascii="Arial" w:hAnsi="Arial" w:cs="Arial"/>
          <w:color w:val="000000" w:themeColor="text1"/>
          <w:sz w:val="20"/>
          <w:szCs w:val="20"/>
        </w:rPr>
        <w:t xml:space="preserve"> soil erosion and of eliminating objectionable dust.</w:t>
      </w:r>
    </w:p>
    <w:p w14:paraId="6CE23D59"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Each walkway shall have a minimum width of thirty-six (36) inches. No camp site shall ingress or egress directly upon a State, Federal, County, or Town road.</w:t>
      </w:r>
    </w:p>
    <w:p w14:paraId="3E587139" w14:textId="77777777" w:rsidR="00BA29F9" w:rsidRPr="00164110" w:rsidRDefault="00BA29F9" w:rsidP="004E3DD2">
      <w:pPr>
        <w:pStyle w:val="ListParagraph"/>
        <w:numPr>
          <w:ilvl w:val="1"/>
          <w:numId w:val="52"/>
        </w:numPr>
        <w:autoSpaceDE w:val="0"/>
        <w:autoSpaceDN w:val="0"/>
        <w:adjustRightInd w:val="0"/>
        <w:spacing w:after="0" w:line="240" w:lineRule="auto"/>
        <w:ind w:left="2160" w:right="-270"/>
        <w:rPr>
          <w:rFonts w:ascii="Arial" w:hAnsi="Arial" w:cs="Arial"/>
          <w:color w:val="000000" w:themeColor="text1"/>
          <w:sz w:val="20"/>
          <w:szCs w:val="20"/>
        </w:rPr>
      </w:pPr>
      <w:r w:rsidRPr="00164110">
        <w:rPr>
          <w:rFonts w:ascii="Arial" w:hAnsi="Arial" w:cs="Arial"/>
          <w:color w:val="000000" w:themeColor="text1"/>
          <w:sz w:val="20"/>
          <w:szCs w:val="20"/>
        </w:rPr>
        <w:t>Except for the interior road system, all recreational vehicles, park models, or tents shall be set back from any park area boundary line abutting upon a public street or highway according to set back requirements in Section 4.509 D. Setback Distances.</w:t>
      </w:r>
    </w:p>
    <w:p w14:paraId="61FC7524"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Every camp shall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a well-drained area not subject to intermittent flooding and properly graded </w:t>
      </w:r>
      <w:r w:rsidR="00344C9B"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prevent the accumulation of storm or other waters that may create hazards to the property or the health and safety of the occupants. No camp shall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an area that is situated so that drainage from any source of filth can be deposited thereon.</w:t>
      </w:r>
    </w:p>
    <w:p w14:paraId="2D26D353" w14:textId="77777777" w:rsidR="00BA29F9" w:rsidRPr="00164110" w:rsidRDefault="00BA29F9" w:rsidP="00BA29F9">
      <w:pPr>
        <w:rPr>
          <w:rFonts w:ascii="Arial" w:hAnsi="Arial" w:cs="Arial"/>
          <w:color w:val="000000" w:themeColor="text1"/>
          <w:sz w:val="20"/>
          <w:szCs w:val="20"/>
        </w:rPr>
      </w:pPr>
      <w:r w:rsidRPr="00164110">
        <w:rPr>
          <w:rFonts w:ascii="Arial" w:hAnsi="Arial" w:cs="Arial"/>
          <w:color w:val="000000" w:themeColor="text1"/>
          <w:sz w:val="20"/>
          <w:szCs w:val="20"/>
        </w:rPr>
        <w:br w:type="page"/>
      </w:r>
    </w:p>
    <w:p w14:paraId="4585EA8C" w14:textId="77777777" w:rsidR="00BA29F9" w:rsidRPr="00164110" w:rsidRDefault="00BA29F9" w:rsidP="004E3DD2">
      <w:pPr>
        <w:pStyle w:val="ListParagraph"/>
        <w:numPr>
          <w:ilvl w:val="1"/>
          <w:numId w:val="52"/>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lastRenderedPageBreak/>
        <w:t xml:space="preserve">There shall be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 xml:space="preserve">or more recreational areas which shall be easily accessible to all camp residents. The aggregate size of such recreational areas shall be in an amount equal to, but not less than two hundred (200) square feet multiplied by the number of camping sites, or twenty-five hundred (2,500) square feet, whichever is greater. The design and placement of such recreation area(s) shall be approved by the Town Board, following a recommendation </w:t>
      </w:r>
      <w:r w:rsidR="00AA1CBD" w:rsidRPr="00164110">
        <w:rPr>
          <w:rFonts w:ascii="Arial" w:hAnsi="Arial" w:cs="Arial"/>
          <w:color w:val="000000" w:themeColor="text1"/>
          <w:sz w:val="20"/>
          <w:szCs w:val="20"/>
        </w:rPr>
        <w:t>from the</w:t>
      </w:r>
      <w:r w:rsidRPr="00164110">
        <w:rPr>
          <w:rFonts w:ascii="Arial" w:hAnsi="Arial" w:cs="Arial"/>
          <w:color w:val="000000" w:themeColor="text1"/>
          <w:sz w:val="20"/>
          <w:szCs w:val="20"/>
        </w:rPr>
        <w:t xml:space="preserve"> Plan Commission.</w:t>
      </w:r>
    </w:p>
    <w:p w14:paraId="3D83DD11"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Proof of ability to install a satisfactory private sewage disposal system shall be presented to the Plan Commission and Town Board at the time of application.</w:t>
      </w:r>
    </w:p>
    <w:p w14:paraId="06C4B7B6" w14:textId="77777777" w:rsidR="00BA29F9" w:rsidRPr="00164110" w:rsidRDefault="00BA29F9" w:rsidP="004E3DD2">
      <w:pPr>
        <w:pStyle w:val="ListParagraph"/>
        <w:numPr>
          <w:ilvl w:val="1"/>
          <w:numId w:val="52"/>
        </w:numPr>
        <w:autoSpaceDE w:val="0"/>
        <w:autoSpaceDN w:val="0"/>
        <w:adjustRightInd w:val="0"/>
        <w:spacing w:after="0" w:line="240" w:lineRule="auto"/>
        <w:ind w:left="2160" w:right="-90"/>
        <w:rPr>
          <w:rFonts w:ascii="Arial" w:hAnsi="Arial" w:cs="Arial"/>
          <w:color w:val="000000" w:themeColor="text1"/>
          <w:sz w:val="20"/>
          <w:szCs w:val="20"/>
        </w:rPr>
      </w:pPr>
      <w:r w:rsidRPr="00164110">
        <w:rPr>
          <w:rFonts w:ascii="Arial" w:hAnsi="Arial" w:cs="Arial"/>
          <w:color w:val="000000" w:themeColor="text1"/>
          <w:sz w:val="20"/>
          <w:szCs w:val="20"/>
        </w:rPr>
        <w:t xml:space="preserve">Convenience establishments of a commercial nature may be permitted in a camp grounds providing that such establishments and their related parking areas, shall not occupy more than ten (10) percent of the total camp area, shall be subordinate to the recreational character of the camp, shall be located, designed and intended to serve the specific needs of the camp occupants, and shall present no visual evidence of commercial character from any portion of any residential district outside the camp. Such convenience establishment building shall adhere to any service building requirements. No repair of service facilities shall be permitted in any case where </w:t>
      </w:r>
      <w:r w:rsidR="00344C9B"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excessive noise, odor, unsightliness, etc., would detract from the recreational character of the camping area.</w:t>
      </w:r>
    </w:p>
    <w:p w14:paraId="43C86F20"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There shall be a minimum of ten (10) camping sites completed and ready for occupancy before the first occupancy is permitted.</w:t>
      </w:r>
    </w:p>
    <w:p w14:paraId="7B5BE654" w14:textId="617FB9E3"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The camp management shall adopt and include into their leases or camp rules, by reference, such rules and regulations as shall be </w:t>
      </w:r>
      <w:r w:rsidR="00211B3E" w:rsidRPr="00164110">
        <w:rPr>
          <w:rFonts w:ascii="Arial" w:hAnsi="Arial" w:cs="Arial"/>
          <w:color w:val="000000" w:themeColor="text1"/>
          <w:sz w:val="20"/>
          <w:szCs w:val="20"/>
        </w:rPr>
        <w:t>required</w:t>
      </w:r>
      <w:r w:rsidRPr="00164110">
        <w:rPr>
          <w:rFonts w:ascii="Arial" w:hAnsi="Arial" w:cs="Arial"/>
          <w:color w:val="000000" w:themeColor="text1"/>
          <w:sz w:val="20"/>
          <w:szCs w:val="20"/>
        </w:rPr>
        <w:t xml:space="preserve"> by the Town Board for the general health, </w:t>
      </w:r>
      <w:r w:rsidR="00CF2973" w:rsidRPr="00164110">
        <w:rPr>
          <w:rFonts w:ascii="Arial" w:hAnsi="Arial" w:cs="Arial"/>
          <w:color w:val="000000" w:themeColor="text1"/>
          <w:sz w:val="20"/>
          <w:szCs w:val="20"/>
        </w:rPr>
        <w:t>safety,</w:t>
      </w:r>
      <w:r w:rsidRPr="00164110">
        <w:rPr>
          <w:rFonts w:ascii="Arial" w:hAnsi="Arial" w:cs="Arial"/>
          <w:color w:val="000000" w:themeColor="text1"/>
          <w:sz w:val="20"/>
          <w:szCs w:val="20"/>
        </w:rPr>
        <w:t xml:space="preserve"> and welfare of such campgrounds and of the Town of Ripon and shall cause the eviction of any tenants of said campgrounds who violate the same.</w:t>
      </w:r>
    </w:p>
    <w:p w14:paraId="0FA01E34" w14:textId="77777777" w:rsidR="00BA29F9" w:rsidRPr="00164110" w:rsidRDefault="00BA29F9" w:rsidP="004E3DD2">
      <w:pPr>
        <w:pStyle w:val="ListParagraph"/>
        <w:numPr>
          <w:ilvl w:val="1"/>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person or organization to which a permit for a campground is issued shall operate the camp in compliance with this Ordinance and shall provide adequate supervision to maintain the camp, its facilities and equipment in good repair and in a clean and sanitary condition. The camp management shall notify camp occupants of all applicable provisions of this Ordinance and inform them of their duties and responsibilities under this Ordinance.</w:t>
      </w:r>
    </w:p>
    <w:p w14:paraId="0CB363C5"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59073CDB"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4.606 Residential Structures</w:t>
      </w:r>
    </w:p>
    <w:p w14:paraId="05B6718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432F1FD0" w14:textId="77777777" w:rsidR="00BA29F9" w:rsidRPr="007F35F8" w:rsidRDefault="00BA29F9" w:rsidP="004E3DD2">
      <w:pPr>
        <w:pStyle w:val="ListParagraph"/>
        <w:numPr>
          <w:ilvl w:val="2"/>
          <w:numId w:val="52"/>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Single-</w:t>
      </w:r>
      <w:r w:rsidRPr="007F35F8">
        <w:rPr>
          <w:rFonts w:ascii="Arial" w:hAnsi="Arial" w:cs="Arial"/>
          <w:b/>
          <w:bCs/>
          <w:color w:val="000000" w:themeColor="text1"/>
          <w:sz w:val="20"/>
          <w:szCs w:val="20"/>
        </w:rPr>
        <w:t>Family</w:t>
      </w:r>
    </w:p>
    <w:p w14:paraId="01E4567E" w14:textId="77777777" w:rsidR="00BA29F9" w:rsidRPr="007F35F8"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FD6D0C7" w14:textId="77777777" w:rsidR="00BA29F9" w:rsidRPr="007F35F8"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7F35F8">
        <w:rPr>
          <w:rFonts w:ascii="Arial" w:hAnsi="Arial" w:cs="Arial"/>
          <w:color w:val="000000" w:themeColor="text1"/>
          <w:sz w:val="20"/>
          <w:szCs w:val="20"/>
        </w:rPr>
        <w:t>All single-family residences</w:t>
      </w:r>
      <w:r w:rsidR="000443AB" w:rsidRPr="007F35F8">
        <w:rPr>
          <w:rFonts w:ascii="Arial" w:hAnsi="Arial" w:cs="Arial"/>
          <w:color w:val="000000" w:themeColor="text1"/>
          <w:sz w:val="20"/>
          <w:szCs w:val="20"/>
        </w:rPr>
        <w:t xml:space="preserve">, one </w:t>
      </w:r>
      <w:r w:rsidR="00E760BE" w:rsidRPr="007F35F8">
        <w:rPr>
          <w:rFonts w:ascii="Arial" w:hAnsi="Arial" w:cs="Arial"/>
          <w:color w:val="000000" w:themeColor="text1"/>
          <w:sz w:val="20"/>
          <w:szCs w:val="20"/>
        </w:rPr>
        <w:t xml:space="preserve">(1) </w:t>
      </w:r>
      <w:r w:rsidR="000443AB" w:rsidRPr="007F35F8">
        <w:rPr>
          <w:rFonts w:ascii="Arial" w:hAnsi="Arial" w:cs="Arial"/>
          <w:color w:val="000000" w:themeColor="text1"/>
          <w:sz w:val="20"/>
          <w:szCs w:val="20"/>
        </w:rPr>
        <w:t>dwelling unit,</w:t>
      </w:r>
      <w:r w:rsidRPr="007F35F8">
        <w:rPr>
          <w:rFonts w:ascii="Arial" w:hAnsi="Arial" w:cs="Arial"/>
          <w:color w:val="000000" w:themeColor="text1"/>
          <w:sz w:val="20"/>
          <w:szCs w:val="20"/>
        </w:rPr>
        <w:t xml:space="preserve"> shall meet the following requirements:</w:t>
      </w:r>
    </w:p>
    <w:p w14:paraId="5F143431" w14:textId="77777777" w:rsidR="00BA29F9" w:rsidRPr="007F35F8"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25231ABD" w14:textId="77777777" w:rsidR="00BA29F9" w:rsidRPr="007F35F8" w:rsidRDefault="00BA29F9" w:rsidP="002267C2">
      <w:pPr>
        <w:pStyle w:val="ListParagraph"/>
        <w:numPr>
          <w:ilvl w:val="4"/>
          <w:numId w:val="78"/>
        </w:numPr>
        <w:autoSpaceDE w:val="0"/>
        <w:autoSpaceDN w:val="0"/>
        <w:adjustRightInd w:val="0"/>
        <w:spacing w:after="0" w:line="240" w:lineRule="auto"/>
        <w:ind w:left="1440" w:right="-270"/>
        <w:rPr>
          <w:rFonts w:ascii="Arial" w:hAnsi="Arial" w:cs="Arial"/>
          <w:color w:val="000000" w:themeColor="text1"/>
          <w:sz w:val="20"/>
          <w:szCs w:val="20"/>
        </w:rPr>
      </w:pPr>
      <w:r w:rsidRPr="007F35F8">
        <w:rPr>
          <w:rFonts w:ascii="Arial" w:hAnsi="Arial" w:cs="Arial"/>
          <w:color w:val="000000" w:themeColor="text1"/>
          <w:sz w:val="20"/>
          <w:szCs w:val="20"/>
        </w:rPr>
        <w:t>Secured to a permanent enclosed foundation that meets all applicable state building codes.</w:t>
      </w:r>
    </w:p>
    <w:p w14:paraId="4EC57D75" w14:textId="77777777" w:rsidR="00BA29F9" w:rsidRPr="007F35F8" w:rsidRDefault="00BA29F9" w:rsidP="002267C2">
      <w:pPr>
        <w:pStyle w:val="ListParagraph"/>
        <w:numPr>
          <w:ilvl w:val="4"/>
          <w:numId w:val="78"/>
        </w:numPr>
        <w:autoSpaceDE w:val="0"/>
        <w:autoSpaceDN w:val="0"/>
        <w:adjustRightInd w:val="0"/>
        <w:spacing w:after="0" w:line="240" w:lineRule="auto"/>
        <w:ind w:left="1440"/>
        <w:rPr>
          <w:rFonts w:ascii="Arial" w:hAnsi="Arial" w:cs="Arial"/>
          <w:color w:val="000000" w:themeColor="text1"/>
          <w:sz w:val="20"/>
          <w:szCs w:val="20"/>
        </w:rPr>
      </w:pPr>
      <w:r w:rsidRPr="007F35F8">
        <w:rPr>
          <w:rFonts w:ascii="Arial" w:hAnsi="Arial" w:cs="Arial"/>
          <w:color w:val="000000" w:themeColor="text1"/>
          <w:sz w:val="20"/>
          <w:szCs w:val="20"/>
        </w:rPr>
        <w:t xml:space="preserve">The minimum floor </w:t>
      </w:r>
      <w:r w:rsidR="00823E0E" w:rsidRPr="007F35F8">
        <w:rPr>
          <w:rFonts w:ascii="Arial" w:hAnsi="Arial" w:cs="Arial"/>
          <w:color w:val="000000" w:themeColor="text1"/>
          <w:sz w:val="20"/>
          <w:szCs w:val="20"/>
        </w:rPr>
        <w:t>area shall be seven hundred (700</w:t>
      </w:r>
      <w:r w:rsidRPr="007F35F8">
        <w:rPr>
          <w:rFonts w:ascii="Arial" w:hAnsi="Arial" w:cs="Arial"/>
          <w:color w:val="000000" w:themeColor="text1"/>
          <w:sz w:val="20"/>
          <w:szCs w:val="20"/>
        </w:rPr>
        <w:t>) square feet, exclusive of attached garages, carports, or open decks.</w:t>
      </w:r>
    </w:p>
    <w:p w14:paraId="096ABF35" w14:textId="77777777" w:rsidR="00BA29F9" w:rsidRPr="007F35F8"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5F361597" w14:textId="77777777" w:rsidR="00BA29F9" w:rsidRPr="007F35F8" w:rsidRDefault="00BA29F9" w:rsidP="004E3DD2">
      <w:pPr>
        <w:pStyle w:val="ListParagraph"/>
        <w:numPr>
          <w:ilvl w:val="2"/>
          <w:numId w:val="52"/>
        </w:numPr>
        <w:autoSpaceDE w:val="0"/>
        <w:autoSpaceDN w:val="0"/>
        <w:adjustRightInd w:val="0"/>
        <w:spacing w:after="0" w:line="240" w:lineRule="auto"/>
        <w:ind w:left="720"/>
        <w:rPr>
          <w:rFonts w:ascii="Arial" w:hAnsi="Arial" w:cs="Arial"/>
          <w:b/>
          <w:bCs/>
          <w:color w:val="000000" w:themeColor="text1"/>
          <w:sz w:val="20"/>
          <w:szCs w:val="20"/>
        </w:rPr>
      </w:pPr>
      <w:r w:rsidRPr="007F35F8">
        <w:rPr>
          <w:rFonts w:ascii="Arial" w:hAnsi="Arial" w:cs="Arial"/>
          <w:b/>
          <w:bCs/>
          <w:color w:val="000000" w:themeColor="text1"/>
          <w:sz w:val="20"/>
          <w:szCs w:val="20"/>
        </w:rPr>
        <w:t>Two-Family</w:t>
      </w:r>
    </w:p>
    <w:p w14:paraId="38E72AAE" w14:textId="77777777" w:rsidR="00BA29F9" w:rsidRPr="007F35F8"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75D3379" w14:textId="77777777" w:rsidR="00BA29F9" w:rsidRPr="007F35F8"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7F35F8">
        <w:rPr>
          <w:rFonts w:ascii="Arial" w:hAnsi="Arial" w:cs="Arial"/>
          <w:color w:val="000000" w:themeColor="text1"/>
          <w:sz w:val="20"/>
          <w:szCs w:val="20"/>
        </w:rPr>
        <w:t>All two-family residences</w:t>
      </w:r>
      <w:r w:rsidR="00E01B2B" w:rsidRPr="007F35F8">
        <w:rPr>
          <w:rFonts w:ascii="Arial" w:hAnsi="Arial" w:cs="Arial"/>
          <w:color w:val="000000" w:themeColor="text1"/>
          <w:sz w:val="20"/>
          <w:szCs w:val="20"/>
        </w:rPr>
        <w:t>, two (2) dwelling units,</w:t>
      </w:r>
      <w:r w:rsidRPr="007F35F8">
        <w:rPr>
          <w:rFonts w:ascii="Arial" w:hAnsi="Arial" w:cs="Arial"/>
          <w:color w:val="000000" w:themeColor="text1"/>
          <w:sz w:val="20"/>
          <w:szCs w:val="20"/>
        </w:rPr>
        <w:t xml:space="preserve"> shall meet the standards for a sing</w:t>
      </w:r>
      <w:r w:rsidR="000443AB" w:rsidRPr="007F35F8">
        <w:rPr>
          <w:rFonts w:ascii="Arial" w:hAnsi="Arial" w:cs="Arial"/>
          <w:color w:val="000000" w:themeColor="text1"/>
          <w:sz w:val="20"/>
          <w:szCs w:val="20"/>
        </w:rPr>
        <w:t xml:space="preserve">le-family residence with </w:t>
      </w:r>
      <w:r w:rsidRPr="007F35F8">
        <w:rPr>
          <w:rFonts w:ascii="Arial" w:hAnsi="Arial" w:cs="Arial"/>
          <w:color w:val="000000" w:themeColor="text1"/>
          <w:sz w:val="20"/>
          <w:szCs w:val="20"/>
        </w:rPr>
        <w:t>the minimum livable area of each u</w:t>
      </w:r>
      <w:r w:rsidR="00823E0E" w:rsidRPr="007F35F8">
        <w:rPr>
          <w:rFonts w:ascii="Arial" w:hAnsi="Arial" w:cs="Arial"/>
          <w:color w:val="000000" w:themeColor="text1"/>
          <w:sz w:val="20"/>
          <w:szCs w:val="20"/>
        </w:rPr>
        <w:t>nit shall be not less than seven hundred (7</w:t>
      </w:r>
      <w:r w:rsidRPr="007F35F8">
        <w:rPr>
          <w:rFonts w:ascii="Arial" w:hAnsi="Arial" w:cs="Arial"/>
          <w:color w:val="000000" w:themeColor="text1"/>
          <w:sz w:val="20"/>
          <w:szCs w:val="20"/>
        </w:rPr>
        <w:t>00) square feet, exclusive of attached garages, carports, or open decks.</w:t>
      </w:r>
    </w:p>
    <w:p w14:paraId="6D8C6FC3" w14:textId="77777777" w:rsidR="00BA29F9" w:rsidRPr="007F35F8"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3FA87EA1" w14:textId="77777777" w:rsidR="00BA29F9" w:rsidRPr="007F35F8" w:rsidRDefault="00BA29F9" w:rsidP="004E3DD2">
      <w:pPr>
        <w:pStyle w:val="ListParagraph"/>
        <w:numPr>
          <w:ilvl w:val="2"/>
          <w:numId w:val="52"/>
        </w:numPr>
        <w:autoSpaceDE w:val="0"/>
        <w:autoSpaceDN w:val="0"/>
        <w:adjustRightInd w:val="0"/>
        <w:spacing w:after="0" w:line="240" w:lineRule="auto"/>
        <w:ind w:left="720"/>
        <w:rPr>
          <w:rFonts w:ascii="Arial" w:hAnsi="Arial" w:cs="Arial"/>
          <w:b/>
          <w:bCs/>
          <w:color w:val="000000" w:themeColor="text1"/>
          <w:sz w:val="20"/>
          <w:szCs w:val="20"/>
        </w:rPr>
      </w:pPr>
      <w:r w:rsidRPr="007F35F8">
        <w:rPr>
          <w:rFonts w:ascii="Arial" w:hAnsi="Arial" w:cs="Arial"/>
          <w:b/>
          <w:bCs/>
          <w:color w:val="000000" w:themeColor="text1"/>
          <w:sz w:val="20"/>
          <w:szCs w:val="20"/>
        </w:rPr>
        <w:t>Multiple-Family</w:t>
      </w:r>
    </w:p>
    <w:p w14:paraId="3E0ECAD1" w14:textId="77777777" w:rsidR="00BA29F9" w:rsidRPr="007F35F8"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8879615"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7F35F8">
        <w:rPr>
          <w:rFonts w:ascii="Arial" w:hAnsi="Arial" w:cs="Arial"/>
          <w:color w:val="000000" w:themeColor="text1"/>
          <w:sz w:val="20"/>
          <w:szCs w:val="20"/>
        </w:rPr>
        <w:t>All multi-family residences</w:t>
      </w:r>
      <w:r w:rsidR="000443AB" w:rsidRPr="007F35F8">
        <w:rPr>
          <w:rFonts w:ascii="Arial" w:hAnsi="Arial" w:cs="Arial"/>
          <w:color w:val="000000" w:themeColor="text1"/>
          <w:sz w:val="20"/>
          <w:szCs w:val="20"/>
        </w:rPr>
        <w:t xml:space="preserve">, </w:t>
      </w:r>
      <w:r w:rsidR="00D51073" w:rsidRPr="007F35F8">
        <w:rPr>
          <w:rFonts w:ascii="Arial" w:hAnsi="Arial" w:cs="Arial"/>
          <w:color w:val="000000" w:themeColor="text1"/>
          <w:sz w:val="20"/>
          <w:szCs w:val="20"/>
        </w:rPr>
        <w:t>three (3) or more</w:t>
      </w:r>
      <w:r w:rsidR="000443AB" w:rsidRPr="007F35F8">
        <w:rPr>
          <w:rFonts w:ascii="Arial" w:hAnsi="Arial" w:cs="Arial"/>
          <w:color w:val="000000" w:themeColor="text1"/>
          <w:sz w:val="20"/>
          <w:szCs w:val="20"/>
        </w:rPr>
        <w:t xml:space="preserve"> dwelling units,</w:t>
      </w:r>
      <w:r w:rsidRPr="007F35F8">
        <w:rPr>
          <w:rFonts w:ascii="Arial" w:hAnsi="Arial" w:cs="Arial"/>
          <w:color w:val="000000" w:themeColor="text1"/>
          <w:sz w:val="20"/>
          <w:szCs w:val="20"/>
        </w:rPr>
        <w:t xml:space="preserve"> shall meet the standards for a sin</w:t>
      </w:r>
      <w:r w:rsidR="000443AB" w:rsidRPr="007F35F8">
        <w:rPr>
          <w:rFonts w:ascii="Arial" w:hAnsi="Arial" w:cs="Arial"/>
          <w:color w:val="000000" w:themeColor="text1"/>
          <w:sz w:val="20"/>
          <w:szCs w:val="20"/>
        </w:rPr>
        <w:t>gle-family residence with</w:t>
      </w:r>
      <w:r w:rsidRPr="007F35F8">
        <w:rPr>
          <w:rFonts w:ascii="Arial" w:hAnsi="Arial" w:cs="Arial"/>
          <w:color w:val="000000" w:themeColor="text1"/>
          <w:sz w:val="20"/>
          <w:szCs w:val="20"/>
        </w:rPr>
        <w:t xml:space="preserve"> the minimum livable area of each unit shall be not less than seven hundred (700) square feet</w:t>
      </w:r>
      <w:r w:rsidR="000443AB" w:rsidRPr="007F35F8">
        <w:rPr>
          <w:rFonts w:ascii="Arial" w:hAnsi="Arial" w:cs="Arial"/>
          <w:color w:val="000000" w:themeColor="text1"/>
          <w:sz w:val="20"/>
          <w:szCs w:val="20"/>
        </w:rPr>
        <w:t xml:space="preserve">, </w:t>
      </w:r>
      <w:r w:rsidRPr="007F35F8">
        <w:rPr>
          <w:rFonts w:ascii="Arial" w:hAnsi="Arial" w:cs="Arial"/>
          <w:color w:val="000000" w:themeColor="text1"/>
          <w:sz w:val="20"/>
          <w:szCs w:val="20"/>
        </w:rPr>
        <w:t xml:space="preserve">exclusive of </w:t>
      </w:r>
      <w:r w:rsidR="00344C9B" w:rsidRPr="007F35F8">
        <w:rPr>
          <w:rFonts w:ascii="Arial" w:hAnsi="Arial" w:cs="Arial"/>
          <w:color w:val="000000" w:themeColor="text1"/>
          <w:sz w:val="20"/>
          <w:szCs w:val="20"/>
        </w:rPr>
        <w:t>shared areas</w:t>
      </w:r>
      <w:r w:rsidRPr="007F35F8">
        <w:rPr>
          <w:rFonts w:ascii="Arial" w:hAnsi="Arial" w:cs="Arial"/>
          <w:color w:val="000000" w:themeColor="text1"/>
          <w:sz w:val="20"/>
          <w:szCs w:val="20"/>
        </w:rPr>
        <w:t>, hallways, and basements. All multi-family residences shall also meet</w:t>
      </w:r>
      <w:r w:rsidRPr="00164110">
        <w:rPr>
          <w:rFonts w:ascii="Arial" w:hAnsi="Arial" w:cs="Arial"/>
          <w:color w:val="000000" w:themeColor="text1"/>
          <w:sz w:val="20"/>
          <w:szCs w:val="20"/>
        </w:rPr>
        <w:t xml:space="preserve"> these added requirements: </w:t>
      </w:r>
    </w:p>
    <w:p w14:paraId="64957B85"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55B079A1" w14:textId="77777777" w:rsidR="00BA29F9" w:rsidRPr="00164110" w:rsidRDefault="00BA29F9" w:rsidP="002267C2">
      <w:pPr>
        <w:pStyle w:val="ListParagraph"/>
        <w:numPr>
          <w:ilvl w:val="0"/>
          <w:numId w:val="7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Parking areas shall be screened with decorative fence or shrubbery from the street and adjacent property and shall provide sufficient area so that vehicles may re-enter the public road in a forward direction.</w:t>
      </w:r>
    </w:p>
    <w:p w14:paraId="6E36E6EF" w14:textId="77777777" w:rsidR="00BA29F9" w:rsidRPr="00164110" w:rsidRDefault="00BA29F9" w:rsidP="002267C2">
      <w:pPr>
        <w:pStyle w:val="ListParagraph"/>
        <w:numPr>
          <w:ilvl w:val="0"/>
          <w:numId w:val="7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lastRenderedPageBreak/>
        <w:t>Refuse disposal shall be in metal containers in the rear yard and appropriately screened and accessible for removal from a driveway or yard serviced driveway.</w:t>
      </w:r>
    </w:p>
    <w:p w14:paraId="4B4649AC" w14:textId="77777777" w:rsidR="00BA29F9" w:rsidRPr="00164110" w:rsidRDefault="00BA29F9" w:rsidP="002267C2">
      <w:pPr>
        <w:pStyle w:val="ListParagraph"/>
        <w:numPr>
          <w:ilvl w:val="0"/>
          <w:numId w:val="79"/>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Such additional screening shrubbery and the like as shall be necessary and reasonable to retain the aesthetic values of the area and to protect adjacent property.</w:t>
      </w:r>
    </w:p>
    <w:p w14:paraId="62852639" w14:textId="551AAD84" w:rsidR="00BA29F9" w:rsidRPr="00164110" w:rsidRDefault="00BA29F9" w:rsidP="002267C2">
      <w:pPr>
        <w:pStyle w:val="ListParagraph"/>
        <w:numPr>
          <w:ilvl w:val="0"/>
          <w:numId w:val="79"/>
        </w:numPr>
        <w:autoSpaceDE w:val="0"/>
        <w:autoSpaceDN w:val="0"/>
        <w:adjustRightInd w:val="0"/>
        <w:spacing w:after="0" w:line="240" w:lineRule="auto"/>
        <w:ind w:left="1440" w:right="-180"/>
        <w:rPr>
          <w:rFonts w:ascii="Arial" w:hAnsi="Arial" w:cs="Arial"/>
          <w:color w:val="000000" w:themeColor="text1"/>
          <w:sz w:val="20"/>
          <w:szCs w:val="20"/>
        </w:rPr>
      </w:pPr>
      <w:r w:rsidRPr="00164110">
        <w:rPr>
          <w:rFonts w:ascii="Arial" w:hAnsi="Arial" w:cs="Arial"/>
          <w:color w:val="000000" w:themeColor="text1"/>
          <w:sz w:val="20"/>
          <w:szCs w:val="20"/>
        </w:rPr>
        <w:t xml:space="preserve">Such fencing as may be necessary for the safety of the occupants and the </w:t>
      </w:r>
      <w:r w:rsidR="00211B3E" w:rsidRPr="00164110">
        <w:rPr>
          <w:rFonts w:ascii="Arial" w:hAnsi="Arial" w:cs="Arial"/>
          <w:color w:val="000000" w:themeColor="text1"/>
          <w:sz w:val="20"/>
          <w:szCs w:val="20"/>
        </w:rPr>
        <w:t>public</w:t>
      </w:r>
      <w:r w:rsidRPr="00164110">
        <w:rPr>
          <w:rFonts w:ascii="Arial" w:hAnsi="Arial" w:cs="Arial"/>
          <w:color w:val="000000" w:themeColor="text1"/>
          <w:sz w:val="20"/>
          <w:szCs w:val="20"/>
        </w:rPr>
        <w:t>.</w:t>
      </w:r>
    </w:p>
    <w:p w14:paraId="29183146" w14:textId="77777777" w:rsidR="00BA29F9" w:rsidRPr="00164110" w:rsidRDefault="00BA29F9" w:rsidP="00BA29F9">
      <w:pPr>
        <w:pStyle w:val="ListParagraph"/>
        <w:autoSpaceDE w:val="0"/>
        <w:autoSpaceDN w:val="0"/>
        <w:adjustRightInd w:val="0"/>
        <w:spacing w:after="0" w:line="240" w:lineRule="auto"/>
        <w:ind w:left="1440" w:right="-180"/>
        <w:rPr>
          <w:rFonts w:ascii="Arial" w:hAnsi="Arial" w:cs="Arial"/>
          <w:color w:val="000000" w:themeColor="text1"/>
          <w:sz w:val="20"/>
          <w:szCs w:val="20"/>
        </w:rPr>
      </w:pPr>
    </w:p>
    <w:p w14:paraId="202718BB" w14:textId="77777777" w:rsidR="00BA29F9" w:rsidRPr="00164110" w:rsidRDefault="00BA29F9" w:rsidP="004E3DD2">
      <w:pPr>
        <w:pStyle w:val="ListParagraph"/>
        <w:numPr>
          <w:ilvl w:val="2"/>
          <w:numId w:val="52"/>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Mobile Homes</w:t>
      </w:r>
    </w:p>
    <w:p w14:paraId="16EC90A8" w14:textId="77777777" w:rsidR="00BA29F9" w:rsidRPr="00164110" w:rsidRDefault="00BA29F9" w:rsidP="00BA29F9">
      <w:pPr>
        <w:pStyle w:val="ListParagraph"/>
        <w:autoSpaceDE w:val="0"/>
        <w:autoSpaceDN w:val="0"/>
        <w:adjustRightInd w:val="0"/>
        <w:spacing w:after="0" w:line="240" w:lineRule="auto"/>
        <w:rPr>
          <w:rFonts w:ascii="Arial" w:hAnsi="Arial" w:cs="Arial"/>
          <w:bCs/>
          <w:color w:val="000000" w:themeColor="text1"/>
          <w:sz w:val="20"/>
          <w:szCs w:val="20"/>
        </w:rPr>
      </w:pPr>
    </w:p>
    <w:p w14:paraId="0C7644E4" w14:textId="3023E843"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Mobile homes as defined in Section 4.700 are not allowed in the Town of Ripon except that an existing mobile home not located in a mobile home park on December 15, </w:t>
      </w:r>
      <w:r w:rsidR="00245C35" w:rsidRPr="00164110">
        <w:rPr>
          <w:rFonts w:ascii="Arial" w:hAnsi="Arial" w:cs="Arial"/>
          <w:color w:val="000000" w:themeColor="text1"/>
          <w:sz w:val="20"/>
          <w:szCs w:val="20"/>
        </w:rPr>
        <w:t>2014,</w:t>
      </w:r>
      <w:r w:rsidRPr="00164110">
        <w:rPr>
          <w:rFonts w:ascii="Arial" w:hAnsi="Arial" w:cs="Arial"/>
          <w:color w:val="000000" w:themeColor="text1"/>
          <w:sz w:val="20"/>
          <w:szCs w:val="20"/>
        </w:rPr>
        <w:t xml:space="preserve"> shall be permitted to remain in its original location. The existing mobile home may not be extended, enlarged, reconstructed, </w:t>
      </w:r>
      <w:r w:rsidR="008774AC" w:rsidRPr="00164110">
        <w:rPr>
          <w:rFonts w:ascii="Arial" w:hAnsi="Arial" w:cs="Arial"/>
          <w:color w:val="000000" w:themeColor="text1"/>
          <w:sz w:val="20"/>
          <w:szCs w:val="20"/>
        </w:rPr>
        <w:t>moved,</w:t>
      </w:r>
      <w:r w:rsidRPr="00164110">
        <w:rPr>
          <w:rFonts w:ascii="Arial" w:hAnsi="Arial" w:cs="Arial"/>
          <w:color w:val="000000" w:themeColor="text1"/>
          <w:sz w:val="20"/>
          <w:szCs w:val="20"/>
        </w:rPr>
        <w:t xml:space="preserve"> or structurally altered, or replaced with a different mobile home, unless the Zoning Administrator determines that such action:</w:t>
      </w:r>
    </w:p>
    <w:p w14:paraId="303D99B9"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63F1F34" w14:textId="77777777" w:rsidR="00BA29F9" w:rsidRPr="00164110" w:rsidRDefault="00BA29F9" w:rsidP="004E3DD2">
      <w:pPr>
        <w:pStyle w:val="ListParagraph"/>
        <w:numPr>
          <w:ilvl w:val="4"/>
          <w:numId w:val="7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Will be an aesthetic improvement to the mobile home.</w:t>
      </w:r>
    </w:p>
    <w:p w14:paraId="7E9CF54A" w14:textId="77777777" w:rsidR="00BA29F9" w:rsidRPr="00164110" w:rsidRDefault="00BA29F9" w:rsidP="004E3DD2">
      <w:pPr>
        <w:pStyle w:val="ListParagraph"/>
        <w:numPr>
          <w:ilvl w:val="4"/>
          <w:numId w:val="74"/>
        </w:numPr>
        <w:autoSpaceDE w:val="0"/>
        <w:autoSpaceDN w:val="0"/>
        <w:adjustRightInd w:val="0"/>
        <w:spacing w:after="0" w:line="240" w:lineRule="auto"/>
        <w:ind w:left="1440" w:right="-270"/>
        <w:rPr>
          <w:rFonts w:ascii="Arial" w:hAnsi="Arial" w:cs="Arial"/>
          <w:color w:val="000000" w:themeColor="text1"/>
          <w:sz w:val="20"/>
          <w:szCs w:val="20"/>
        </w:rPr>
      </w:pPr>
      <w:r w:rsidRPr="00164110">
        <w:rPr>
          <w:rFonts w:ascii="Arial" w:hAnsi="Arial" w:cs="Arial"/>
          <w:color w:val="000000" w:themeColor="text1"/>
          <w:sz w:val="20"/>
          <w:szCs w:val="20"/>
        </w:rPr>
        <w:t>Will be in fundamental harmony with surrounding uses; and will comply to the extent feasible with requirements for mobile home installation in manufactured/mobile home parks.</w:t>
      </w:r>
    </w:p>
    <w:p w14:paraId="667B0B32" w14:textId="77777777" w:rsidR="00726CC7" w:rsidRPr="00726CC7" w:rsidRDefault="00726CC7" w:rsidP="00726CC7">
      <w:pPr>
        <w:pStyle w:val="ListParagraph"/>
        <w:autoSpaceDE w:val="0"/>
        <w:autoSpaceDN w:val="0"/>
        <w:adjustRightInd w:val="0"/>
        <w:spacing w:after="0" w:line="240" w:lineRule="auto"/>
        <w:rPr>
          <w:rFonts w:ascii="Arial" w:hAnsi="Arial" w:cs="Arial"/>
          <w:b/>
          <w:color w:val="000000" w:themeColor="text1"/>
          <w:sz w:val="20"/>
          <w:szCs w:val="20"/>
        </w:rPr>
      </w:pPr>
    </w:p>
    <w:p w14:paraId="19696BFC" w14:textId="77777777" w:rsidR="00BA29F9" w:rsidRPr="00164110" w:rsidRDefault="00BA29F9" w:rsidP="004E3DD2">
      <w:pPr>
        <w:pStyle w:val="ListParagraph"/>
        <w:numPr>
          <w:ilvl w:val="2"/>
          <w:numId w:val="52"/>
        </w:numPr>
        <w:autoSpaceDE w:val="0"/>
        <w:autoSpaceDN w:val="0"/>
        <w:adjustRightInd w:val="0"/>
        <w:spacing w:after="0" w:line="240" w:lineRule="auto"/>
        <w:ind w:left="720"/>
        <w:rPr>
          <w:rFonts w:ascii="Arial" w:hAnsi="Arial" w:cs="Arial"/>
          <w:b/>
          <w:color w:val="000000" w:themeColor="text1"/>
          <w:sz w:val="20"/>
          <w:szCs w:val="20"/>
        </w:rPr>
      </w:pPr>
      <w:r w:rsidRPr="00164110">
        <w:rPr>
          <w:rFonts w:ascii="Arial" w:hAnsi="Arial" w:cs="Arial"/>
          <w:b/>
          <w:bCs/>
          <w:color w:val="000000" w:themeColor="text1"/>
          <w:sz w:val="20"/>
          <w:szCs w:val="20"/>
        </w:rPr>
        <w:t>Manufactured Homes</w:t>
      </w:r>
    </w:p>
    <w:p w14:paraId="7C606ED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1A886B0C" w14:textId="5DCD6E73"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 xml:space="preserve">A manufactured home as defined in Section 4.700 that is moved into the Town of Ripon after December 15, </w:t>
      </w:r>
      <w:r w:rsidR="00245C35" w:rsidRPr="00164110">
        <w:rPr>
          <w:rFonts w:ascii="Arial" w:hAnsi="Arial" w:cs="Arial"/>
          <w:color w:val="000000" w:themeColor="text1"/>
          <w:sz w:val="20"/>
          <w:szCs w:val="20"/>
        </w:rPr>
        <w:t>2014,</w:t>
      </w:r>
      <w:r w:rsidRPr="00164110">
        <w:rPr>
          <w:rFonts w:ascii="Arial" w:hAnsi="Arial" w:cs="Arial"/>
          <w:color w:val="000000" w:themeColor="text1"/>
          <w:sz w:val="20"/>
          <w:szCs w:val="20"/>
        </w:rPr>
        <w:t xml:space="preserve"> must meet the following standards:</w:t>
      </w:r>
    </w:p>
    <w:p w14:paraId="7E7F6F77"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79E42CB3" w14:textId="77777777" w:rsidR="00BA29F9" w:rsidRPr="00164110" w:rsidRDefault="00BA29F9" w:rsidP="004E3DD2">
      <w:pPr>
        <w:pStyle w:val="ListParagraph"/>
        <w:numPr>
          <w:ilvl w:val="0"/>
          <w:numId w:val="61"/>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That the manufactured home is secured to a permanent enclosed foundation that meets all applicable state building codes.</w:t>
      </w:r>
    </w:p>
    <w:p w14:paraId="4193D4A0"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5F50D2DE" w14:textId="77777777" w:rsidR="00BA29F9" w:rsidRPr="00164110" w:rsidRDefault="00BA29F9" w:rsidP="002267C2">
      <w:pPr>
        <w:pStyle w:val="ListParagraph"/>
        <w:numPr>
          <w:ilvl w:val="0"/>
          <w:numId w:val="98"/>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Manufactured/Mobile Home Community or Park</w:t>
      </w:r>
    </w:p>
    <w:p w14:paraId="3AB6793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554583F" w14:textId="5A00B941"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 xml:space="preserve">The following standards shall apply to the design, construction and maintenance of any new manufactured/mobile home community or park and to the enlargement or addition to an existing community or park after the effective date of this Ordinance. These standards shall be in addition to all state statutes, </w:t>
      </w:r>
      <w:r w:rsidR="008774AC" w:rsidRPr="00164110">
        <w:rPr>
          <w:rFonts w:ascii="Arial" w:hAnsi="Arial" w:cs="Arial"/>
          <w:color w:val="000000" w:themeColor="text1"/>
          <w:sz w:val="20"/>
          <w:szCs w:val="20"/>
        </w:rPr>
        <w:t>codes,</w:t>
      </w:r>
      <w:r w:rsidRPr="00164110">
        <w:rPr>
          <w:rFonts w:ascii="Arial" w:hAnsi="Arial" w:cs="Arial"/>
          <w:color w:val="000000" w:themeColor="text1"/>
          <w:sz w:val="20"/>
          <w:szCs w:val="20"/>
        </w:rPr>
        <w:t xml:space="preserve"> and regulations. Although the following standards are mandatory, nothing herein shall be construed to prevent or limit the submission of unique, innovative designs to the Plan Commission.</w:t>
      </w:r>
    </w:p>
    <w:p w14:paraId="0FCA1DA4"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57DFCB42"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size of any manufactured/mobile home park shall be ten (10) acres.</w:t>
      </w:r>
    </w:p>
    <w:p w14:paraId="3F858309"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Lot dimensions and area shall not be less than as follows:</w:t>
      </w:r>
    </w:p>
    <w:p w14:paraId="0000C4DE"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width of fifty (50) feet.</w:t>
      </w:r>
    </w:p>
    <w:p w14:paraId="388D2EE6"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depth of one hundred (100) feet.</w:t>
      </w:r>
    </w:p>
    <w:p w14:paraId="1B4CF484"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area of sixty-five hundred (6,500) square feet.</w:t>
      </w:r>
    </w:p>
    <w:p w14:paraId="724D2DBD"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lots shall abut on a street within the park for at least fifteen (15) feet and shall have unobstructed street access. No lot shall abut on a public street, right-of-way, or property line of the park.</w:t>
      </w:r>
    </w:p>
    <w:p w14:paraId="15E097EF"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Corner lots located on the inside of any corner shall be of extra width sufficient to maintain front set back requirements on both streets.</w:t>
      </w:r>
    </w:p>
    <w:p w14:paraId="6431716E"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more than one (1) manufactured/mobile home shall be placed on a lot.</w:t>
      </w:r>
    </w:p>
    <w:p w14:paraId="57D97F59"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manufactured/mobile home unit shall be parked outside of a designated lot.</w:t>
      </w:r>
    </w:p>
    <w:p w14:paraId="4DF752DF" w14:textId="77777777" w:rsidR="00BA29F9" w:rsidRPr="003E4083" w:rsidRDefault="00BA29F9" w:rsidP="00BA29F9">
      <w:pPr>
        <w:pStyle w:val="ListParagraph"/>
        <w:numPr>
          <w:ilvl w:val="0"/>
          <w:numId w:val="65"/>
        </w:numPr>
        <w:autoSpaceDE w:val="0"/>
        <w:autoSpaceDN w:val="0"/>
        <w:adjustRightInd w:val="0"/>
        <w:spacing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The minimum width of each manufactured/mobile home shall be a nominal fourteen (14) feet.</w:t>
      </w:r>
    </w:p>
    <w:p w14:paraId="2433112D"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Setbacks applicable to each lot:</w:t>
      </w:r>
    </w:p>
    <w:p w14:paraId="5626AEDB"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front yard setback of twenty (20) feet (All yards which abut a street are "front yards").</w:t>
      </w:r>
    </w:p>
    <w:p w14:paraId="250EFAA7"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rear yard setback of ten (10) feet.</w:t>
      </w:r>
    </w:p>
    <w:p w14:paraId="4AB28C25"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Minimum distance between homes of twenty (20) feet.</w:t>
      </w:r>
    </w:p>
    <w:p w14:paraId="3EB7391D" w14:textId="77777777" w:rsidR="00BA3005" w:rsidRDefault="00BA3005">
      <w:pPr>
        <w:rPr>
          <w:rFonts w:ascii="Arial" w:hAnsi="Arial" w:cs="Arial"/>
          <w:color w:val="000000" w:themeColor="text1"/>
          <w:sz w:val="20"/>
          <w:szCs w:val="20"/>
        </w:rPr>
      </w:pPr>
      <w:r>
        <w:rPr>
          <w:rFonts w:ascii="Arial" w:hAnsi="Arial" w:cs="Arial"/>
          <w:color w:val="000000" w:themeColor="text1"/>
          <w:sz w:val="20"/>
          <w:szCs w:val="20"/>
        </w:rPr>
        <w:br w:type="page"/>
      </w:r>
    </w:p>
    <w:p w14:paraId="1616E6ED"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lastRenderedPageBreak/>
        <w:t>Streets:</w:t>
      </w:r>
    </w:p>
    <w:p w14:paraId="07A5E054"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Each street and parking area shall be paved.</w:t>
      </w:r>
    </w:p>
    <w:p w14:paraId="019B9BE9"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 streetlight shall be placed at each street comer within the park, at each entrance to the park, and at such other places along the street so that the distance between each light does not exceed two hundred twenty-five (225) feet as measured down the centerline of the street.</w:t>
      </w:r>
    </w:p>
    <w:p w14:paraId="49B8DF42"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streets shall be maintained and plowed by the owner.</w:t>
      </w:r>
    </w:p>
    <w:p w14:paraId="5459C7DC"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Parking:</w:t>
      </w:r>
    </w:p>
    <w:p w14:paraId="135522E8"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Each lot shall have an off-street parking space having either:</w:t>
      </w:r>
    </w:p>
    <w:p w14:paraId="4428EBE8" w14:textId="77777777" w:rsidR="00BA29F9" w:rsidRPr="00164110" w:rsidRDefault="00BA29F9" w:rsidP="004E3DD2">
      <w:pPr>
        <w:pStyle w:val="ListParagraph"/>
        <w:numPr>
          <w:ilvl w:val="2"/>
          <w:numId w:val="75"/>
        </w:numPr>
        <w:autoSpaceDE w:val="0"/>
        <w:autoSpaceDN w:val="0"/>
        <w:adjustRightInd w:val="0"/>
        <w:spacing w:after="0" w:line="240" w:lineRule="auto"/>
        <w:ind w:left="3060" w:hanging="360"/>
        <w:rPr>
          <w:rFonts w:ascii="Arial" w:hAnsi="Arial" w:cs="Arial"/>
          <w:color w:val="000000" w:themeColor="text1"/>
          <w:sz w:val="20"/>
          <w:szCs w:val="20"/>
        </w:rPr>
      </w:pPr>
      <w:r w:rsidRPr="00164110">
        <w:rPr>
          <w:rFonts w:ascii="Arial" w:hAnsi="Arial" w:cs="Arial"/>
          <w:color w:val="000000" w:themeColor="text1"/>
          <w:sz w:val="20"/>
          <w:szCs w:val="20"/>
        </w:rPr>
        <w:t xml:space="preserve">A minimum width of twenty (20) feet and a minimum depth of twenty-four (24) feet, or </w:t>
      </w:r>
    </w:p>
    <w:p w14:paraId="70EF0403" w14:textId="77777777" w:rsidR="00BA29F9" w:rsidRPr="00164110" w:rsidRDefault="00BA29F9" w:rsidP="004E3DD2">
      <w:pPr>
        <w:pStyle w:val="ListParagraph"/>
        <w:numPr>
          <w:ilvl w:val="2"/>
          <w:numId w:val="75"/>
        </w:numPr>
        <w:autoSpaceDE w:val="0"/>
        <w:autoSpaceDN w:val="0"/>
        <w:adjustRightInd w:val="0"/>
        <w:spacing w:after="0" w:line="240" w:lineRule="auto"/>
        <w:ind w:left="3060" w:right="-360" w:hanging="360"/>
        <w:rPr>
          <w:rFonts w:ascii="Arial" w:hAnsi="Arial" w:cs="Arial"/>
          <w:color w:val="000000" w:themeColor="text1"/>
          <w:sz w:val="20"/>
          <w:szCs w:val="20"/>
        </w:rPr>
      </w:pPr>
      <w:r w:rsidRPr="00164110">
        <w:rPr>
          <w:rFonts w:ascii="Arial" w:hAnsi="Arial" w:cs="Arial"/>
          <w:color w:val="000000" w:themeColor="text1"/>
          <w:sz w:val="20"/>
          <w:szCs w:val="20"/>
        </w:rPr>
        <w:t>a minimum width of twelve (12) feet and a minimum depth of forty (40) feet.</w:t>
      </w:r>
    </w:p>
    <w:p w14:paraId="1C79D40A"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If parking on any street is prohibited within the park, an additional parking area within the park shall be established containing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parking space for every five (5) lots (of fraction thereof) which abut on a street where parking is prohibited.</w:t>
      </w:r>
    </w:p>
    <w:p w14:paraId="08C83B4F"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parking shall be paved.</w:t>
      </w:r>
    </w:p>
    <w:p w14:paraId="0497F79B"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Parking will only be allowed on streets or paved areas.</w:t>
      </w:r>
    </w:p>
    <w:p w14:paraId="5502A7BC" w14:textId="1E6471A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Walkways not less than three (3) feet wide and comprised of </w:t>
      </w:r>
      <w:r w:rsidR="00AE29C1" w:rsidRPr="00164110">
        <w:rPr>
          <w:rFonts w:ascii="Arial" w:hAnsi="Arial" w:cs="Arial"/>
          <w:color w:val="000000" w:themeColor="text1"/>
          <w:sz w:val="20"/>
          <w:szCs w:val="20"/>
        </w:rPr>
        <w:t>a solid surface</w:t>
      </w:r>
      <w:r w:rsidRPr="00164110">
        <w:rPr>
          <w:rFonts w:ascii="Arial" w:hAnsi="Arial" w:cs="Arial"/>
          <w:color w:val="000000" w:themeColor="text1"/>
          <w:sz w:val="20"/>
          <w:szCs w:val="20"/>
        </w:rPr>
        <w:t xml:space="preserve"> shall be provided from the parking area of each lot up to and including the steps to the front door of each mobile and manufactured home.</w:t>
      </w:r>
    </w:p>
    <w:p w14:paraId="61E9BA80"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Utilities:</w:t>
      </w:r>
    </w:p>
    <w:p w14:paraId="5EA4AD38"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Water, domestic waste disposal, natural gas (where available) and electrical utilities shall be provided to each lot.</w:t>
      </w:r>
    </w:p>
    <w:p w14:paraId="6E962CAF"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utilities, including telephone and cable TV, shall be placed underground.</w:t>
      </w:r>
    </w:p>
    <w:p w14:paraId="123D32A2" w14:textId="77777777" w:rsidR="00BA29F9" w:rsidRPr="00164110" w:rsidRDefault="00BA29F9" w:rsidP="004E3DD2">
      <w:pPr>
        <w:pStyle w:val="ListParagraph"/>
        <w:numPr>
          <w:ilvl w:val="1"/>
          <w:numId w:val="65"/>
        </w:numPr>
        <w:autoSpaceDE w:val="0"/>
        <w:autoSpaceDN w:val="0"/>
        <w:adjustRightInd w:val="0"/>
        <w:spacing w:after="0" w:line="240" w:lineRule="auto"/>
        <w:ind w:right="-540"/>
        <w:rPr>
          <w:rFonts w:ascii="Arial" w:hAnsi="Arial" w:cs="Arial"/>
          <w:color w:val="000000" w:themeColor="text1"/>
          <w:sz w:val="20"/>
          <w:szCs w:val="20"/>
        </w:rPr>
      </w:pPr>
      <w:r w:rsidRPr="00164110">
        <w:rPr>
          <w:rFonts w:ascii="Arial" w:hAnsi="Arial" w:cs="Arial"/>
          <w:color w:val="000000" w:themeColor="text1"/>
          <w:sz w:val="20"/>
          <w:szCs w:val="20"/>
        </w:rPr>
        <w:t>Each lot shall be furnished with a minimum two hundred (200) amp electrical service.</w:t>
      </w:r>
    </w:p>
    <w:p w14:paraId="50CC2A79" w14:textId="07A9C233" w:rsidR="00BA29F9" w:rsidRPr="00164110" w:rsidRDefault="00BA29F9" w:rsidP="004E3DD2">
      <w:pPr>
        <w:pStyle w:val="ListParagraph"/>
        <w:numPr>
          <w:ilvl w:val="1"/>
          <w:numId w:val="65"/>
        </w:numPr>
        <w:autoSpaceDE w:val="0"/>
        <w:autoSpaceDN w:val="0"/>
        <w:adjustRightInd w:val="0"/>
        <w:spacing w:before="240" w:after="0" w:line="240" w:lineRule="auto"/>
        <w:ind w:right="-360"/>
        <w:rPr>
          <w:rFonts w:ascii="Arial" w:hAnsi="Arial" w:cs="Arial"/>
          <w:color w:val="000000" w:themeColor="text1"/>
          <w:sz w:val="20"/>
          <w:szCs w:val="20"/>
        </w:rPr>
      </w:pPr>
      <w:r w:rsidRPr="00164110">
        <w:rPr>
          <w:rFonts w:ascii="Arial" w:hAnsi="Arial" w:cs="Arial"/>
          <w:color w:val="000000" w:themeColor="text1"/>
          <w:sz w:val="20"/>
          <w:szCs w:val="20"/>
        </w:rPr>
        <w:t xml:space="preserve">The owner shall install one (1) large water meter for the entire park contained in </w:t>
      </w:r>
      <w:r w:rsidR="00AE29C1" w:rsidRPr="00164110">
        <w:rPr>
          <w:rFonts w:ascii="Arial" w:hAnsi="Arial" w:cs="Arial"/>
          <w:color w:val="000000" w:themeColor="text1"/>
          <w:sz w:val="20"/>
          <w:szCs w:val="20"/>
        </w:rPr>
        <w:t>a utility access hole</w:t>
      </w:r>
      <w:r w:rsidRPr="00164110">
        <w:rPr>
          <w:rFonts w:ascii="Arial" w:hAnsi="Arial" w:cs="Arial"/>
          <w:color w:val="000000" w:themeColor="text1"/>
          <w:sz w:val="20"/>
          <w:szCs w:val="20"/>
        </w:rPr>
        <w:t xml:space="preserve">. The design and construction of the park water distribution systems, the water meters, and the </w:t>
      </w:r>
      <w:r w:rsidR="00AE29C1" w:rsidRPr="00164110">
        <w:rPr>
          <w:rFonts w:ascii="Arial" w:hAnsi="Arial" w:cs="Arial"/>
          <w:color w:val="000000" w:themeColor="text1"/>
          <w:sz w:val="20"/>
          <w:szCs w:val="20"/>
        </w:rPr>
        <w:t>maintenance hole</w:t>
      </w:r>
      <w:r w:rsidRPr="00164110">
        <w:rPr>
          <w:rFonts w:ascii="Arial" w:hAnsi="Arial" w:cs="Arial"/>
          <w:color w:val="000000" w:themeColor="text1"/>
          <w:sz w:val="20"/>
          <w:szCs w:val="20"/>
        </w:rPr>
        <w:t xml:space="preserve"> shall meet such requirements as may be established.</w:t>
      </w:r>
    </w:p>
    <w:p w14:paraId="43863195"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Open Areas:</w:t>
      </w:r>
    </w:p>
    <w:p w14:paraId="0E2901DD" w14:textId="01C1DDFB"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Each park shall have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 xml:space="preserve">or more designated </w:t>
      </w:r>
      <w:r w:rsidR="00AE29C1" w:rsidRPr="00164110">
        <w:rPr>
          <w:rFonts w:ascii="Arial" w:hAnsi="Arial" w:cs="Arial"/>
          <w:color w:val="000000" w:themeColor="text1"/>
          <w:sz w:val="20"/>
          <w:szCs w:val="20"/>
        </w:rPr>
        <w:t>accessible area</w:t>
      </w:r>
      <w:r w:rsidRPr="00164110">
        <w:rPr>
          <w:rFonts w:ascii="Arial" w:hAnsi="Arial" w:cs="Arial"/>
          <w:color w:val="000000" w:themeColor="text1"/>
          <w:sz w:val="20"/>
          <w:szCs w:val="20"/>
        </w:rPr>
        <w:t xml:space="preserve"> which shall be easily accessible to all park residents, which shall not include a street or the Park Boundary/Buffer, and which shall be so located as to be free of traffic hazards.</w:t>
      </w:r>
    </w:p>
    <w:p w14:paraId="563941DE"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total size of such open areas shall be a minimum of five (5) percent of the total land area of the park.</w:t>
      </w:r>
    </w:p>
    <w:p w14:paraId="6DA0BF88" w14:textId="231B5DBE"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For every twenty-five (25) lots in the park, there shall be at least one </w:t>
      </w:r>
      <w:r w:rsidR="00035849">
        <w:rPr>
          <w:rFonts w:ascii="Arial" w:hAnsi="Arial" w:cs="Arial"/>
          <w:color w:val="000000" w:themeColor="text1"/>
          <w:sz w:val="20"/>
          <w:szCs w:val="20"/>
        </w:rPr>
        <w:t xml:space="preserve">(1) </w:t>
      </w:r>
      <w:r w:rsidR="00AE29C1" w:rsidRPr="00164110">
        <w:rPr>
          <w:rFonts w:ascii="Arial" w:hAnsi="Arial" w:cs="Arial"/>
          <w:color w:val="000000" w:themeColor="text1"/>
          <w:sz w:val="20"/>
          <w:szCs w:val="20"/>
        </w:rPr>
        <w:t>undeveloped area</w:t>
      </w:r>
      <w:r w:rsidRPr="00164110">
        <w:rPr>
          <w:rFonts w:ascii="Arial" w:hAnsi="Arial" w:cs="Arial"/>
          <w:color w:val="000000" w:themeColor="text1"/>
          <w:sz w:val="20"/>
          <w:szCs w:val="20"/>
        </w:rPr>
        <w:t xml:space="preserve"> in the park having a minimum size of fifty (50) feet by one hundred (100) feet.</w:t>
      </w:r>
    </w:p>
    <w:p w14:paraId="4AE0B519"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Landscaping:</w:t>
      </w:r>
    </w:p>
    <w:p w14:paraId="2990611E"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Each lot shall be planted with at least one (1) tree and one (1) shrub. The tree shall be a deciduous tree.</w:t>
      </w:r>
    </w:p>
    <w:p w14:paraId="22EA77FE"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lots shall be sodded or planted in grass.</w:t>
      </w:r>
    </w:p>
    <w:p w14:paraId="180A18AD" w14:textId="6CBCDACD"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Trees, </w:t>
      </w:r>
      <w:r w:rsidR="008774AC" w:rsidRPr="00164110">
        <w:rPr>
          <w:rFonts w:ascii="Arial" w:hAnsi="Arial" w:cs="Arial"/>
          <w:color w:val="000000" w:themeColor="text1"/>
          <w:sz w:val="20"/>
          <w:szCs w:val="20"/>
        </w:rPr>
        <w:t>grass,</w:t>
      </w:r>
      <w:r w:rsidRPr="00164110">
        <w:rPr>
          <w:rFonts w:ascii="Arial" w:hAnsi="Arial" w:cs="Arial"/>
          <w:color w:val="000000" w:themeColor="text1"/>
          <w:sz w:val="20"/>
          <w:szCs w:val="20"/>
        </w:rPr>
        <w:t xml:space="preserve"> and landscape material shall be properly maintained and replaced to conform to the approved Landscape Plans and specifications.</w:t>
      </w:r>
    </w:p>
    <w:p w14:paraId="566170AD"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Park Boundary/Buffer:</w:t>
      </w:r>
    </w:p>
    <w:p w14:paraId="732C6FCA"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 thirty (30) foot wide buffer zone shall be established around the entire perimeter of the park.</w:t>
      </w:r>
    </w:p>
    <w:p w14:paraId="0AC99B83"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buffer zone shall not be part of any lot.</w:t>
      </w:r>
    </w:p>
    <w:p w14:paraId="735F9F44" w14:textId="7DCBA561" w:rsidR="00BA29F9" w:rsidRPr="00164110" w:rsidRDefault="00BA29F9" w:rsidP="004E3DD2">
      <w:pPr>
        <w:pStyle w:val="ListParagraph"/>
        <w:numPr>
          <w:ilvl w:val="1"/>
          <w:numId w:val="65"/>
        </w:numPr>
        <w:autoSpaceDE w:val="0"/>
        <w:autoSpaceDN w:val="0"/>
        <w:adjustRightInd w:val="0"/>
        <w:spacing w:after="0" w:line="240" w:lineRule="auto"/>
        <w:ind w:right="-540"/>
        <w:rPr>
          <w:rFonts w:ascii="Arial" w:hAnsi="Arial" w:cs="Arial"/>
          <w:color w:val="000000" w:themeColor="text1"/>
          <w:sz w:val="20"/>
          <w:szCs w:val="20"/>
        </w:rPr>
      </w:pPr>
      <w:r w:rsidRPr="00164110">
        <w:rPr>
          <w:rFonts w:ascii="Arial" w:hAnsi="Arial" w:cs="Arial"/>
          <w:color w:val="000000" w:themeColor="text1"/>
          <w:sz w:val="20"/>
          <w:szCs w:val="20"/>
        </w:rPr>
        <w:t xml:space="preserve">A visual screen of compact hedges, decorative fences, coniferous trees and shrubs and other landscape materials recommended by the Plan Commission and approved by the Town Board, shall be </w:t>
      </w:r>
      <w:r w:rsidR="00CF2973" w:rsidRPr="00164110">
        <w:rPr>
          <w:rFonts w:ascii="Arial" w:hAnsi="Arial" w:cs="Arial"/>
          <w:color w:val="000000" w:themeColor="text1"/>
          <w:sz w:val="20"/>
          <w:szCs w:val="20"/>
        </w:rPr>
        <w:t>installed,</w:t>
      </w:r>
      <w:r w:rsidRPr="00164110">
        <w:rPr>
          <w:rFonts w:ascii="Arial" w:hAnsi="Arial" w:cs="Arial"/>
          <w:color w:val="000000" w:themeColor="text1"/>
          <w:sz w:val="20"/>
          <w:szCs w:val="20"/>
        </w:rPr>
        <w:t xml:space="preserve"> and maintained in the buffer zone, to </w:t>
      </w:r>
      <w:r w:rsidR="00340E5D" w:rsidRPr="00164110">
        <w:rPr>
          <w:rFonts w:ascii="Arial" w:hAnsi="Arial" w:cs="Arial"/>
          <w:color w:val="000000" w:themeColor="text1"/>
          <w:sz w:val="20"/>
          <w:szCs w:val="20"/>
        </w:rPr>
        <w:t>hide</w:t>
      </w:r>
      <w:r w:rsidRPr="00164110">
        <w:rPr>
          <w:rFonts w:ascii="Arial" w:hAnsi="Arial" w:cs="Arial"/>
          <w:color w:val="000000" w:themeColor="text1"/>
          <w:sz w:val="20"/>
          <w:szCs w:val="20"/>
        </w:rPr>
        <w:t xml:space="preserve"> the interior of the </w:t>
      </w:r>
      <w:r w:rsidR="00AA1CBD" w:rsidRPr="00164110">
        <w:rPr>
          <w:rFonts w:ascii="Arial" w:hAnsi="Arial" w:cs="Arial"/>
          <w:color w:val="000000" w:themeColor="text1"/>
          <w:sz w:val="20"/>
          <w:szCs w:val="20"/>
        </w:rPr>
        <w:t>park from</w:t>
      </w:r>
      <w:r w:rsidRPr="00164110">
        <w:rPr>
          <w:rFonts w:ascii="Arial" w:hAnsi="Arial" w:cs="Arial"/>
          <w:color w:val="000000" w:themeColor="text1"/>
          <w:sz w:val="20"/>
          <w:szCs w:val="20"/>
        </w:rPr>
        <w:t xml:space="preserve"> view from any adjacent street or property.</w:t>
      </w:r>
    </w:p>
    <w:p w14:paraId="366DFA20" w14:textId="769F489D" w:rsidR="00BA29F9" w:rsidRPr="00833D63" w:rsidRDefault="00BA29F9" w:rsidP="00BA29F9">
      <w:pPr>
        <w:pStyle w:val="ListParagraph"/>
        <w:numPr>
          <w:ilvl w:val="1"/>
          <w:numId w:val="65"/>
        </w:numPr>
        <w:autoSpaceDE w:val="0"/>
        <w:autoSpaceDN w:val="0"/>
        <w:adjustRightInd w:val="0"/>
        <w:spacing w:after="0" w:line="240" w:lineRule="auto"/>
        <w:ind w:right="-270"/>
        <w:rPr>
          <w:rFonts w:ascii="Arial" w:hAnsi="Arial" w:cs="Arial"/>
          <w:color w:val="000000" w:themeColor="text1"/>
          <w:sz w:val="20"/>
          <w:szCs w:val="20"/>
        </w:rPr>
      </w:pPr>
      <w:r w:rsidRPr="00164110">
        <w:rPr>
          <w:rFonts w:ascii="Arial" w:hAnsi="Arial" w:cs="Arial"/>
          <w:color w:val="000000" w:themeColor="text1"/>
          <w:sz w:val="20"/>
          <w:szCs w:val="20"/>
        </w:rPr>
        <w:t xml:space="preserve">The buffer zone shall be maintained by the owner free of rubbish, </w:t>
      </w:r>
      <w:r w:rsidR="008774AC" w:rsidRPr="00164110">
        <w:rPr>
          <w:rFonts w:ascii="Arial" w:hAnsi="Arial" w:cs="Arial"/>
          <w:color w:val="000000" w:themeColor="text1"/>
          <w:sz w:val="20"/>
          <w:szCs w:val="20"/>
        </w:rPr>
        <w:t>debris,</w:t>
      </w:r>
      <w:r w:rsidRPr="00164110">
        <w:rPr>
          <w:rFonts w:ascii="Arial" w:hAnsi="Arial" w:cs="Arial"/>
          <w:color w:val="000000" w:themeColor="text1"/>
          <w:sz w:val="20"/>
          <w:szCs w:val="20"/>
        </w:rPr>
        <w:t xml:space="preserve"> and weeds.</w:t>
      </w:r>
    </w:p>
    <w:p w14:paraId="73F957F6" w14:textId="77777777" w:rsidR="00E73939" w:rsidRDefault="00E73939">
      <w:pPr>
        <w:rPr>
          <w:rFonts w:ascii="Arial" w:hAnsi="Arial" w:cs="Arial"/>
          <w:color w:val="000000" w:themeColor="text1"/>
          <w:sz w:val="20"/>
          <w:szCs w:val="20"/>
        </w:rPr>
      </w:pPr>
      <w:r>
        <w:rPr>
          <w:rFonts w:ascii="Arial" w:hAnsi="Arial" w:cs="Arial"/>
          <w:color w:val="000000" w:themeColor="text1"/>
          <w:sz w:val="20"/>
          <w:szCs w:val="20"/>
        </w:rPr>
        <w:br w:type="page"/>
      </w:r>
    </w:p>
    <w:p w14:paraId="3421725F" w14:textId="7D3EF992"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lastRenderedPageBreak/>
        <w:t>Home Installation:</w:t>
      </w:r>
    </w:p>
    <w:p w14:paraId="022D6AB3" w14:textId="77777777" w:rsidR="00BA29F9" w:rsidRPr="00164110" w:rsidRDefault="00BA29F9" w:rsidP="004E3DD2">
      <w:pPr>
        <w:pStyle w:val="ListParagraph"/>
        <w:numPr>
          <w:ilvl w:val="1"/>
          <w:numId w:val="65"/>
        </w:numPr>
        <w:autoSpaceDE w:val="0"/>
        <w:autoSpaceDN w:val="0"/>
        <w:adjustRightInd w:val="0"/>
        <w:spacing w:after="0" w:line="240" w:lineRule="auto"/>
        <w:ind w:right="-1080"/>
        <w:rPr>
          <w:rFonts w:ascii="Arial" w:hAnsi="Arial" w:cs="Arial"/>
          <w:color w:val="000000" w:themeColor="text1"/>
          <w:sz w:val="20"/>
          <w:szCs w:val="20"/>
        </w:rPr>
      </w:pPr>
      <w:r w:rsidRPr="00164110">
        <w:rPr>
          <w:rFonts w:ascii="Arial" w:hAnsi="Arial" w:cs="Arial"/>
          <w:color w:val="000000" w:themeColor="text1"/>
          <w:sz w:val="20"/>
          <w:szCs w:val="20"/>
        </w:rPr>
        <w:t>Each manufactured/mobile home shall be secured with tie downs and anchoring equipment.</w:t>
      </w:r>
    </w:p>
    <w:p w14:paraId="236313BF" w14:textId="37F068E3"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All manufactured/mobile home units shall have skirts around, or other product which makes the home appear to be built upon a basement or foundation, the entire manufactured/mobile home made of plastic, fiberglass, aluminum, </w:t>
      </w:r>
      <w:r w:rsidR="00CF2973" w:rsidRPr="00164110">
        <w:rPr>
          <w:rFonts w:ascii="Arial" w:hAnsi="Arial" w:cs="Arial"/>
          <w:color w:val="000000" w:themeColor="text1"/>
          <w:sz w:val="20"/>
          <w:szCs w:val="20"/>
        </w:rPr>
        <w:t>metal,</w:t>
      </w:r>
      <w:r w:rsidRPr="00164110">
        <w:rPr>
          <w:rFonts w:ascii="Arial" w:hAnsi="Arial" w:cs="Arial"/>
          <w:color w:val="000000" w:themeColor="text1"/>
          <w:sz w:val="20"/>
          <w:szCs w:val="20"/>
        </w:rPr>
        <w:t xml:space="preserve"> or vinyl, and shall be of a permanent color or painted to match the manufactured/mobile home </w:t>
      </w:r>
      <w:r w:rsidR="00344C9B" w:rsidRPr="00164110">
        <w:rPr>
          <w:rFonts w:ascii="Arial" w:hAnsi="Arial" w:cs="Arial"/>
          <w:color w:val="000000" w:themeColor="text1"/>
          <w:sz w:val="20"/>
          <w:szCs w:val="20"/>
        </w:rPr>
        <w:t>to</w:t>
      </w:r>
      <w:r w:rsidRPr="00164110">
        <w:rPr>
          <w:rFonts w:ascii="Arial" w:hAnsi="Arial" w:cs="Arial"/>
          <w:color w:val="000000" w:themeColor="text1"/>
          <w:sz w:val="20"/>
          <w:szCs w:val="20"/>
        </w:rPr>
        <w:t xml:space="preserve"> enhance the general appearance thereof.</w:t>
      </w:r>
    </w:p>
    <w:p w14:paraId="2AF93B24"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Accessory buildings:</w:t>
      </w:r>
    </w:p>
    <w:p w14:paraId="365E99C3"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Only one (1) out-building may be placed on each lot.</w:t>
      </w:r>
    </w:p>
    <w:p w14:paraId="663DA4D4"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following set back requirements apply to each accessory building:</w:t>
      </w:r>
    </w:p>
    <w:p w14:paraId="65E954CC" w14:textId="77777777" w:rsidR="00BA29F9" w:rsidRPr="00164110" w:rsidRDefault="00BA29F9" w:rsidP="004E3DD2">
      <w:pPr>
        <w:pStyle w:val="ListParagraph"/>
        <w:numPr>
          <w:ilvl w:val="2"/>
          <w:numId w:val="66"/>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Minimum front yard setback of twenty (20) feet</w:t>
      </w:r>
    </w:p>
    <w:p w14:paraId="4366F2A5" w14:textId="77777777" w:rsidR="00BA29F9" w:rsidRPr="00164110" w:rsidRDefault="00BA29F9" w:rsidP="004E3DD2">
      <w:pPr>
        <w:pStyle w:val="ListParagraph"/>
        <w:numPr>
          <w:ilvl w:val="2"/>
          <w:numId w:val="66"/>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Minimum rear yard setback of three (3) feet</w:t>
      </w:r>
    </w:p>
    <w:p w14:paraId="5F778A4B" w14:textId="77777777" w:rsidR="00BA29F9" w:rsidRPr="00164110" w:rsidRDefault="00BA29F9" w:rsidP="004E3DD2">
      <w:pPr>
        <w:pStyle w:val="ListParagraph"/>
        <w:numPr>
          <w:ilvl w:val="2"/>
          <w:numId w:val="66"/>
        </w:numPr>
        <w:autoSpaceDE w:val="0"/>
        <w:autoSpaceDN w:val="0"/>
        <w:adjustRightInd w:val="0"/>
        <w:spacing w:after="0" w:line="240" w:lineRule="auto"/>
        <w:ind w:hanging="360"/>
        <w:rPr>
          <w:rFonts w:ascii="Arial" w:hAnsi="Arial" w:cs="Arial"/>
          <w:color w:val="000000" w:themeColor="text1"/>
          <w:sz w:val="20"/>
          <w:szCs w:val="20"/>
        </w:rPr>
      </w:pPr>
      <w:r w:rsidRPr="00164110">
        <w:rPr>
          <w:rFonts w:ascii="Arial" w:hAnsi="Arial" w:cs="Arial"/>
          <w:color w:val="000000" w:themeColor="text1"/>
          <w:sz w:val="20"/>
          <w:szCs w:val="20"/>
        </w:rPr>
        <w:t>Minimum side yard setback of three (3</w:t>
      </w:r>
      <w:r w:rsidR="00344C9B" w:rsidRPr="00164110">
        <w:rPr>
          <w:rFonts w:ascii="Arial" w:hAnsi="Arial" w:cs="Arial"/>
          <w:color w:val="000000" w:themeColor="text1"/>
          <w:sz w:val="20"/>
          <w:szCs w:val="20"/>
        </w:rPr>
        <w:t>) feet</w:t>
      </w:r>
    </w:p>
    <w:p w14:paraId="08013DBC"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All accessory buildings, except for automobile garages, shall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the rear one-half (1/2) of the lot.</w:t>
      </w:r>
    </w:p>
    <w:p w14:paraId="32AA0AA6"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accessory building shall exceed one</w:t>
      </w:r>
      <w:r w:rsidR="00035849">
        <w:rPr>
          <w:rFonts w:ascii="Arial" w:hAnsi="Arial" w:cs="Arial"/>
          <w:color w:val="000000" w:themeColor="text1"/>
          <w:sz w:val="20"/>
          <w:szCs w:val="20"/>
        </w:rPr>
        <w:t xml:space="preserve"> (1)</w:t>
      </w:r>
      <w:r w:rsidRPr="00164110">
        <w:rPr>
          <w:rFonts w:ascii="Arial" w:hAnsi="Arial" w:cs="Arial"/>
          <w:color w:val="000000" w:themeColor="text1"/>
          <w:sz w:val="20"/>
          <w:szCs w:val="20"/>
        </w:rPr>
        <w:t xml:space="preserve"> story in height or four hundred (400) square feet in area.</w:t>
      </w:r>
    </w:p>
    <w:p w14:paraId="4067425E" w14:textId="77777777" w:rsidR="00BA29F9" w:rsidRPr="00164110" w:rsidRDefault="00BA29F9" w:rsidP="004E3DD2">
      <w:pPr>
        <w:pStyle w:val="ListParagraph"/>
        <w:numPr>
          <w:ilvl w:val="0"/>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No structure may be attached or added to any manufactured/mobile home (additions), except as follows:</w:t>
      </w:r>
    </w:p>
    <w:p w14:paraId="5469F59A" w14:textId="77777777" w:rsidR="00BA29F9" w:rsidRPr="00164110"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proposed design and construction standards shall be submitted to the Zoning Administrator before commencement of work on the structure.</w:t>
      </w:r>
    </w:p>
    <w:p w14:paraId="7FFFEC88" w14:textId="3FB0775F" w:rsidR="00BA29F9" w:rsidRDefault="00BA29F9" w:rsidP="004E3DD2">
      <w:pPr>
        <w:pStyle w:val="ListParagraph"/>
        <w:numPr>
          <w:ilvl w:val="1"/>
          <w:numId w:val="6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Zoning Administrator shall review and approve the project only if the structure is designed to architecturally blend with the manufactured/mobile home.</w:t>
      </w:r>
    </w:p>
    <w:p w14:paraId="6FE04CDA" w14:textId="77777777" w:rsidR="00E73939" w:rsidRPr="00164110" w:rsidRDefault="00E73939" w:rsidP="00E73939">
      <w:pPr>
        <w:pStyle w:val="ListParagraph"/>
        <w:autoSpaceDE w:val="0"/>
        <w:autoSpaceDN w:val="0"/>
        <w:adjustRightInd w:val="0"/>
        <w:spacing w:after="0" w:line="240" w:lineRule="auto"/>
        <w:ind w:left="2160"/>
        <w:rPr>
          <w:rFonts w:ascii="Arial" w:hAnsi="Arial" w:cs="Arial"/>
          <w:color w:val="000000" w:themeColor="text1"/>
          <w:sz w:val="20"/>
          <w:szCs w:val="20"/>
        </w:rPr>
      </w:pPr>
    </w:p>
    <w:p w14:paraId="71C804F8" w14:textId="77777777" w:rsidR="00BA29F9" w:rsidRPr="00164110" w:rsidRDefault="00BA29F9" w:rsidP="00BA29F9">
      <w:pPr>
        <w:pStyle w:val="ListParagraph"/>
        <w:autoSpaceDE w:val="0"/>
        <w:autoSpaceDN w:val="0"/>
        <w:adjustRightInd w:val="0"/>
        <w:spacing w:after="0" w:line="240" w:lineRule="auto"/>
        <w:ind w:left="0"/>
        <w:rPr>
          <w:rFonts w:ascii="Arial" w:hAnsi="Arial" w:cs="Arial"/>
          <w:b/>
          <w:bCs/>
          <w:color w:val="000000" w:themeColor="text1"/>
          <w:sz w:val="20"/>
          <w:szCs w:val="20"/>
        </w:rPr>
      </w:pPr>
      <w:r w:rsidRPr="00164110">
        <w:rPr>
          <w:rFonts w:ascii="Arial" w:hAnsi="Arial" w:cs="Arial"/>
          <w:b/>
          <w:bCs/>
          <w:color w:val="000000" w:themeColor="text1"/>
          <w:sz w:val="20"/>
          <w:szCs w:val="20"/>
        </w:rPr>
        <w:t>4.607 Signs</w:t>
      </w:r>
    </w:p>
    <w:p w14:paraId="2173877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681FE2E0"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Intent</w:t>
      </w:r>
    </w:p>
    <w:p w14:paraId="2A4F89A3"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85FF906" w14:textId="07CC25CF"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color w:val="000000" w:themeColor="text1"/>
          <w:sz w:val="20"/>
          <w:szCs w:val="20"/>
        </w:rPr>
        <w:t xml:space="preserve">The intent of these requirements is to establish minimum standards to safeguard life and property and promote public welfare and community aesthetics by regulating the appearance, construction, </w:t>
      </w:r>
      <w:r w:rsidR="008774AC" w:rsidRPr="00164110">
        <w:rPr>
          <w:rFonts w:ascii="Arial" w:hAnsi="Arial" w:cs="Arial"/>
          <w:color w:val="000000" w:themeColor="text1"/>
          <w:sz w:val="20"/>
          <w:szCs w:val="20"/>
        </w:rPr>
        <w:t>location,</w:t>
      </w:r>
      <w:r w:rsidRPr="00164110">
        <w:rPr>
          <w:rFonts w:ascii="Arial" w:hAnsi="Arial" w:cs="Arial"/>
          <w:color w:val="000000" w:themeColor="text1"/>
          <w:sz w:val="20"/>
          <w:szCs w:val="20"/>
        </w:rPr>
        <w:t xml:space="preserve"> and maintenance of all signs. The provisions herein shall be binding upon every owner of a building, every </w:t>
      </w:r>
      <w:r w:rsidR="00CF2973" w:rsidRPr="00164110">
        <w:rPr>
          <w:rFonts w:ascii="Arial" w:hAnsi="Arial" w:cs="Arial"/>
          <w:color w:val="000000" w:themeColor="text1"/>
          <w:sz w:val="20"/>
          <w:szCs w:val="20"/>
        </w:rPr>
        <w:t>lessee,</w:t>
      </w:r>
      <w:r w:rsidRPr="00164110">
        <w:rPr>
          <w:rFonts w:ascii="Arial" w:hAnsi="Arial" w:cs="Arial"/>
          <w:color w:val="000000" w:themeColor="text1"/>
          <w:sz w:val="20"/>
          <w:szCs w:val="20"/>
        </w:rPr>
        <w:t xml:space="preserve"> and every person in charge or responsible for who causes the construction, repair, relocation or alteration of any outdoor sign and other advertising structures in the town </w:t>
      </w:r>
      <w:r w:rsidR="00344C9B" w:rsidRPr="00164110">
        <w:rPr>
          <w:rFonts w:ascii="Arial" w:hAnsi="Arial" w:cs="Arial"/>
          <w:color w:val="000000" w:themeColor="text1"/>
          <w:sz w:val="20"/>
          <w:szCs w:val="20"/>
        </w:rPr>
        <w:t>except for</w:t>
      </w:r>
      <w:r w:rsidRPr="00164110">
        <w:rPr>
          <w:rFonts w:ascii="Arial" w:hAnsi="Arial" w:cs="Arial"/>
          <w:color w:val="000000" w:themeColor="text1"/>
          <w:sz w:val="20"/>
          <w:szCs w:val="20"/>
        </w:rPr>
        <w:t xml:space="preserve"> painting, posting and general maintenance.</w:t>
      </w:r>
    </w:p>
    <w:p w14:paraId="24E1279C"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6CB949A3"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Application Process</w:t>
      </w:r>
    </w:p>
    <w:p w14:paraId="1B4AD46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0C2188E" w14:textId="01617C4F" w:rsidR="00BA29F9" w:rsidRPr="00164110" w:rsidRDefault="00BA29F9" w:rsidP="00EC0CCD">
      <w:pPr>
        <w:pStyle w:val="ListParagraph"/>
        <w:autoSpaceDE w:val="0"/>
        <w:autoSpaceDN w:val="0"/>
        <w:adjustRightInd w:val="0"/>
        <w:spacing w:after="0" w:line="240" w:lineRule="auto"/>
        <w:ind w:right="-180"/>
        <w:rPr>
          <w:rFonts w:ascii="Arial" w:hAnsi="Arial" w:cs="Arial"/>
          <w:color w:val="000000" w:themeColor="text1"/>
          <w:sz w:val="20"/>
          <w:szCs w:val="20"/>
        </w:rPr>
      </w:pPr>
      <w:r w:rsidRPr="00164110">
        <w:rPr>
          <w:rFonts w:ascii="Arial" w:hAnsi="Arial" w:cs="Arial"/>
          <w:color w:val="000000" w:themeColor="text1"/>
          <w:sz w:val="20"/>
          <w:szCs w:val="20"/>
        </w:rPr>
        <w:t xml:space="preserve">No sign, unless listed in Paragraph C. below, shall be located, erected, moved, reconstructed, extended, enlarged, </w:t>
      </w:r>
      <w:r w:rsidR="008774AC" w:rsidRPr="00164110">
        <w:rPr>
          <w:rFonts w:ascii="Arial" w:hAnsi="Arial" w:cs="Arial"/>
          <w:color w:val="000000" w:themeColor="text1"/>
          <w:sz w:val="20"/>
          <w:szCs w:val="20"/>
        </w:rPr>
        <w:t>converted,</w:t>
      </w:r>
      <w:r w:rsidRPr="00164110">
        <w:rPr>
          <w:rFonts w:ascii="Arial" w:hAnsi="Arial" w:cs="Arial"/>
          <w:color w:val="000000" w:themeColor="text1"/>
          <w:sz w:val="20"/>
          <w:szCs w:val="20"/>
        </w:rPr>
        <w:t xml:space="preserve"> or structurally altered without a Sign Permit and without being in conformity of the provisions of this ordinance. “Altered” shall be defined as any modification in the size, height, dimensions, location or mounting of a sign other than routine maintenance. The application for a Sign Permit that is submitted to the Zoning Administrator shall contain the following information about the sign: dimensions, display surface, materials, illumination, wiring, height above grade, distance from lot lines, and the person, firm or corporation erecting or altering the sign. A permit is not required for a copy change when no change in business name is involved. A permit fee shall be determined by the Town Board and shall be paid to the Town Clerk for each sign application.</w:t>
      </w:r>
    </w:p>
    <w:p w14:paraId="5134C378"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03BC229"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Signs That Do Not Need </w:t>
      </w:r>
      <w:r w:rsidR="00344C9B" w:rsidRPr="00164110">
        <w:rPr>
          <w:rFonts w:ascii="Arial" w:hAnsi="Arial" w:cs="Arial"/>
          <w:b/>
          <w:bCs/>
          <w:color w:val="000000" w:themeColor="text1"/>
          <w:sz w:val="20"/>
          <w:szCs w:val="20"/>
        </w:rPr>
        <w:t>a</w:t>
      </w:r>
      <w:r w:rsidRPr="00164110">
        <w:rPr>
          <w:rFonts w:ascii="Arial" w:hAnsi="Arial" w:cs="Arial"/>
          <w:b/>
          <w:bCs/>
          <w:color w:val="000000" w:themeColor="text1"/>
          <w:sz w:val="20"/>
          <w:szCs w:val="20"/>
        </w:rPr>
        <w:t xml:space="preserve"> Permit</w:t>
      </w:r>
    </w:p>
    <w:p w14:paraId="3F948A7E"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091D752"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following signs do not require a permit, </w:t>
      </w:r>
      <w:r w:rsidR="00344C9B" w:rsidRPr="00164110">
        <w:rPr>
          <w:rFonts w:ascii="Arial" w:hAnsi="Arial" w:cs="Arial"/>
          <w:color w:val="000000" w:themeColor="text1"/>
          <w:sz w:val="20"/>
          <w:szCs w:val="20"/>
        </w:rPr>
        <w:t>if</w:t>
      </w:r>
      <w:r w:rsidRPr="00164110">
        <w:rPr>
          <w:rFonts w:ascii="Arial" w:hAnsi="Arial" w:cs="Arial"/>
          <w:color w:val="000000" w:themeColor="text1"/>
          <w:sz w:val="20"/>
          <w:szCs w:val="20"/>
        </w:rPr>
        <w:t xml:space="preserve"> they are not located in a public road/utility right-of-way or in, on, or over public water, wetland, or shoreland:</w:t>
      </w:r>
    </w:p>
    <w:p w14:paraId="35FE2C92"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300B753" w14:textId="77777777" w:rsidR="00BA29F9" w:rsidRPr="00164110" w:rsidRDefault="00BA29F9"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Warning signs not to exceed four (4) square feet located on the premises.</w:t>
      </w:r>
    </w:p>
    <w:p w14:paraId="7D85E6A1" w14:textId="4FEDB997" w:rsidR="00BA29F9" w:rsidRPr="00164110" w:rsidRDefault="00BA29F9"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Official signs, such as traffic control, parking restriction, </w:t>
      </w:r>
      <w:r w:rsidR="008774AC" w:rsidRPr="00164110">
        <w:rPr>
          <w:rFonts w:ascii="Arial" w:hAnsi="Arial" w:cs="Arial"/>
          <w:color w:val="000000" w:themeColor="text1"/>
          <w:sz w:val="20"/>
          <w:szCs w:val="20"/>
        </w:rPr>
        <w:t>information,</w:t>
      </w:r>
      <w:r w:rsidRPr="00164110">
        <w:rPr>
          <w:rFonts w:ascii="Arial" w:hAnsi="Arial" w:cs="Arial"/>
          <w:color w:val="000000" w:themeColor="text1"/>
          <w:sz w:val="20"/>
          <w:szCs w:val="20"/>
        </w:rPr>
        <w:t xml:space="preserve"> and notices. These signs may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the public road right-of-way.</w:t>
      </w:r>
    </w:p>
    <w:p w14:paraId="14EDBBE2" w14:textId="77777777" w:rsidR="00BA29F9" w:rsidRPr="00164110" w:rsidRDefault="00BA29F9"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Rummage or garage sales signs not to exceed eight (8) square feet in area, but use of this type of sign shall be limited to seventy-two (72) hours per sale.</w:t>
      </w:r>
    </w:p>
    <w:p w14:paraId="7F4D7748" w14:textId="77777777" w:rsidR="00BA29F9" w:rsidRPr="00164110" w:rsidRDefault="00BA29F9"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Flags and insignia of any government.</w:t>
      </w:r>
    </w:p>
    <w:p w14:paraId="59E60F79" w14:textId="77777777" w:rsidR="00BA29F9" w:rsidRPr="004972B3" w:rsidRDefault="00BA29F9" w:rsidP="004E3DD2">
      <w:pPr>
        <w:pStyle w:val="ListParagraph"/>
        <w:numPr>
          <w:ilvl w:val="1"/>
          <w:numId w:val="68"/>
        </w:numPr>
        <w:autoSpaceDE w:val="0"/>
        <w:autoSpaceDN w:val="0"/>
        <w:adjustRightInd w:val="0"/>
        <w:spacing w:after="0" w:line="240" w:lineRule="auto"/>
        <w:ind w:right="-270"/>
        <w:rPr>
          <w:rFonts w:ascii="Arial" w:hAnsi="Arial" w:cs="Arial"/>
          <w:sz w:val="20"/>
          <w:szCs w:val="20"/>
        </w:rPr>
      </w:pPr>
      <w:r w:rsidRPr="00164110">
        <w:rPr>
          <w:rFonts w:ascii="Arial" w:hAnsi="Arial" w:cs="Arial"/>
          <w:color w:val="000000" w:themeColor="text1"/>
          <w:sz w:val="20"/>
          <w:szCs w:val="20"/>
        </w:rPr>
        <w:lastRenderedPageBreak/>
        <w:t xml:space="preserve">Legal notices, </w:t>
      </w:r>
      <w:r w:rsidRPr="004972B3">
        <w:rPr>
          <w:rFonts w:ascii="Arial" w:hAnsi="Arial" w:cs="Arial"/>
          <w:sz w:val="20"/>
          <w:szCs w:val="20"/>
        </w:rPr>
        <w:t>identification information or directional signs erected by governmental bodies.</w:t>
      </w:r>
    </w:p>
    <w:p w14:paraId="69EC7AC8" w14:textId="77777777" w:rsidR="00BA29F9" w:rsidRPr="004972B3" w:rsidRDefault="00BA29F9" w:rsidP="004E3DD2">
      <w:pPr>
        <w:pStyle w:val="ListParagraph"/>
        <w:numPr>
          <w:ilvl w:val="1"/>
          <w:numId w:val="68"/>
        </w:numPr>
        <w:autoSpaceDE w:val="0"/>
        <w:autoSpaceDN w:val="0"/>
        <w:adjustRightInd w:val="0"/>
        <w:spacing w:after="0" w:line="240" w:lineRule="auto"/>
        <w:rPr>
          <w:rFonts w:ascii="Arial" w:hAnsi="Arial" w:cs="Arial"/>
          <w:sz w:val="20"/>
          <w:szCs w:val="20"/>
        </w:rPr>
      </w:pPr>
      <w:r w:rsidRPr="004972B3">
        <w:rPr>
          <w:rFonts w:ascii="Arial" w:hAnsi="Arial" w:cs="Arial"/>
          <w:sz w:val="20"/>
          <w:szCs w:val="20"/>
        </w:rPr>
        <w:t>Signs directing and guiding traffic and parking on private property.</w:t>
      </w:r>
    </w:p>
    <w:p w14:paraId="2C289A29" w14:textId="5BF8EC76" w:rsidR="001270CE" w:rsidRPr="004972B3" w:rsidRDefault="004972B3" w:rsidP="001270CE">
      <w:pPr>
        <w:pStyle w:val="ListParagraph"/>
        <w:numPr>
          <w:ilvl w:val="1"/>
          <w:numId w:val="68"/>
        </w:numPr>
        <w:autoSpaceDE w:val="0"/>
        <w:autoSpaceDN w:val="0"/>
        <w:adjustRightInd w:val="0"/>
        <w:spacing w:after="0" w:line="240" w:lineRule="auto"/>
        <w:rPr>
          <w:rFonts w:ascii="Arial" w:hAnsi="Arial" w:cs="Arial"/>
          <w:sz w:val="20"/>
          <w:szCs w:val="20"/>
        </w:rPr>
      </w:pPr>
      <w:r w:rsidRPr="004972B3">
        <w:rPr>
          <w:rFonts w:ascii="Arial" w:hAnsi="Arial" w:cs="Arial"/>
          <w:sz w:val="20"/>
          <w:szCs w:val="20"/>
        </w:rPr>
        <w:t>Political signs or flags</w:t>
      </w:r>
      <w:r w:rsidR="001270CE" w:rsidRPr="004972B3">
        <w:rPr>
          <w:rFonts w:ascii="Arial" w:hAnsi="Arial" w:cs="Arial"/>
          <w:sz w:val="20"/>
          <w:szCs w:val="20"/>
        </w:rPr>
        <w:t xml:space="preserve"> </w:t>
      </w:r>
      <w:r w:rsidR="00EA1711" w:rsidRPr="004972B3">
        <w:rPr>
          <w:rFonts w:ascii="Arial" w:hAnsi="Arial" w:cs="Arial"/>
          <w:sz w:val="20"/>
          <w:szCs w:val="20"/>
        </w:rPr>
        <w:t xml:space="preserve">may </w:t>
      </w:r>
      <w:r w:rsidR="001270CE" w:rsidRPr="004972B3">
        <w:rPr>
          <w:rFonts w:ascii="Arial" w:hAnsi="Arial" w:cs="Arial"/>
          <w:sz w:val="20"/>
          <w:szCs w:val="20"/>
        </w:rPr>
        <w:t>not exceed eight (8) square feet</w:t>
      </w:r>
      <w:r w:rsidR="00EA1711" w:rsidRPr="004972B3">
        <w:rPr>
          <w:rFonts w:ascii="Arial" w:hAnsi="Arial" w:cs="Arial"/>
          <w:sz w:val="20"/>
          <w:szCs w:val="20"/>
        </w:rPr>
        <w:t>.</w:t>
      </w:r>
    </w:p>
    <w:p w14:paraId="207A558E" w14:textId="77777777" w:rsidR="00BA29F9" w:rsidRPr="004972B3" w:rsidRDefault="00BA29F9" w:rsidP="004E3DD2">
      <w:pPr>
        <w:pStyle w:val="ListParagraph"/>
        <w:numPr>
          <w:ilvl w:val="1"/>
          <w:numId w:val="68"/>
        </w:numPr>
        <w:autoSpaceDE w:val="0"/>
        <w:autoSpaceDN w:val="0"/>
        <w:adjustRightInd w:val="0"/>
        <w:spacing w:after="0" w:line="240" w:lineRule="auto"/>
        <w:rPr>
          <w:rFonts w:ascii="Arial" w:hAnsi="Arial" w:cs="Arial"/>
          <w:sz w:val="20"/>
          <w:szCs w:val="20"/>
        </w:rPr>
      </w:pPr>
      <w:r w:rsidRPr="004972B3">
        <w:rPr>
          <w:rFonts w:ascii="Arial" w:hAnsi="Arial" w:cs="Arial"/>
          <w:sz w:val="20"/>
          <w:szCs w:val="20"/>
        </w:rPr>
        <w:t>House numbers or signs identifying parks or country clubs or official bulletin boards.</w:t>
      </w:r>
    </w:p>
    <w:p w14:paraId="1030E608" w14:textId="3346B799" w:rsidR="00BA29F9" w:rsidRPr="00164110" w:rsidRDefault="00BA29F9"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4972B3">
        <w:rPr>
          <w:rFonts w:ascii="Arial" w:hAnsi="Arial" w:cs="Arial"/>
          <w:sz w:val="20"/>
          <w:szCs w:val="20"/>
        </w:rPr>
        <w:t xml:space="preserve">Real estate signs not to exceed eight (8) square feet in area that advertise the sale, </w:t>
      </w:r>
      <w:r w:rsidR="00AE29C1" w:rsidRPr="004972B3">
        <w:rPr>
          <w:rFonts w:ascii="Arial" w:hAnsi="Arial" w:cs="Arial"/>
          <w:sz w:val="20"/>
          <w:szCs w:val="20"/>
        </w:rPr>
        <w:t>rental,</w:t>
      </w:r>
      <w:r w:rsidRPr="004972B3">
        <w:rPr>
          <w:rFonts w:ascii="Arial" w:hAnsi="Arial" w:cs="Arial"/>
          <w:sz w:val="20"/>
          <w:szCs w:val="20"/>
        </w:rPr>
        <w:t xml:space="preserve"> or lease of the p</w:t>
      </w:r>
      <w:r w:rsidRPr="00164110">
        <w:rPr>
          <w:rFonts w:ascii="Arial" w:hAnsi="Arial" w:cs="Arial"/>
          <w:color w:val="000000" w:themeColor="text1"/>
          <w:sz w:val="20"/>
          <w:szCs w:val="20"/>
        </w:rPr>
        <w:t>remises upon which signs are temporarily located. Such signs shall be removed fifteen (15) days after the sale, rental or lease has been accomplished.</w:t>
      </w:r>
    </w:p>
    <w:p w14:paraId="3EF57249" w14:textId="495FA4BF" w:rsidR="00BA29F9" w:rsidRPr="00164110" w:rsidRDefault="00BA29F9"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Bulletin boards for public, </w:t>
      </w:r>
      <w:r w:rsidR="008774AC" w:rsidRPr="00164110">
        <w:rPr>
          <w:rFonts w:ascii="Arial" w:hAnsi="Arial" w:cs="Arial"/>
          <w:color w:val="000000" w:themeColor="text1"/>
          <w:sz w:val="20"/>
          <w:szCs w:val="20"/>
        </w:rPr>
        <w:t>charitable,</w:t>
      </w:r>
      <w:r w:rsidRPr="00164110">
        <w:rPr>
          <w:rFonts w:ascii="Arial" w:hAnsi="Arial" w:cs="Arial"/>
          <w:color w:val="000000" w:themeColor="text1"/>
          <w:sz w:val="20"/>
          <w:szCs w:val="20"/>
        </w:rPr>
        <w:t xml:space="preserve"> or religious institutions not to exceed eight (8) square feet in area, located on the premises.</w:t>
      </w:r>
    </w:p>
    <w:p w14:paraId="692E28E4" w14:textId="77777777" w:rsidR="00BA29F9" w:rsidRPr="00164110" w:rsidRDefault="006605C4" w:rsidP="004E3DD2">
      <w:pPr>
        <w:pStyle w:val="ListParagraph"/>
        <w:numPr>
          <w:ilvl w:val="1"/>
          <w:numId w:val="68"/>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Home occupation sign</w:t>
      </w:r>
      <w:r w:rsidR="00BA29F9" w:rsidRPr="00164110">
        <w:rPr>
          <w:rFonts w:ascii="Arial" w:hAnsi="Arial" w:cs="Arial"/>
          <w:color w:val="000000" w:themeColor="text1"/>
          <w:sz w:val="20"/>
          <w:szCs w:val="20"/>
        </w:rPr>
        <w:t xml:space="preserve"> provided such sign is non-illuminated and does not exceed four (4) square feet in area to advertise the name of a legally permitted home occupation.</w:t>
      </w:r>
    </w:p>
    <w:p w14:paraId="2AE3B2E2"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7C524BD5"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Signs Allowed in the Business and Industrial Districts</w:t>
      </w:r>
    </w:p>
    <w:p w14:paraId="7C34325F"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797D5A6C" w14:textId="77777777" w:rsidR="00BA29F9" w:rsidRPr="00164110" w:rsidRDefault="00BA29F9" w:rsidP="00BA29F9">
      <w:pPr>
        <w:pStyle w:val="ListParagraph"/>
        <w:autoSpaceDE w:val="0"/>
        <w:autoSpaceDN w:val="0"/>
        <w:adjustRightInd w:val="0"/>
        <w:spacing w:after="0" w:line="240" w:lineRule="auto"/>
        <w:ind w:right="-900"/>
        <w:rPr>
          <w:rFonts w:ascii="Arial" w:hAnsi="Arial" w:cs="Arial"/>
          <w:color w:val="000000" w:themeColor="text1"/>
          <w:sz w:val="20"/>
          <w:szCs w:val="20"/>
        </w:rPr>
      </w:pPr>
      <w:r w:rsidRPr="00164110">
        <w:rPr>
          <w:rFonts w:ascii="Arial" w:hAnsi="Arial" w:cs="Arial"/>
          <w:color w:val="000000" w:themeColor="text1"/>
          <w:sz w:val="20"/>
          <w:szCs w:val="20"/>
        </w:rPr>
        <w:t>The following signs are permitted in the Business and Industrial districts, subject to the following restrictions:</w:t>
      </w:r>
    </w:p>
    <w:p w14:paraId="5902E16F" w14:textId="77777777" w:rsidR="00BA29F9" w:rsidRPr="00164110" w:rsidRDefault="00BA29F9" w:rsidP="00BA29F9">
      <w:pPr>
        <w:pStyle w:val="ListParagraph"/>
        <w:autoSpaceDE w:val="0"/>
        <w:autoSpaceDN w:val="0"/>
        <w:adjustRightInd w:val="0"/>
        <w:spacing w:after="0" w:line="240" w:lineRule="auto"/>
        <w:ind w:right="-900"/>
        <w:rPr>
          <w:rFonts w:ascii="Arial" w:hAnsi="Arial" w:cs="Arial"/>
          <w:color w:val="000000" w:themeColor="text1"/>
          <w:sz w:val="20"/>
          <w:szCs w:val="20"/>
        </w:rPr>
      </w:pPr>
    </w:p>
    <w:p w14:paraId="5E8F576F" w14:textId="28D03499" w:rsidR="00BA29F9" w:rsidRPr="00164110" w:rsidRDefault="00BA29F9"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Wall signs placed against the exterior walls of buildings shall not extend more than six (6) inches outside of the wall surface; shall not exceed one hundred fifty (150) square feet in area for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business and shall not exceed twenty (20) feet in height above the street grade. Wall signs may only advertise on-site businesses.</w:t>
      </w:r>
    </w:p>
    <w:p w14:paraId="3C1A1DAF" w14:textId="77777777" w:rsidR="00BA29F9" w:rsidRPr="00B45EDD" w:rsidRDefault="00BA29F9"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Ground signs shall not exceed twenty (20) feet in height above the street grade; shall meet </w:t>
      </w:r>
      <w:r w:rsidRPr="00B45EDD">
        <w:rPr>
          <w:rFonts w:ascii="Arial" w:hAnsi="Arial" w:cs="Arial"/>
          <w:color w:val="000000" w:themeColor="text1"/>
          <w:sz w:val="20"/>
          <w:szCs w:val="20"/>
        </w:rPr>
        <w:t xml:space="preserve">all yard requirements for the district in which it is located and only one </w:t>
      </w:r>
      <w:r w:rsidR="00035849" w:rsidRPr="00B45EDD">
        <w:rPr>
          <w:rFonts w:ascii="Arial" w:hAnsi="Arial" w:cs="Arial"/>
          <w:color w:val="000000" w:themeColor="text1"/>
          <w:sz w:val="20"/>
          <w:szCs w:val="20"/>
        </w:rPr>
        <w:t xml:space="preserve">(1) </w:t>
      </w:r>
      <w:r w:rsidRPr="00B45EDD">
        <w:rPr>
          <w:rFonts w:ascii="Arial" w:hAnsi="Arial" w:cs="Arial"/>
          <w:color w:val="000000" w:themeColor="text1"/>
          <w:sz w:val="20"/>
          <w:szCs w:val="20"/>
        </w:rPr>
        <w:t>sign for each street frontage shall be permitted. Such signs shall not exceed seventy-two (72) square feet in total area.</w:t>
      </w:r>
    </w:p>
    <w:p w14:paraId="50F18CAD" w14:textId="77777777" w:rsidR="00BA29F9" w:rsidRPr="00B45EDD" w:rsidRDefault="00BA29F9"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No sign shall be permitted within one hundred (100) feet of a Residential District.</w:t>
      </w:r>
    </w:p>
    <w:p w14:paraId="5DAEBB56" w14:textId="77777777" w:rsidR="00BF13AC" w:rsidRPr="00B45EDD" w:rsidRDefault="00BF13AC"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The sign will be built within fifty (50) feet of driveway or parking lot.</w:t>
      </w:r>
    </w:p>
    <w:p w14:paraId="1355C110" w14:textId="77777777" w:rsidR="00BF13AC" w:rsidRPr="00B45EDD" w:rsidRDefault="00BF13AC"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The sign cannot be built within or overhang any right-o</w:t>
      </w:r>
      <w:r w:rsidR="00933BE9" w:rsidRPr="00B45EDD">
        <w:rPr>
          <w:rFonts w:ascii="Arial" w:hAnsi="Arial" w:cs="Arial"/>
          <w:color w:val="000000" w:themeColor="text1"/>
          <w:sz w:val="20"/>
          <w:szCs w:val="20"/>
        </w:rPr>
        <w:t>f-</w:t>
      </w:r>
      <w:r w:rsidRPr="00B45EDD">
        <w:rPr>
          <w:rFonts w:ascii="Arial" w:hAnsi="Arial" w:cs="Arial"/>
          <w:color w:val="000000" w:themeColor="text1"/>
          <w:sz w:val="20"/>
          <w:szCs w:val="20"/>
        </w:rPr>
        <w:t xml:space="preserve">way. </w:t>
      </w:r>
    </w:p>
    <w:p w14:paraId="5BDC4F17" w14:textId="77777777" w:rsidR="00BA29F9" w:rsidRPr="00B45EDD" w:rsidRDefault="00BA29F9"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Business and industrial signs may be internally lighted or by a hooded reflector, provided that such lighting shall be arranged to prevent glare. No sign shall be lighted by a lighting of intermittent or varying intensity.</w:t>
      </w:r>
    </w:p>
    <w:p w14:paraId="2DD2FBC0" w14:textId="77777777" w:rsidR="00BA29F9" w:rsidRPr="00B45EDD" w:rsidRDefault="00BA29F9" w:rsidP="004E3DD2">
      <w:pPr>
        <w:pStyle w:val="ListParagraph"/>
        <w:numPr>
          <w:ilvl w:val="1"/>
          <w:numId w:val="69"/>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 xml:space="preserve">No sign or advertising device shall be erected or maintained at the intersection of the streets in such a manner as to obstruct </w:t>
      </w:r>
      <w:r w:rsidR="00344C9B" w:rsidRPr="00B45EDD">
        <w:rPr>
          <w:rFonts w:ascii="Arial" w:hAnsi="Arial" w:cs="Arial"/>
          <w:color w:val="000000" w:themeColor="text1"/>
          <w:sz w:val="20"/>
          <w:szCs w:val="20"/>
        </w:rPr>
        <w:t>an unobstructed vision</w:t>
      </w:r>
      <w:r w:rsidRPr="00B45EDD">
        <w:rPr>
          <w:rFonts w:ascii="Arial" w:hAnsi="Arial" w:cs="Arial"/>
          <w:color w:val="000000" w:themeColor="text1"/>
          <w:sz w:val="20"/>
          <w:szCs w:val="20"/>
        </w:rPr>
        <w:t xml:space="preserve"> of the intersection.</w:t>
      </w:r>
    </w:p>
    <w:p w14:paraId="1210B8CA" w14:textId="77777777" w:rsidR="00BA29F9" w:rsidRPr="00164110" w:rsidRDefault="00BA29F9" w:rsidP="00BA29F9">
      <w:pPr>
        <w:pStyle w:val="ListParagraph"/>
        <w:autoSpaceDE w:val="0"/>
        <w:autoSpaceDN w:val="0"/>
        <w:adjustRightInd w:val="0"/>
        <w:spacing w:after="0" w:line="240" w:lineRule="auto"/>
        <w:ind w:right="-900"/>
        <w:rPr>
          <w:rFonts w:ascii="Arial" w:hAnsi="Arial" w:cs="Arial"/>
          <w:b/>
          <w:bCs/>
          <w:color w:val="000000" w:themeColor="text1"/>
          <w:sz w:val="20"/>
          <w:szCs w:val="20"/>
        </w:rPr>
      </w:pPr>
    </w:p>
    <w:p w14:paraId="268DCE2A" w14:textId="77777777" w:rsidR="00BA29F9" w:rsidRPr="00B45EDD"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B45EDD">
        <w:rPr>
          <w:rFonts w:ascii="Arial" w:hAnsi="Arial" w:cs="Arial"/>
          <w:b/>
          <w:bCs/>
          <w:color w:val="000000" w:themeColor="text1"/>
          <w:sz w:val="20"/>
          <w:szCs w:val="20"/>
        </w:rPr>
        <w:t>Conditional Use for all other Zoning Districts</w:t>
      </w:r>
    </w:p>
    <w:p w14:paraId="292ADE40" w14:textId="77777777" w:rsidR="00BA29F9" w:rsidRPr="00B45EDD"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C9D118B" w14:textId="77777777" w:rsidR="00BA29F9" w:rsidRPr="00B45EDD" w:rsidRDefault="00552F15" w:rsidP="002267C2">
      <w:pPr>
        <w:pStyle w:val="ListParagraph"/>
        <w:numPr>
          <w:ilvl w:val="1"/>
          <w:numId w:val="95"/>
        </w:numPr>
        <w:autoSpaceDE w:val="0"/>
        <w:autoSpaceDN w:val="0"/>
        <w:adjustRightInd w:val="0"/>
        <w:spacing w:after="0" w:line="240" w:lineRule="auto"/>
        <w:ind w:right="-450"/>
        <w:rPr>
          <w:rFonts w:ascii="Arial" w:hAnsi="Arial" w:cs="Arial"/>
          <w:bCs/>
          <w:color w:val="000000" w:themeColor="text1"/>
          <w:sz w:val="20"/>
          <w:szCs w:val="20"/>
        </w:rPr>
      </w:pPr>
      <w:r w:rsidRPr="00B45EDD">
        <w:rPr>
          <w:rFonts w:ascii="Arial" w:hAnsi="Arial" w:cs="Arial"/>
          <w:bCs/>
          <w:color w:val="000000" w:themeColor="text1"/>
          <w:sz w:val="20"/>
          <w:szCs w:val="20"/>
        </w:rPr>
        <w:t xml:space="preserve">Signs cannot be within or overhang any right-of-way or obstruct </w:t>
      </w:r>
      <w:r w:rsidR="00344C9B" w:rsidRPr="00B45EDD">
        <w:rPr>
          <w:rFonts w:ascii="Arial" w:hAnsi="Arial" w:cs="Arial"/>
          <w:bCs/>
          <w:color w:val="000000" w:themeColor="text1"/>
          <w:sz w:val="20"/>
          <w:szCs w:val="20"/>
        </w:rPr>
        <w:t>an unobstructed vision</w:t>
      </w:r>
      <w:r w:rsidRPr="00B45EDD">
        <w:rPr>
          <w:rFonts w:ascii="Arial" w:hAnsi="Arial" w:cs="Arial"/>
          <w:bCs/>
          <w:color w:val="000000" w:themeColor="text1"/>
          <w:sz w:val="20"/>
          <w:szCs w:val="20"/>
        </w:rPr>
        <w:t xml:space="preserve"> of an intersection.</w:t>
      </w:r>
    </w:p>
    <w:p w14:paraId="60B6E899" w14:textId="77777777" w:rsidR="00F35F62" w:rsidRPr="00B45EDD" w:rsidRDefault="00F35F62" w:rsidP="002267C2">
      <w:pPr>
        <w:pStyle w:val="ListParagraph"/>
        <w:numPr>
          <w:ilvl w:val="1"/>
          <w:numId w:val="95"/>
        </w:numPr>
        <w:autoSpaceDE w:val="0"/>
        <w:autoSpaceDN w:val="0"/>
        <w:adjustRightInd w:val="0"/>
        <w:spacing w:after="0" w:line="240" w:lineRule="auto"/>
        <w:rPr>
          <w:rFonts w:ascii="Arial" w:hAnsi="Arial" w:cs="Arial"/>
          <w:bCs/>
          <w:color w:val="000000" w:themeColor="text1"/>
          <w:sz w:val="20"/>
          <w:szCs w:val="20"/>
        </w:rPr>
      </w:pPr>
      <w:r w:rsidRPr="00B45EDD">
        <w:rPr>
          <w:rFonts w:ascii="Arial" w:hAnsi="Arial" w:cs="Arial"/>
          <w:bCs/>
          <w:color w:val="000000" w:themeColor="text1"/>
          <w:sz w:val="20"/>
          <w:szCs w:val="20"/>
        </w:rPr>
        <w:t>Sign</w:t>
      </w:r>
      <w:r w:rsidR="003D777C" w:rsidRPr="00B45EDD">
        <w:rPr>
          <w:rFonts w:ascii="Arial" w:hAnsi="Arial" w:cs="Arial"/>
          <w:bCs/>
          <w:color w:val="000000" w:themeColor="text1"/>
          <w:sz w:val="20"/>
          <w:szCs w:val="20"/>
        </w:rPr>
        <w:t>s that advertise</w:t>
      </w:r>
      <w:r w:rsidRPr="00B45EDD">
        <w:rPr>
          <w:rFonts w:ascii="Arial" w:hAnsi="Arial" w:cs="Arial"/>
          <w:bCs/>
          <w:color w:val="000000" w:themeColor="text1"/>
          <w:sz w:val="20"/>
          <w:szCs w:val="20"/>
        </w:rPr>
        <w:t xml:space="preserve"> a nonprofit.</w:t>
      </w:r>
      <w:r w:rsidR="003D777C" w:rsidRPr="00B45EDD">
        <w:rPr>
          <w:rFonts w:ascii="Arial" w:hAnsi="Arial" w:cs="Arial"/>
          <w:bCs/>
          <w:color w:val="000000" w:themeColor="text1"/>
          <w:sz w:val="20"/>
          <w:szCs w:val="20"/>
        </w:rPr>
        <w:t xml:space="preserve"> </w:t>
      </w:r>
    </w:p>
    <w:p w14:paraId="64060D05" w14:textId="77777777" w:rsidR="00BA29F9" w:rsidRPr="00B45EDD" w:rsidRDefault="00BA29F9" w:rsidP="002267C2">
      <w:pPr>
        <w:pStyle w:val="ListParagraph"/>
        <w:numPr>
          <w:ilvl w:val="1"/>
          <w:numId w:val="95"/>
        </w:numPr>
        <w:autoSpaceDE w:val="0"/>
        <w:autoSpaceDN w:val="0"/>
        <w:adjustRightInd w:val="0"/>
        <w:spacing w:after="0" w:line="240" w:lineRule="auto"/>
        <w:rPr>
          <w:rFonts w:ascii="Arial" w:hAnsi="Arial" w:cs="Arial"/>
          <w:bCs/>
          <w:color w:val="000000" w:themeColor="text1"/>
          <w:sz w:val="20"/>
          <w:szCs w:val="20"/>
        </w:rPr>
      </w:pPr>
      <w:r w:rsidRPr="00B45EDD">
        <w:rPr>
          <w:rFonts w:ascii="Arial" w:hAnsi="Arial" w:cs="Arial"/>
          <w:bCs/>
          <w:color w:val="000000" w:themeColor="text1"/>
          <w:sz w:val="20"/>
          <w:szCs w:val="20"/>
        </w:rPr>
        <w:t xml:space="preserve">Maximum </w:t>
      </w:r>
      <w:r w:rsidR="003D777C" w:rsidRPr="00B45EDD">
        <w:rPr>
          <w:rFonts w:ascii="Arial" w:hAnsi="Arial" w:cs="Arial"/>
          <w:bCs/>
          <w:color w:val="000000" w:themeColor="text1"/>
          <w:sz w:val="20"/>
          <w:szCs w:val="20"/>
        </w:rPr>
        <w:t xml:space="preserve">sign </w:t>
      </w:r>
      <w:r w:rsidRPr="00B45EDD">
        <w:rPr>
          <w:rFonts w:ascii="Arial" w:hAnsi="Arial" w:cs="Arial"/>
          <w:bCs/>
          <w:color w:val="000000" w:themeColor="text1"/>
          <w:sz w:val="20"/>
          <w:szCs w:val="20"/>
        </w:rPr>
        <w:t>size is sixteen (16) square feet.</w:t>
      </w:r>
    </w:p>
    <w:p w14:paraId="572E780B" w14:textId="0EE838F9" w:rsidR="00BA29F9" w:rsidRPr="00B45EDD" w:rsidRDefault="00BA29F9" w:rsidP="002267C2">
      <w:pPr>
        <w:pStyle w:val="ListParagraph"/>
        <w:numPr>
          <w:ilvl w:val="1"/>
          <w:numId w:val="95"/>
        </w:numPr>
        <w:autoSpaceDE w:val="0"/>
        <w:autoSpaceDN w:val="0"/>
        <w:adjustRightInd w:val="0"/>
        <w:spacing w:after="0" w:line="240" w:lineRule="auto"/>
        <w:rPr>
          <w:rFonts w:ascii="Arial" w:hAnsi="Arial" w:cs="Arial"/>
          <w:bCs/>
          <w:color w:val="000000" w:themeColor="text1"/>
          <w:sz w:val="20"/>
          <w:szCs w:val="20"/>
        </w:rPr>
      </w:pPr>
      <w:r w:rsidRPr="00B45EDD">
        <w:rPr>
          <w:rFonts w:ascii="Arial" w:hAnsi="Arial" w:cs="Arial"/>
          <w:bCs/>
          <w:color w:val="000000" w:themeColor="text1"/>
          <w:sz w:val="20"/>
          <w:szCs w:val="20"/>
        </w:rPr>
        <w:t xml:space="preserve">Sign must be </w:t>
      </w:r>
      <w:r w:rsidR="00CF2973">
        <w:rPr>
          <w:rFonts w:ascii="Arial" w:hAnsi="Arial" w:cs="Arial"/>
          <w:bCs/>
          <w:color w:val="000000" w:themeColor="text1"/>
          <w:sz w:val="20"/>
          <w:szCs w:val="20"/>
        </w:rPr>
        <w:t>‘</w:t>
      </w:r>
      <w:r w:rsidR="00245C35" w:rsidRPr="00B45EDD">
        <w:rPr>
          <w:rFonts w:ascii="Arial" w:hAnsi="Arial" w:cs="Arial"/>
          <w:bCs/>
          <w:color w:val="000000" w:themeColor="text1"/>
          <w:sz w:val="20"/>
          <w:szCs w:val="20"/>
        </w:rPr>
        <w:t>On-Premises</w:t>
      </w:r>
      <w:r w:rsidR="00AE29C1">
        <w:rPr>
          <w:rFonts w:ascii="Arial" w:hAnsi="Arial" w:cs="Arial"/>
          <w:bCs/>
          <w:color w:val="000000" w:themeColor="text1"/>
          <w:sz w:val="20"/>
          <w:szCs w:val="20"/>
        </w:rPr>
        <w:t>.’</w:t>
      </w:r>
    </w:p>
    <w:p w14:paraId="2CC0282C" w14:textId="36054E83" w:rsidR="00F35F62" w:rsidRPr="00B45EDD" w:rsidRDefault="00F35F62" w:rsidP="002267C2">
      <w:pPr>
        <w:pStyle w:val="ListParagraph"/>
        <w:numPr>
          <w:ilvl w:val="3"/>
          <w:numId w:val="97"/>
        </w:numPr>
        <w:autoSpaceDE w:val="0"/>
        <w:autoSpaceDN w:val="0"/>
        <w:adjustRightInd w:val="0"/>
        <w:spacing w:after="0" w:line="240" w:lineRule="auto"/>
        <w:ind w:left="2160" w:right="-90"/>
        <w:rPr>
          <w:rFonts w:ascii="Arial" w:hAnsi="Arial" w:cs="Arial"/>
          <w:bCs/>
          <w:color w:val="000000" w:themeColor="text1"/>
          <w:sz w:val="20"/>
          <w:szCs w:val="20"/>
        </w:rPr>
      </w:pPr>
      <w:r w:rsidRPr="00B45EDD">
        <w:rPr>
          <w:rFonts w:ascii="Arial" w:hAnsi="Arial" w:cs="Arial"/>
          <w:bCs/>
          <w:color w:val="000000" w:themeColor="text1"/>
          <w:sz w:val="20"/>
          <w:szCs w:val="20"/>
        </w:rPr>
        <w:t xml:space="preserve">An </w:t>
      </w:r>
      <w:r w:rsidR="00CF2973">
        <w:rPr>
          <w:rFonts w:ascii="Arial" w:hAnsi="Arial" w:cs="Arial"/>
          <w:bCs/>
          <w:color w:val="000000" w:themeColor="text1"/>
          <w:sz w:val="20"/>
          <w:szCs w:val="20"/>
        </w:rPr>
        <w:t>‘</w:t>
      </w:r>
      <w:r w:rsidR="00245C35" w:rsidRPr="00B45EDD">
        <w:rPr>
          <w:rFonts w:ascii="Arial" w:hAnsi="Arial" w:cs="Arial"/>
          <w:bCs/>
          <w:color w:val="000000" w:themeColor="text1"/>
          <w:sz w:val="20"/>
          <w:szCs w:val="20"/>
        </w:rPr>
        <w:t>On-premises</w:t>
      </w:r>
      <w:r w:rsidR="00CF2973">
        <w:rPr>
          <w:rFonts w:ascii="Arial" w:hAnsi="Arial" w:cs="Arial"/>
          <w:bCs/>
          <w:color w:val="000000" w:themeColor="text1"/>
          <w:sz w:val="20"/>
          <w:szCs w:val="20"/>
        </w:rPr>
        <w:t>’</w:t>
      </w:r>
      <w:r w:rsidRPr="00B45EDD">
        <w:rPr>
          <w:rFonts w:ascii="Arial" w:hAnsi="Arial" w:cs="Arial"/>
          <w:bCs/>
          <w:color w:val="000000" w:themeColor="text1"/>
          <w:sz w:val="20"/>
          <w:szCs w:val="20"/>
        </w:rPr>
        <w:t xml:space="preserve"> sign indicates the business/activity conducted on that property and </w:t>
      </w:r>
      <w:r w:rsidR="00344C9B" w:rsidRPr="00B45EDD">
        <w:rPr>
          <w:rFonts w:ascii="Arial" w:hAnsi="Arial" w:cs="Arial"/>
          <w:bCs/>
          <w:color w:val="000000" w:themeColor="text1"/>
          <w:sz w:val="20"/>
          <w:szCs w:val="20"/>
        </w:rPr>
        <w:t>is in</w:t>
      </w:r>
      <w:r w:rsidRPr="00B45EDD">
        <w:rPr>
          <w:rFonts w:ascii="Arial" w:hAnsi="Arial" w:cs="Arial"/>
          <w:bCs/>
          <w:color w:val="000000" w:themeColor="text1"/>
          <w:sz w:val="20"/>
          <w:szCs w:val="20"/>
        </w:rPr>
        <w:t xml:space="preserve"> the immediate vicinity (within fifty (50) feet) of such business/activity. Immediate vicinity does not include an area across the street or road. </w:t>
      </w:r>
    </w:p>
    <w:p w14:paraId="62D1E238" w14:textId="77777777" w:rsidR="00F35F62" w:rsidRPr="00B45EDD" w:rsidRDefault="00F35F62" w:rsidP="002267C2">
      <w:pPr>
        <w:pStyle w:val="ListParagraph"/>
        <w:numPr>
          <w:ilvl w:val="3"/>
          <w:numId w:val="97"/>
        </w:numPr>
        <w:autoSpaceDE w:val="0"/>
        <w:autoSpaceDN w:val="0"/>
        <w:adjustRightInd w:val="0"/>
        <w:spacing w:after="0" w:line="240" w:lineRule="auto"/>
        <w:ind w:left="2160" w:right="-270"/>
        <w:rPr>
          <w:rFonts w:ascii="Arial" w:hAnsi="Arial" w:cs="Arial"/>
          <w:bCs/>
          <w:color w:val="000000" w:themeColor="text1"/>
          <w:sz w:val="20"/>
          <w:szCs w:val="20"/>
        </w:rPr>
      </w:pPr>
      <w:r w:rsidRPr="00B45EDD">
        <w:rPr>
          <w:rFonts w:ascii="Arial" w:hAnsi="Arial" w:cs="Arial"/>
          <w:bCs/>
          <w:color w:val="000000" w:themeColor="text1"/>
          <w:sz w:val="20"/>
          <w:szCs w:val="20"/>
        </w:rPr>
        <w:t>If the business/activity becomes inactive for one (1) year the sign must be taken down.</w:t>
      </w:r>
    </w:p>
    <w:p w14:paraId="28E06E10" w14:textId="77777777" w:rsidR="00BA29F9" w:rsidRPr="00B45EDD"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44EB2EFC" w14:textId="77777777" w:rsidR="00BA29F9" w:rsidRPr="00B45EDD"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B45EDD">
        <w:rPr>
          <w:rFonts w:ascii="Arial" w:hAnsi="Arial" w:cs="Arial"/>
          <w:b/>
          <w:bCs/>
          <w:color w:val="000000" w:themeColor="text1"/>
          <w:sz w:val="20"/>
          <w:szCs w:val="20"/>
        </w:rPr>
        <w:t>Prohibited Signs</w:t>
      </w:r>
    </w:p>
    <w:p w14:paraId="0D7644D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D3C27BB" w14:textId="77777777" w:rsidR="00BA29F9" w:rsidRPr="00164110" w:rsidRDefault="00BA29F9" w:rsidP="004E3DD2">
      <w:pPr>
        <w:pStyle w:val="ListParagraph"/>
        <w:numPr>
          <w:ilvl w:val="1"/>
          <w:numId w:val="7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Animated signs, signs having moving parts, or signs which may be mistaken for traffic signal devices.</w:t>
      </w:r>
    </w:p>
    <w:p w14:paraId="57CCDDD1" w14:textId="77777777" w:rsidR="00BA29F9" w:rsidRPr="00164110" w:rsidRDefault="00BA29F9" w:rsidP="004E3DD2">
      <w:pPr>
        <w:pStyle w:val="ListParagraph"/>
        <w:numPr>
          <w:ilvl w:val="1"/>
          <w:numId w:val="70"/>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Signs that have any flashing, rotating or brilliant intermittent parts or lights or bare reflecting-type bulbs.</w:t>
      </w:r>
    </w:p>
    <w:p w14:paraId="69666D32" w14:textId="77777777" w:rsidR="00BA29F9" w:rsidRPr="00B45EDD" w:rsidRDefault="00BA29F9" w:rsidP="004E3DD2">
      <w:pPr>
        <w:pStyle w:val="ListParagraph"/>
        <w:numPr>
          <w:ilvl w:val="1"/>
          <w:numId w:val="70"/>
        </w:numPr>
        <w:autoSpaceDE w:val="0"/>
        <w:autoSpaceDN w:val="0"/>
        <w:adjustRightInd w:val="0"/>
        <w:spacing w:after="0" w:line="240" w:lineRule="auto"/>
        <w:ind w:right="-270"/>
        <w:rPr>
          <w:rFonts w:ascii="Arial" w:hAnsi="Arial" w:cs="Arial"/>
          <w:color w:val="000000" w:themeColor="text1"/>
          <w:sz w:val="20"/>
          <w:szCs w:val="20"/>
        </w:rPr>
      </w:pPr>
      <w:r w:rsidRPr="00B45EDD">
        <w:rPr>
          <w:rFonts w:ascii="Arial" w:hAnsi="Arial" w:cs="Arial"/>
          <w:color w:val="000000" w:themeColor="text1"/>
          <w:sz w:val="20"/>
          <w:szCs w:val="20"/>
        </w:rPr>
        <w:t>Signs that create a hazard to vehicular traffic or a nuisance to adjoining residential property.</w:t>
      </w:r>
    </w:p>
    <w:p w14:paraId="197801F1" w14:textId="77777777" w:rsidR="00BA29F9" w:rsidRPr="00B45EDD" w:rsidRDefault="00BA29F9" w:rsidP="004E3DD2">
      <w:pPr>
        <w:pStyle w:val="ListParagraph"/>
        <w:numPr>
          <w:ilvl w:val="1"/>
          <w:numId w:val="70"/>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Signs on public rights-of-way, except for public entity signs for traffic control, parking and directional signs as authorized by this Ordinance.</w:t>
      </w:r>
    </w:p>
    <w:p w14:paraId="2BEF27CF" w14:textId="16FC1788" w:rsidR="00BA29F9" w:rsidRPr="00B45EDD" w:rsidRDefault="00BF13AC" w:rsidP="00CE0BCA">
      <w:pPr>
        <w:pStyle w:val="ListParagraph"/>
        <w:numPr>
          <w:ilvl w:val="1"/>
          <w:numId w:val="70"/>
        </w:numPr>
        <w:autoSpaceDE w:val="0"/>
        <w:autoSpaceDN w:val="0"/>
        <w:adjustRightInd w:val="0"/>
        <w:spacing w:after="0" w:line="240" w:lineRule="auto"/>
        <w:rPr>
          <w:rFonts w:ascii="Arial" w:hAnsi="Arial" w:cs="Arial"/>
          <w:color w:val="000000" w:themeColor="text1"/>
          <w:sz w:val="20"/>
          <w:szCs w:val="20"/>
        </w:rPr>
      </w:pPr>
      <w:r w:rsidRPr="00B45EDD">
        <w:rPr>
          <w:rFonts w:ascii="Arial" w:hAnsi="Arial" w:cs="Arial"/>
          <w:color w:val="000000" w:themeColor="text1"/>
          <w:sz w:val="20"/>
          <w:szCs w:val="20"/>
        </w:rPr>
        <w:t>Off-</w:t>
      </w:r>
      <w:r w:rsidR="00245C35" w:rsidRPr="00B45EDD">
        <w:rPr>
          <w:rFonts w:ascii="Arial" w:hAnsi="Arial" w:cs="Arial"/>
          <w:color w:val="000000" w:themeColor="text1"/>
          <w:sz w:val="20"/>
          <w:szCs w:val="20"/>
        </w:rPr>
        <w:t>premises</w:t>
      </w:r>
      <w:r w:rsidRPr="00B45EDD">
        <w:rPr>
          <w:rFonts w:ascii="Arial" w:hAnsi="Arial" w:cs="Arial"/>
          <w:color w:val="000000" w:themeColor="text1"/>
          <w:sz w:val="20"/>
          <w:szCs w:val="20"/>
        </w:rPr>
        <w:t xml:space="preserve"> advertising; excluding nonprofit organizations. </w:t>
      </w:r>
    </w:p>
    <w:p w14:paraId="10D6FEF4" w14:textId="77777777" w:rsidR="00F35F62" w:rsidRDefault="00F35F62">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22FF8672"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Sign Removal</w:t>
      </w:r>
    </w:p>
    <w:p w14:paraId="3FD598E8"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057DFCA"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All signs shall be removed by the owner or lessee of the premises upon which the sign is located if in the judgment of the Town such sign is so old, dilapidated or has become so out of repair as to be dangerous or unsafe. If the owner or lessee fails to remove it, the Town may remove the sign at the cost of the owner, following adequate notice. The cost to remove the sign may be placed on the owner’s tax bill as a special charge.</w:t>
      </w:r>
    </w:p>
    <w:p w14:paraId="46310440"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617CEA1C"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Portable Signs</w:t>
      </w:r>
    </w:p>
    <w:p w14:paraId="102E1AC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53C504C7"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Portable signs shall be limited in use to fifteen (15) days at a time following approval by the Town; provided, however, that such signs shall not be displayed more frequently than four (4) times per calendar year at </w:t>
      </w:r>
      <w:proofErr w:type="gramStart"/>
      <w:r w:rsidRPr="00164110">
        <w:rPr>
          <w:rFonts w:ascii="Arial" w:hAnsi="Arial" w:cs="Arial"/>
          <w:color w:val="000000" w:themeColor="text1"/>
          <w:sz w:val="20"/>
          <w:szCs w:val="20"/>
        </w:rPr>
        <w:t>any one</w:t>
      </w:r>
      <w:proofErr w:type="gramEnd"/>
      <w:r w:rsidR="00035849">
        <w:rPr>
          <w:rFonts w:ascii="Arial" w:hAnsi="Arial" w:cs="Arial"/>
          <w:color w:val="000000" w:themeColor="text1"/>
          <w:sz w:val="20"/>
          <w:szCs w:val="20"/>
        </w:rPr>
        <w:t xml:space="preserve"> (1)</w:t>
      </w:r>
      <w:r w:rsidRPr="00164110">
        <w:rPr>
          <w:rFonts w:ascii="Arial" w:hAnsi="Arial" w:cs="Arial"/>
          <w:color w:val="000000" w:themeColor="text1"/>
          <w:sz w:val="20"/>
          <w:szCs w:val="20"/>
        </w:rPr>
        <w:t xml:space="preserve"> location and not more than fifteen (15) days each time. The maximum size of a portable sign shall be thirty-two (32) square feet on each face, back-to-back. Portable signs shall not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any public rights-of-way.</w:t>
      </w:r>
    </w:p>
    <w:p w14:paraId="485515A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032C1C22" w14:textId="77777777" w:rsidR="00BA29F9" w:rsidRPr="00164110" w:rsidRDefault="00BA29F9" w:rsidP="004E3DD2">
      <w:pPr>
        <w:pStyle w:val="ListParagraph"/>
        <w:numPr>
          <w:ilvl w:val="0"/>
          <w:numId w:val="67"/>
        </w:num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Loss of Nonconforming Sign Status</w:t>
      </w:r>
    </w:p>
    <w:p w14:paraId="4E3FF8E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73B8FE2"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A sign loses its non-conforming status if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or more of the following occurs:</w:t>
      </w:r>
    </w:p>
    <w:p w14:paraId="130B87CD"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3C658DE1" w14:textId="15FCF447" w:rsidR="00BA29F9" w:rsidRPr="00164110" w:rsidRDefault="00BA29F9" w:rsidP="004E3DD2">
      <w:pPr>
        <w:pStyle w:val="ListParagraph"/>
        <w:numPr>
          <w:ilvl w:val="1"/>
          <w:numId w:val="7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If the sign is damaged by fire, flood, explosion, or earthquake, war, riot or Act of God, the sign m</w:t>
      </w:r>
      <w:r w:rsidR="00910AFA">
        <w:rPr>
          <w:rFonts w:ascii="Arial" w:hAnsi="Arial" w:cs="Arial"/>
          <w:color w:val="000000" w:themeColor="text1"/>
          <w:sz w:val="20"/>
          <w:szCs w:val="20"/>
        </w:rPr>
        <w:t>ay</w:t>
      </w:r>
      <w:r w:rsidRPr="00164110">
        <w:rPr>
          <w:rFonts w:ascii="Arial" w:hAnsi="Arial" w:cs="Arial"/>
          <w:color w:val="000000" w:themeColor="text1"/>
          <w:sz w:val="20"/>
          <w:szCs w:val="20"/>
        </w:rPr>
        <w:t xml:space="preserve"> be </w:t>
      </w:r>
      <w:r w:rsidR="00910AFA">
        <w:rPr>
          <w:rFonts w:ascii="Arial" w:hAnsi="Arial" w:cs="Arial"/>
          <w:color w:val="000000" w:themeColor="text1"/>
          <w:sz w:val="20"/>
          <w:szCs w:val="20"/>
        </w:rPr>
        <w:t>erected at the same location if the size remains</w:t>
      </w:r>
      <w:r w:rsidR="00F94998">
        <w:rPr>
          <w:rFonts w:ascii="Arial" w:hAnsi="Arial" w:cs="Arial"/>
          <w:color w:val="000000" w:themeColor="text1"/>
          <w:sz w:val="20"/>
          <w:szCs w:val="20"/>
        </w:rPr>
        <w:t xml:space="preserve"> the same or smaller and</w:t>
      </w:r>
      <w:r w:rsidR="00910AFA">
        <w:rPr>
          <w:rFonts w:ascii="Arial" w:hAnsi="Arial" w:cs="Arial"/>
          <w:color w:val="000000" w:themeColor="text1"/>
          <w:sz w:val="20"/>
          <w:szCs w:val="20"/>
        </w:rPr>
        <w:t xml:space="preserve"> </w:t>
      </w:r>
      <w:r w:rsidR="00F24B7E">
        <w:rPr>
          <w:rFonts w:ascii="Arial" w:hAnsi="Arial" w:cs="Arial"/>
          <w:color w:val="000000" w:themeColor="text1"/>
          <w:sz w:val="20"/>
          <w:szCs w:val="20"/>
        </w:rPr>
        <w:t>identical to previous sign.</w:t>
      </w:r>
    </w:p>
    <w:p w14:paraId="1F00B261" w14:textId="77777777" w:rsidR="00BA29F9" w:rsidRPr="00164110" w:rsidRDefault="00BA29F9" w:rsidP="004E3DD2">
      <w:pPr>
        <w:pStyle w:val="ListParagraph"/>
        <w:numPr>
          <w:ilvl w:val="1"/>
          <w:numId w:val="7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sign fails to conform to the Town requirements regarding maintenance and repair, abandonment or dangerous or defective signs.</w:t>
      </w:r>
    </w:p>
    <w:p w14:paraId="78C7EB35" w14:textId="3578FF37" w:rsidR="00BA29F9" w:rsidRPr="00164110" w:rsidRDefault="00BA29F9" w:rsidP="004E3DD2">
      <w:pPr>
        <w:pStyle w:val="ListParagraph"/>
        <w:numPr>
          <w:ilvl w:val="1"/>
          <w:numId w:val="71"/>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Nothing in this Ordinance shall relieve the owner or lessee of a legal nonconforming sign from the provisions of this Ordinance regarding safety, </w:t>
      </w:r>
      <w:r w:rsidR="008774AC" w:rsidRPr="00164110">
        <w:rPr>
          <w:rFonts w:ascii="Arial" w:hAnsi="Arial" w:cs="Arial"/>
          <w:color w:val="000000" w:themeColor="text1"/>
          <w:sz w:val="20"/>
          <w:szCs w:val="20"/>
        </w:rPr>
        <w:t>maintenance,</w:t>
      </w:r>
      <w:r w:rsidRPr="00164110">
        <w:rPr>
          <w:rFonts w:ascii="Arial" w:hAnsi="Arial" w:cs="Arial"/>
          <w:color w:val="000000" w:themeColor="text1"/>
          <w:sz w:val="20"/>
          <w:szCs w:val="20"/>
        </w:rPr>
        <w:t xml:space="preserve"> and repair of signs.</w:t>
      </w:r>
    </w:p>
    <w:p w14:paraId="28974465"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4E279F26" w14:textId="615A81F5" w:rsidR="00BA29F9" w:rsidRPr="00164110" w:rsidRDefault="00BA29F9" w:rsidP="00BA29F9">
      <w:pPr>
        <w:pStyle w:val="ListParagraph"/>
        <w:autoSpaceDE w:val="0"/>
        <w:autoSpaceDN w:val="0"/>
        <w:adjustRightInd w:val="0"/>
        <w:spacing w:after="0" w:line="240" w:lineRule="auto"/>
        <w:ind w:left="90"/>
        <w:rPr>
          <w:rFonts w:ascii="Arial" w:hAnsi="Arial" w:cs="Arial"/>
          <w:b/>
          <w:bCs/>
          <w:color w:val="000000" w:themeColor="text1"/>
          <w:sz w:val="20"/>
          <w:szCs w:val="20"/>
        </w:rPr>
      </w:pPr>
      <w:r w:rsidRPr="00164110">
        <w:rPr>
          <w:rFonts w:ascii="Arial" w:hAnsi="Arial" w:cs="Arial"/>
          <w:b/>
          <w:bCs/>
          <w:color w:val="000000" w:themeColor="text1"/>
          <w:sz w:val="20"/>
          <w:szCs w:val="20"/>
        </w:rPr>
        <w:t>4.608 Solar</w:t>
      </w:r>
      <w:r w:rsidR="00590B8F">
        <w:rPr>
          <w:rFonts w:ascii="Arial" w:hAnsi="Arial" w:cs="Arial"/>
          <w:b/>
          <w:bCs/>
          <w:color w:val="000000" w:themeColor="text1"/>
          <w:sz w:val="20"/>
          <w:szCs w:val="20"/>
        </w:rPr>
        <w:t xml:space="preserve"> </w:t>
      </w:r>
      <w:r w:rsidR="00590B8F" w:rsidRPr="008F2245">
        <w:rPr>
          <w:rFonts w:ascii="Arial" w:hAnsi="Arial" w:cs="Arial"/>
          <w:b/>
          <w:bCs/>
          <w:sz w:val="20"/>
          <w:szCs w:val="20"/>
        </w:rPr>
        <w:t>and Wind</w:t>
      </w:r>
      <w:r w:rsidRPr="00164110">
        <w:rPr>
          <w:rFonts w:ascii="Arial" w:hAnsi="Arial" w:cs="Arial"/>
          <w:b/>
          <w:bCs/>
          <w:color w:val="000000" w:themeColor="text1"/>
          <w:sz w:val="20"/>
          <w:szCs w:val="20"/>
        </w:rPr>
        <w:t xml:space="preserve"> Energy</w:t>
      </w:r>
    </w:p>
    <w:p w14:paraId="61114114" w14:textId="77777777" w:rsidR="00BA29F9" w:rsidRPr="00164110" w:rsidRDefault="00BA29F9" w:rsidP="00BA29F9">
      <w:pPr>
        <w:pStyle w:val="ListParagraph"/>
        <w:autoSpaceDE w:val="0"/>
        <w:autoSpaceDN w:val="0"/>
        <w:adjustRightInd w:val="0"/>
        <w:spacing w:after="0" w:line="240" w:lineRule="auto"/>
        <w:ind w:left="480"/>
        <w:rPr>
          <w:rFonts w:ascii="Arial" w:hAnsi="Arial" w:cs="Arial"/>
          <w:b/>
          <w:bCs/>
          <w:color w:val="000000" w:themeColor="text1"/>
          <w:sz w:val="20"/>
          <w:szCs w:val="20"/>
        </w:rPr>
      </w:pPr>
    </w:p>
    <w:p w14:paraId="1CB1BC4D" w14:textId="75D6CABB" w:rsidR="001576A3" w:rsidRDefault="001576A3" w:rsidP="004E3DD2">
      <w:pPr>
        <w:pStyle w:val="ListParagraph"/>
        <w:numPr>
          <w:ilvl w:val="2"/>
          <w:numId w:val="45"/>
        </w:numPr>
        <w:autoSpaceDE w:val="0"/>
        <w:autoSpaceDN w:val="0"/>
        <w:adjustRightInd w:val="0"/>
        <w:spacing w:after="0" w:line="240" w:lineRule="auto"/>
        <w:ind w:left="720"/>
        <w:rPr>
          <w:rFonts w:ascii="Arial" w:hAnsi="Arial" w:cs="Arial"/>
          <w:b/>
          <w:bCs/>
          <w:color w:val="000000" w:themeColor="text1"/>
          <w:sz w:val="20"/>
          <w:szCs w:val="20"/>
        </w:rPr>
      </w:pPr>
      <w:r>
        <w:rPr>
          <w:rFonts w:ascii="Arial" w:hAnsi="Arial" w:cs="Arial"/>
          <w:b/>
          <w:bCs/>
          <w:color w:val="000000" w:themeColor="text1"/>
          <w:sz w:val="20"/>
          <w:szCs w:val="20"/>
        </w:rPr>
        <w:t>Solar Energy</w:t>
      </w:r>
    </w:p>
    <w:p w14:paraId="4C2C6EE1" w14:textId="77777777" w:rsidR="001576A3" w:rsidRDefault="001576A3" w:rsidP="001576A3">
      <w:pPr>
        <w:pStyle w:val="ListParagraph"/>
        <w:autoSpaceDE w:val="0"/>
        <w:autoSpaceDN w:val="0"/>
        <w:adjustRightInd w:val="0"/>
        <w:spacing w:after="0" w:line="240" w:lineRule="auto"/>
        <w:rPr>
          <w:rFonts w:ascii="Arial" w:hAnsi="Arial" w:cs="Arial"/>
          <w:b/>
          <w:bCs/>
          <w:color w:val="000000" w:themeColor="text1"/>
          <w:sz w:val="20"/>
          <w:szCs w:val="20"/>
        </w:rPr>
      </w:pPr>
    </w:p>
    <w:p w14:paraId="6DFA9905" w14:textId="45EB562D" w:rsidR="00BA29F9" w:rsidRDefault="00BA29F9" w:rsidP="001576A3">
      <w:pPr>
        <w:pStyle w:val="ListParagraph"/>
        <w:numPr>
          <w:ilvl w:val="3"/>
          <w:numId w:val="45"/>
        </w:numPr>
        <w:autoSpaceDE w:val="0"/>
        <w:autoSpaceDN w:val="0"/>
        <w:adjustRightInd w:val="0"/>
        <w:spacing w:after="0" w:line="240" w:lineRule="auto"/>
        <w:ind w:left="1440"/>
        <w:rPr>
          <w:rFonts w:ascii="Arial" w:hAnsi="Arial" w:cs="Arial"/>
          <w:color w:val="000000" w:themeColor="text1"/>
          <w:sz w:val="20"/>
          <w:szCs w:val="20"/>
        </w:rPr>
      </w:pPr>
      <w:r w:rsidRPr="001576A3">
        <w:rPr>
          <w:rFonts w:ascii="Arial" w:hAnsi="Arial" w:cs="Arial"/>
          <w:color w:val="000000" w:themeColor="text1"/>
          <w:sz w:val="20"/>
          <w:szCs w:val="20"/>
        </w:rPr>
        <w:t>Application Process</w:t>
      </w:r>
    </w:p>
    <w:p w14:paraId="1F72C774" w14:textId="77777777" w:rsidR="001576A3" w:rsidRPr="00164110" w:rsidRDefault="001576A3" w:rsidP="001576A3">
      <w:pPr>
        <w:pStyle w:val="ListParagraph"/>
        <w:numPr>
          <w:ilvl w:val="4"/>
          <w:numId w:val="4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Every application for a solar energy system Conditional Use Permit shall be made in writing and shall, upon request, include the following information:</w:t>
      </w:r>
    </w:p>
    <w:p w14:paraId="0E377156" w14:textId="77777777" w:rsidR="001576A3" w:rsidRPr="00164110" w:rsidRDefault="001576A3"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Name and address of applicant.</w:t>
      </w:r>
    </w:p>
    <w:p w14:paraId="7055D848" w14:textId="3F36FC16" w:rsidR="001576A3" w:rsidRDefault="001576A3"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Evidence that the applicant is the owner of the property involved or has the written permission of the owner to make such an application.</w:t>
      </w:r>
    </w:p>
    <w:p w14:paraId="0420FDC6" w14:textId="25ACE427" w:rsidR="001576A3" w:rsidRDefault="001576A3"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Scaled drawing of the solar energy system and its dimensions, its height above ground level, orientation, and slope from the horizontal.</w:t>
      </w:r>
    </w:p>
    <w:p w14:paraId="74B97F69" w14:textId="70DC8FCA" w:rsidR="001576A3" w:rsidRDefault="001576A3"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Site Plan showing lot lines and dimensions of the solar energy system user’s lot and neighboring lots that will be affected by the solar energy system.</w:t>
      </w:r>
    </w:p>
    <w:p w14:paraId="588532AA" w14:textId="015622B2" w:rsidR="001576A3" w:rsidRDefault="001576A3"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Documentation showing that no reasonable alternative location exists for the solar energy system that would result in less impact on neighboring lots</w:t>
      </w:r>
      <w:r>
        <w:rPr>
          <w:rFonts w:ascii="Arial" w:hAnsi="Arial" w:cs="Arial"/>
          <w:color w:val="000000" w:themeColor="text1"/>
          <w:sz w:val="20"/>
          <w:szCs w:val="20"/>
        </w:rPr>
        <w:t>.</w:t>
      </w:r>
    </w:p>
    <w:p w14:paraId="607DBEC9" w14:textId="0B633FB0" w:rsidR="001576A3" w:rsidRDefault="00A93B3D"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Documentation showing that removing or trimming vegetation on the applicant’s lot will not permit an alternative location for the solar energy system that would result in less impact on neighboring lots</w:t>
      </w:r>
      <w:r>
        <w:rPr>
          <w:rFonts w:ascii="Arial" w:hAnsi="Arial" w:cs="Arial"/>
          <w:color w:val="000000" w:themeColor="text1"/>
          <w:sz w:val="20"/>
          <w:szCs w:val="20"/>
        </w:rPr>
        <w:t>.</w:t>
      </w:r>
    </w:p>
    <w:p w14:paraId="798EEED8" w14:textId="40A34FF9" w:rsidR="00A93B3D" w:rsidRDefault="00A93B3D" w:rsidP="001576A3">
      <w:pPr>
        <w:pStyle w:val="ListParagraph"/>
        <w:numPr>
          <w:ilvl w:val="5"/>
          <w:numId w:val="45"/>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 xml:space="preserve">Such additional information as may be </w:t>
      </w:r>
      <w:r w:rsidR="00340E5D" w:rsidRPr="00164110">
        <w:rPr>
          <w:rFonts w:ascii="Arial" w:hAnsi="Arial" w:cs="Arial"/>
          <w:color w:val="000000" w:themeColor="text1"/>
          <w:sz w:val="20"/>
          <w:szCs w:val="20"/>
        </w:rPr>
        <w:t>requested</w:t>
      </w:r>
      <w:r>
        <w:rPr>
          <w:rFonts w:ascii="Arial" w:hAnsi="Arial" w:cs="Arial"/>
          <w:color w:val="000000" w:themeColor="text1"/>
          <w:sz w:val="20"/>
          <w:szCs w:val="20"/>
        </w:rPr>
        <w:t>.</w:t>
      </w:r>
    </w:p>
    <w:p w14:paraId="288B8692" w14:textId="31C58563" w:rsidR="00A93B3D" w:rsidRDefault="00A93B3D" w:rsidP="00A93B3D">
      <w:pPr>
        <w:pStyle w:val="ListParagraph"/>
        <w:numPr>
          <w:ilvl w:val="5"/>
          <w:numId w:val="45"/>
        </w:numPr>
        <w:autoSpaceDE w:val="0"/>
        <w:autoSpaceDN w:val="0"/>
        <w:adjustRightInd w:val="0"/>
        <w:spacing w:after="0" w:line="240" w:lineRule="auto"/>
        <w:ind w:left="2430" w:right="450"/>
        <w:rPr>
          <w:rFonts w:ascii="Arial" w:hAnsi="Arial" w:cs="Arial"/>
          <w:color w:val="000000" w:themeColor="text1"/>
          <w:sz w:val="20"/>
          <w:szCs w:val="20"/>
        </w:rPr>
      </w:pPr>
      <w:r w:rsidRPr="00164110">
        <w:rPr>
          <w:rFonts w:ascii="Arial" w:hAnsi="Arial" w:cs="Arial"/>
          <w:color w:val="000000" w:themeColor="text1"/>
          <w:sz w:val="20"/>
          <w:szCs w:val="20"/>
        </w:rPr>
        <w:t>Any of the information required by this section may be waived by the Town at its discretion</w:t>
      </w:r>
      <w:r>
        <w:rPr>
          <w:rFonts w:ascii="Arial" w:hAnsi="Arial" w:cs="Arial"/>
          <w:color w:val="000000" w:themeColor="text1"/>
          <w:sz w:val="20"/>
          <w:szCs w:val="20"/>
        </w:rPr>
        <w:t>.</w:t>
      </w:r>
    </w:p>
    <w:p w14:paraId="511698AF" w14:textId="77777777" w:rsidR="00E9333D" w:rsidRDefault="00E9333D">
      <w:pPr>
        <w:rPr>
          <w:rFonts w:ascii="Arial" w:hAnsi="Arial" w:cs="Arial"/>
          <w:color w:val="000000" w:themeColor="text1"/>
          <w:sz w:val="20"/>
          <w:szCs w:val="20"/>
        </w:rPr>
      </w:pPr>
      <w:r>
        <w:rPr>
          <w:rFonts w:ascii="Arial" w:hAnsi="Arial" w:cs="Arial"/>
          <w:color w:val="000000" w:themeColor="text1"/>
          <w:sz w:val="20"/>
          <w:szCs w:val="20"/>
        </w:rPr>
        <w:br w:type="page"/>
      </w:r>
    </w:p>
    <w:p w14:paraId="019AE323" w14:textId="1B561955" w:rsidR="00A93B3D" w:rsidRDefault="00A93B3D" w:rsidP="00A93B3D">
      <w:pPr>
        <w:pStyle w:val="ListParagraph"/>
        <w:numPr>
          <w:ilvl w:val="4"/>
          <w:numId w:val="45"/>
        </w:numPr>
        <w:autoSpaceDE w:val="0"/>
        <w:autoSpaceDN w:val="0"/>
        <w:adjustRightInd w:val="0"/>
        <w:spacing w:after="0" w:line="240" w:lineRule="auto"/>
        <w:ind w:left="2160" w:right="450"/>
        <w:rPr>
          <w:rFonts w:ascii="Arial" w:hAnsi="Arial" w:cs="Arial"/>
          <w:color w:val="000000" w:themeColor="text1"/>
          <w:sz w:val="20"/>
          <w:szCs w:val="20"/>
        </w:rPr>
      </w:pPr>
      <w:r w:rsidRPr="00164110">
        <w:rPr>
          <w:rFonts w:ascii="Arial" w:hAnsi="Arial" w:cs="Arial"/>
          <w:color w:val="000000" w:themeColor="text1"/>
          <w:sz w:val="20"/>
          <w:szCs w:val="20"/>
        </w:rPr>
        <w:lastRenderedPageBreak/>
        <w:t>The Town will consider each solar energy system on a case-by-case basis. The Town may deny a Conditional Use Permit for a solar energy system or may impose restrictions on a solar energy system if the Town finds that the denial or restrictions satisfy one</w:t>
      </w:r>
      <w:r>
        <w:rPr>
          <w:rFonts w:ascii="Arial" w:hAnsi="Arial" w:cs="Arial"/>
          <w:color w:val="000000" w:themeColor="text1"/>
          <w:sz w:val="20"/>
          <w:szCs w:val="20"/>
        </w:rPr>
        <w:t xml:space="preserve"> (1)</w:t>
      </w:r>
      <w:r w:rsidRPr="00164110">
        <w:rPr>
          <w:rFonts w:ascii="Arial" w:hAnsi="Arial" w:cs="Arial"/>
          <w:color w:val="000000" w:themeColor="text1"/>
          <w:sz w:val="20"/>
          <w:szCs w:val="20"/>
        </w:rPr>
        <w:t xml:space="preserve"> of the following conditions</w:t>
      </w:r>
      <w:r>
        <w:rPr>
          <w:rFonts w:ascii="Arial" w:hAnsi="Arial" w:cs="Arial"/>
          <w:color w:val="000000" w:themeColor="text1"/>
          <w:sz w:val="20"/>
          <w:szCs w:val="20"/>
        </w:rPr>
        <w:t>:</w:t>
      </w:r>
    </w:p>
    <w:p w14:paraId="4DB2AC67" w14:textId="7155CE03" w:rsidR="00A93B3D" w:rsidRDefault="00A93B3D" w:rsidP="00A93B3D">
      <w:pPr>
        <w:pStyle w:val="ListParagraph"/>
        <w:numPr>
          <w:ilvl w:val="5"/>
          <w:numId w:val="45"/>
        </w:numPr>
        <w:autoSpaceDE w:val="0"/>
        <w:autoSpaceDN w:val="0"/>
        <w:adjustRightInd w:val="0"/>
        <w:spacing w:after="0" w:line="240" w:lineRule="auto"/>
        <w:ind w:left="2430" w:right="810"/>
        <w:rPr>
          <w:rFonts w:ascii="Arial" w:hAnsi="Arial" w:cs="Arial"/>
          <w:color w:val="000000" w:themeColor="text1"/>
          <w:sz w:val="20"/>
          <w:szCs w:val="20"/>
        </w:rPr>
      </w:pPr>
      <w:r w:rsidRPr="00164110">
        <w:rPr>
          <w:rFonts w:ascii="Arial" w:hAnsi="Arial" w:cs="Arial"/>
          <w:color w:val="000000" w:themeColor="text1"/>
          <w:sz w:val="20"/>
          <w:szCs w:val="20"/>
        </w:rPr>
        <w:t>The denial or restriction serves to preserve or protect the public health or safety</w:t>
      </w:r>
      <w:r>
        <w:rPr>
          <w:rFonts w:ascii="Arial" w:hAnsi="Arial" w:cs="Arial"/>
          <w:color w:val="000000" w:themeColor="text1"/>
          <w:sz w:val="20"/>
          <w:szCs w:val="20"/>
        </w:rPr>
        <w:t>.</w:t>
      </w:r>
    </w:p>
    <w:p w14:paraId="03CD3630" w14:textId="6E3F5E82" w:rsidR="00E9333D" w:rsidRDefault="00E9333D" w:rsidP="00A93B3D">
      <w:pPr>
        <w:pStyle w:val="ListParagraph"/>
        <w:numPr>
          <w:ilvl w:val="5"/>
          <w:numId w:val="45"/>
        </w:numPr>
        <w:autoSpaceDE w:val="0"/>
        <w:autoSpaceDN w:val="0"/>
        <w:adjustRightInd w:val="0"/>
        <w:spacing w:after="0" w:line="240" w:lineRule="auto"/>
        <w:ind w:left="2430" w:right="810"/>
        <w:rPr>
          <w:rFonts w:ascii="Arial" w:hAnsi="Arial" w:cs="Arial"/>
          <w:color w:val="000000" w:themeColor="text1"/>
          <w:sz w:val="20"/>
          <w:szCs w:val="20"/>
        </w:rPr>
      </w:pPr>
      <w:r w:rsidRPr="00164110">
        <w:rPr>
          <w:rFonts w:ascii="Arial" w:hAnsi="Arial" w:cs="Arial"/>
          <w:color w:val="000000" w:themeColor="text1"/>
          <w:sz w:val="20"/>
          <w:szCs w:val="20"/>
        </w:rPr>
        <w:t>The denial or restriction does not significantly increase the cost of the system or significantly decrease its efficiency</w:t>
      </w:r>
    </w:p>
    <w:p w14:paraId="06E8D754" w14:textId="4F5E8AF3" w:rsidR="00F35F62" w:rsidRPr="00E9333D" w:rsidRDefault="00A93B3D" w:rsidP="00E9333D">
      <w:pPr>
        <w:pStyle w:val="ListParagraph"/>
        <w:numPr>
          <w:ilvl w:val="5"/>
          <w:numId w:val="45"/>
        </w:numPr>
        <w:autoSpaceDE w:val="0"/>
        <w:autoSpaceDN w:val="0"/>
        <w:adjustRightInd w:val="0"/>
        <w:spacing w:after="0" w:line="240" w:lineRule="auto"/>
        <w:ind w:left="2430" w:right="810"/>
        <w:rPr>
          <w:rFonts w:ascii="Arial" w:hAnsi="Arial" w:cs="Arial"/>
          <w:color w:val="000000" w:themeColor="text1"/>
          <w:sz w:val="20"/>
          <w:szCs w:val="20"/>
        </w:rPr>
      </w:pPr>
      <w:r w:rsidRPr="00164110">
        <w:rPr>
          <w:rFonts w:ascii="Arial" w:hAnsi="Arial" w:cs="Arial"/>
          <w:color w:val="000000" w:themeColor="text1"/>
          <w:sz w:val="20"/>
          <w:szCs w:val="20"/>
        </w:rPr>
        <w:t>The denial or restriction allows for an alternative system of comparable cost efficiency</w:t>
      </w:r>
      <w:r>
        <w:rPr>
          <w:rFonts w:ascii="Arial" w:hAnsi="Arial" w:cs="Arial"/>
          <w:color w:val="000000" w:themeColor="text1"/>
          <w:sz w:val="20"/>
          <w:szCs w:val="20"/>
        </w:rPr>
        <w:t>.</w:t>
      </w:r>
    </w:p>
    <w:p w14:paraId="2D99607F" w14:textId="77777777" w:rsidR="00BA29F9" w:rsidRPr="00164110" w:rsidRDefault="00BA29F9" w:rsidP="008B4CA2">
      <w:pPr>
        <w:pStyle w:val="ListParagraph"/>
        <w:numPr>
          <w:ilvl w:val="0"/>
          <w:numId w:val="113"/>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The Town may impose restrictions on a solar energy system relating to any of the following:</w:t>
      </w:r>
    </w:p>
    <w:p w14:paraId="7017BDB4" w14:textId="77777777" w:rsidR="00BA29F9" w:rsidRPr="00164110" w:rsidRDefault="00BA29F9" w:rsidP="00E9333D">
      <w:pPr>
        <w:pStyle w:val="ListParagraph"/>
        <w:numPr>
          <w:ilvl w:val="5"/>
          <w:numId w:val="48"/>
        </w:numPr>
        <w:autoSpaceDE w:val="0"/>
        <w:autoSpaceDN w:val="0"/>
        <w:adjustRightInd w:val="0"/>
        <w:spacing w:after="0" w:line="240" w:lineRule="auto"/>
        <w:ind w:left="2430" w:right="-90"/>
        <w:rPr>
          <w:rFonts w:ascii="Arial" w:hAnsi="Arial" w:cs="Arial"/>
          <w:color w:val="000000" w:themeColor="text1"/>
          <w:sz w:val="20"/>
          <w:szCs w:val="20"/>
        </w:rPr>
      </w:pPr>
      <w:r w:rsidRPr="00164110">
        <w:rPr>
          <w:rFonts w:ascii="Arial" w:hAnsi="Arial" w:cs="Arial"/>
          <w:color w:val="000000" w:themeColor="text1"/>
          <w:sz w:val="20"/>
          <w:szCs w:val="20"/>
        </w:rPr>
        <w:t>Setbacks from inhabited structures, property lines, public roads, communication and electrical lines, and other sensitive structures and locations.</w:t>
      </w:r>
    </w:p>
    <w:p w14:paraId="59D58CDD" w14:textId="77777777" w:rsidR="00BA29F9" w:rsidRPr="00164110" w:rsidRDefault="00BA29F9" w:rsidP="00E9333D">
      <w:pPr>
        <w:pStyle w:val="ListParagraph"/>
        <w:numPr>
          <w:ilvl w:val="5"/>
          <w:numId w:val="48"/>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Wiring and electrical controls of the solar energy system.</w:t>
      </w:r>
    </w:p>
    <w:p w14:paraId="7089D878" w14:textId="77777777" w:rsidR="00BA29F9" w:rsidRPr="00164110" w:rsidRDefault="00BA29F9" w:rsidP="00E9333D">
      <w:pPr>
        <w:pStyle w:val="ListParagraph"/>
        <w:numPr>
          <w:ilvl w:val="5"/>
          <w:numId w:val="48"/>
        </w:numPr>
        <w:autoSpaceDE w:val="0"/>
        <w:autoSpaceDN w:val="0"/>
        <w:adjustRightInd w:val="0"/>
        <w:spacing w:after="0" w:line="240" w:lineRule="auto"/>
        <w:ind w:left="2430" w:right="270"/>
        <w:rPr>
          <w:rFonts w:ascii="Arial" w:hAnsi="Arial" w:cs="Arial"/>
          <w:color w:val="000000" w:themeColor="text1"/>
          <w:sz w:val="20"/>
          <w:szCs w:val="20"/>
        </w:rPr>
      </w:pPr>
      <w:r w:rsidRPr="00164110">
        <w:rPr>
          <w:rFonts w:ascii="Arial" w:hAnsi="Arial" w:cs="Arial"/>
          <w:color w:val="000000" w:themeColor="text1"/>
          <w:sz w:val="20"/>
          <w:szCs w:val="20"/>
        </w:rPr>
        <w:t xml:space="preserve">Reimbursement for emergency services required </w:t>
      </w:r>
      <w:r w:rsidR="00344C9B" w:rsidRPr="00164110">
        <w:rPr>
          <w:rFonts w:ascii="Arial" w:hAnsi="Arial" w:cs="Arial"/>
          <w:color w:val="000000" w:themeColor="text1"/>
          <w:sz w:val="20"/>
          <w:szCs w:val="20"/>
        </w:rPr>
        <w:t>because of</w:t>
      </w:r>
      <w:r w:rsidRPr="00164110">
        <w:rPr>
          <w:rFonts w:ascii="Arial" w:hAnsi="Arial" w:cs="Arial"/>
          <w:color w:val="000000" w:themeColor="text1"/>
          <w:sz w:val="20"/>
          <w:szCs w:val="20"/>
        </w:rPr>
        <w:t xml:space="preserve"> the solar energy system.</w:t>
      </w:r>
    </w:p>
    <w:p w14:paraId="734259CB" w14:textId="77777777" w:rsidR="00BA29F9" w:rsidRPr="00164110" w:rsidRDefault="00BA29F9" w:rsidP="00E9333D">
      <w:pPr>
        <w:pStyle w:val="ListParagraph"/>
        <w:numPr>
          <w:ilvl w:val="5"/>
          <w:numId w:val="48"/>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Solar energy system ground clearance.</w:t>
      </w:r>
    </w:p>
    <w:p w14:paraId="537BB7A8" w14:textId="77777777" w:rsidR="00BA29F9" w:rsidRPr="00164110" w:rsidRDefault="00BA29F9" w:rsidP="00E9333D">
      <w:pPr>
        <w:pStyle w:val="ListParagraph"/>
        <w:numPr>
          <w:ilvl w:val="5"/>
          <w:numId w:val="48"/>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Solar energy system height.</w:t>
      </w:r>
    </w:p>
    <w:p w14:paraId="4C418C0F" w14:textId="77777777" w:rsidR="00BA29F9" w:rsidRPr="00F35F62" w:rsidRDefault="00BA29F9" w:rsidP="00E9333D">
      <w:pPr>
        <w:pStyle w:val="ListParagraph"/>
        <w:numPr>
          <w:ilvl w:val="5"/>
          <w:numId w:val="48"/>
        </w:numPr>
        <w:autoSpaceDE w:val="0"/>
        <w:autoSpaceDN w:val="0"/>
        <w:adjustRightInd w:val="0"/>
        <w:spacing w:after="0" w:line="240" w:lineRule="auto"/>
        <w:ind w:left="2430"/>
        <w:rPr>
          <w:rFonts w:ascii="Arial" w:hAnsi="Arial" w:cs="Arial"/>
          <w:color w:val="000000" w:themeColor="text1"/>
          <w:sz w:val="20"/>
          <w:szCs w:val="20"/>
        </w:rPr>
      </w:pPr>
      <w:r w:rsidRPr="00164110">
        <w:rPr>
          <w:rFonts w:ascii="Arial" w:hAnsi="Arial" w:cs="Arial"/>
          <w:color w:val="000000" w:themeColor="text1"/>
          <w:sz w:val="20"/>
          <w:szCs w:val="20"/>
        </w:rPr>
        <w:t>Any other matters that the Town finds appropriate.</w:t>
      </w:r>
    </w:p>
    <w:p w14:paraId="09A70819" w14:textId="66E0F664" w:rsidR="00BA29F9" w:rsidRDefault="00BA29F9" w:rsidP="008B4CA2">
      <w:pPr>
        <w:pStyle w:val="ListParagraph"/>
        <w:numPr>
          <w:ilvl w:val="0"/>
          <w:numId w:val="114"/>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Any Conditional Use Permit for the installation or maintenance of a solar energy system may be revoked by the Town if the permit holder, its heirs, or assigns, violates the provisions of this Ordinance or the provisions of a Conditional Use Permit granted pursuant to this Ordinance.</w:t>
      </w:r>
    </w:p>
    <w:p w14:paraId="5F593F7B" w14:textId="7DE533C3" w:rsidR="00A93B3D" w:rsidRDefault="00A93B3D" w:rsidP="00A93B3D">
      <w:pPr>
        <w:pStyle w:val="ListParagraph"/>
        <w:autoSpaceDE w:val="0"/>
        <w:autoSpaceDN w:val="0"/>
        <w:adjustRightInd w:val="0"/>
        <w:spacing w:after="0" w:line="240" w:lineRule="auto"/>
        <w:ind w:left="1440"/>
        <w:rPr>
          <w:rFonts w:ascii="Arial" w:hAnsi="Arial" w:cs="Arial"/>
          <w:color w:val="000000" w:themeColor="text1"/>
          <w:sz w:val="20"/>
          <w:szCs w:val="20"/>
        </w:rPr>
      </w:pPr>
    </w:p>
    <w:p w14:paraId="5CFFB720" w14:textId="05A0A36C" w:rsidR="00A93B3D" w:rsidRPr="008F2245" w:rsidRDefault="00A93B3D" w:rsidP="008B4CA2">
      <w:pPr>
        <w:pStyle w:val="ListParagraph"/>
        <w:numPr>
          <w:ilvl w:val="0"/>
          <w:numId w:val="111"/>
        </w:numPr>
        <w:autoSpaceDE w:val="0"/>
        <w:autoSpaceDN w:val="0"/>
        <w:adjustRightInd w:val="0"/>
        <w:spacing w:after="0" w:line="240" w:lineRule="auto"/>
        <w:ind w:left="810"/>
        <w:rPr>
          <w:rFonts w:ascii="Arial" w:hAnsi="Arial" w:cs="Arial"/>
          <w:b/>
          <w:bCs/>
          <w:sz w:val="20"/>
          <w:szCs w:val="20"/>
        </w:rPr>
      </w:pPr>
      <w:r w:rsidRPr="008F2245">
        <w:rPr>
          <w:rFonts w:ascii="Arial" w:hAnsi="Arial" w:cs="Arial"/>
          <w:b/>
          <w:bCs/>
          <w:sz w:val="20"/>
          <w:szCs w:val="20"/>
        </w:rPr>
        <w:t>Wind Energy</w:t>
      </w:r>
    </w:p>
    <w:p w14:paraId="7EAA1E0D" w14:textId="0594F3FB" w:rsidR="009D6D84" w:rsidRPr="008F2245" w:rsidRDefault="009D6D84" w:rsidP="009D6D84">
      <w:pPr>
        <w:autoSpaceDE w:val="0"/>
        <w:autoSpaceDN w:val="0"/>
        <w:adjustRightInd w:val="0"/>
        <w:spacing w:after="0" w:line="240" w:lineRule="auto"/>
        <w:rPr>
          <w:rFonts w:ascii="Arial" w:hAnsi="Arial" w:cs="Arial"/>
          <w:b/>
          <w:bCs/>
          <w:sz w:val="20"/>
          <w:szCs w:val="20"/>
        </w:rPr>
      </w:pPr>
    </w:p>
    <w:p w14:paraId="0D660290" w14:textId="7FB9E4A7" w:rsidR="009D6D84" w:rsidRPr="008F2245" w:rsidRDefault="009D6D84" w:rsidP="008B4CA2">
      <w:pPr>
        <w:pStyle w:val="ListParagraph"/>
        <w:numPr>
          <w:ilvl w:val="0"/>
          <w:numId w:val="112"/>
        </w:numPr>
        <w:autoSpaceDE w:val="0"/>
        <w:autoSpaceDN w:val="0"/>
        <w:adjustRightInd w:val="0"/>
        <w:spacing w:after="0" w:line="240" w:lineRule="auto"/>
        <w:ind w:left="1440"/>
        <w:rPr>
          <w:rFonts w:ascii="Arial" w:hAnsi="Arial" w:cs="Arial"/>
          <w:sz w:val="20"/>
          <w:szCs w:val="20"/>
        </w:rPr>
      </w:pPr>
      <w:r w:rsidRPr="008F2245">
        <w:rPr>
          <w:rFonts w:ascii="Arial" w:hAnsi="Arial" w:cs="Arial"/>
          <w:sz w:val="20"/>
          <w:szCs w:val="20"/>
        </w:rPr>
        <w:t>Application Process</w:t>
      </w:r>
    </w:p>
    <w:p w14:paraId="1D7D01F1" w14:textId="77777777" w:rsidR="009D6D84" w:rsidRPr="008F2245" w:rsidRDefault="009D6D84" w:rsidP="00D76033">
      <w:pPr>
        <w:pStyle w:val="ListParagraph"/>
        <w:numPr>
          <w:ilvl w:val="4"/>
          <w:numId w:val="52"/>
        </w:numPr>
        <w:autoSpaceDE w:val="0"/>
        <w:autoSpaceDN w:val="0"/>
        <w:adjustRightInd w:val="0"/>
        <w:spacing w:after="0" w:line="240" w:lineRule="auto"/>
        <w:ind w:left="2160"/>
        <w:rPr>
          <w:rFonts w:ascii="Arial" w:hAnsi="Arial" w:cs="Arial"/>
          <w:sz w:val="20"/>
          <w:szCs w:val="20"/>
        </w:rPr>
      </w:pPr>
      <w:r w:rsidRPr="008F2245">
        <w:rPr>
          <w:rFonts w:ascii="Arial" w:hAnsi="Arial" w:cs="Arial"/>
          <w:sz w:val="20"/>
          <w:szCs w:val="20"/>
        </w:rPr>
        <w:t>Every application for a wind energy system Conditional Use Permit shall be made in writing and shall, upon request, include the following information:</w:t>
      </w:r>
    </w:p>
    <w:p w14:paraId="5FC033CB" w14:textId="77777777" w:rsidR="009D6D84" w:rsidRPr="008F2245" w:rsidRDefault="009D6D84" w:rsidP="008B4CA2">
      <w:pPr>
        <w:pStyle w:val="ListParagraph"/>
        <w:numPr>
          <w:ilvl w:val="5"/>
          <w:numId w:val="114"/>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Name and address of applicant.</w:t>
      </w:r>
    </w:p>
    <w:p w14:paraId="6B8FEA41" w14:textId="77777777" w:rsidR="009D6D84" w:rsidRPr="008F2245" w:rsidRDefault="009D6D84" w:rsidP="008B4CA2">
      <w:pPr>
        <w:pStyle w:val="ListParagraph"/>
        <w:numPr>
          <w:ilvl w:val="5"/>
          <w:numId w:val="114"/>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Evidence that the applicant is the owner of the property involved or has the written permission of the owner to make such an application.</w:t>
      </w:r>
    </w:p>
    <w:p w14:paraId="0B1AB4F4" w14:textId="77777777" w:rsidR="009D6D84" w:rsidRPr="008F2245" w:rsidRDefault="009D6D84" w:rsidP="008B4CA2">
      <w:pPr>
        <w:pStyle w:val="ListParagraph"/>
        <w:numPr>
          <w:ilvl w:val="0"/>
          <w:numId w:val="115"/>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Scaled drawing of the wind energy system, its height above ground level and rotor length.</w:t>
      </w:r>
    </w:p>
    <w:p w14:paraId="1A9CB981" w14:textId="77777777" w:rsidR="009D6D84" w:rsidRPr="008F2245" w:rsidRDefault="009D6D84" w:rsidP="008B4CA2">
      <w:pPr>
        <w:pStyle w:val="ListParagraph"/>
        <w:numPr>
          <w:ilvl w:val="0"/>
          <w:numId w:val="115"/>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Site Plan showing lot lines and location of the wind turbine system user’s lot and neighboring lots that will be affected by the wind turbine.</w:t>
      </w:r>
    </w:p>
    <w:p w14:paraId="09853A92" w14:textId="77777777" w:rsidR="009D6D84" w:rsidRPr="008F2245" w:rsidRDefault="009D6D84" w:rsidP="008B4CA2">
      <w:pPr>
        <w:pStyle w:val="ListParagraph"/>
        <w:numPr>
          <w:ilvl w:val="0"/>
          <w:numId w:val="115"/>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Documentation showing that no reasonable alternative location exists for the wind turbine that would result in less impact on neighboring lots.</w:t>
      </w:r>
    </w:p>
    <w:p w14:paraId="5724A910" w14:textId="2E593DF8" w:rsidR="009D6D84" w:rsidRPr="008F2245" w:rsidRDefault="009D6D84" w:rsidP="008B4CA2">
      <w:pPr>
        <w:pStyle w:val="ListParagraph"/>
        <w:numPr>
          <w:ilvl w:val="0"/>
          <w:numId w:val="115"/>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 xml:space="preserve">Such additional information as may be </w:t>
      </w:r>
      <w:r w:rsidR="00340E5D" w:rsidRPr="008F2245">
        <w:rPr>
          <w:rFonts w:ascii="Arial" w:hAnsi="Arial" w:cs="Arial"/>
          <w:sz w:val="20"/>
          <w:szCs w:val="20"/>
        </w:rPr>
        <w:t>requested</w:t>
      </w:r>
      <w:r w:rsidRPr="008F2245">
        <w:rPr>
          <w:rFonts w:ascii="Arial" w:hAnsi="Arial" w:cs="Arial"/>
          <w:sz w:val="20"/>
          <w:szCs w:val="20"/>
        </w:rPr>
        <w:t>.</w:t>
      </w:r>
    </w:p>
    <w:p w14:paraId="3476A33B" w14:textId="77777777" w:rsidR="009D6D84" w:rsidRPr="008F2245" w:rsidRDefault="009D6D84" w:rsidP="008B4CA2">
      <w:pPr>
        <w:pStyle w:val="ListParagraph"/>
        <w:numPr>
          <w:ilvl w:val="0"/>
          <w:numId w:val="115"/>
        </w:numPr>
        <w:autoSpaceDE w:val="0"/>
        <w:autoSpaceDN w:val="0"/>
        <w:adjustRightInd w:val="0"/>
        <w:spacing w:after="0" w:line="240" w:lineRule="auto"/>
        <w:ind w:left="2430" w:right="720"/>
        <w:rPr>
          <w:rFonts w:ascii="Arial" w:hAnsi="Arial" w:cs="Arial"/>
          <w:sz w:val="20"/>
          <w:szCs w:val="20"/>
        </w:rPr>
      </w:pPr>
      <w:r w:rsidRPr="008F2245">
        <w:rPr>
          <w:rFonts w:ascii="Arial" w:hAnsi="Arial" w:cs="Arial"/>
          <w:sz w:val="20"/>
          <w:szCs w:val="20"/>
        </w:rPr>
        <w:t>Any of the information required by this section may be waived by the Town at its discretion.</w:t>
      </w:r>
    </w:p>
    <w:p w14:paraId="4660CECC" w14:textId="77777777" w:rsidR="009D6D84" w:rsidRPr="008F2245" w:rsidRDefault="009D6D84" w:rsidP="00D76033">
      <w:pPr>
        <w:pStyle w:val="ListParagraph"/>
        <w:numPr>
          <w:ilvl w:val="4"/>
          <w:numId w:val="48"/>
        </w:numPr>
        <w:autoSpaceDE w:val="0"/>
        <w:autoSpaceDN w:val="0"/>
        <w:adjustRightInd w:val="0"/>
        <w:spacing w:after="0" w:line="240" w:lineRule="auto"/>
        <w:ind w:left="2160" w:right="270"/>
        <w:rPr>
          <w:rFonts w:ascii="Arial" w:hAnsi="Arial" w:cs="Arial"/>
          <w:sz w:val="20"/>
          <w:szCs w:val="20"/>
        </w:rPr>
      </w:pPr>
      <w:r w:rsidRPr="008F2245">
        <w:rPr>
          <w:rFonts w:ascii="Arial" w:hAnsi="Arial" w:cs="Arial"/>
          <w:sz w:val="20"/>
          <w:szCs w:val="20"/>
        </w:rPr>
        <w:t>The Town will consider each wind turbine system on a case-by-case basis. The Town may deny a Conditional Use Permit for a wind turbine or may impose restrictions on a wind turbine system if the Town finds that the denial or restrictions satisfy one (1) of the following conditions:</w:t>
      </w:r>
    </w:p>
    <w:p w14:paraId="0AEA4313" w14:textId="77777777"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The denial or restriction serves to preserve or protect the public health or safety.</w:t>
      </w:r>
    </w:p>
    <w:p w14:paraId="581BF702" w14:textId="77777777"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The denial or restriction does not significantly increase the cost of the system or significantly decrease its efficiency.</w:t>
      </w:r>
    </w:p>
    <w:p w14:paraId="43DFF007" w14:textId="77777777" w:rsidR="009D6D84" w:rsidRPr="008F2245" w:rsidRDefault="009D6D84" w:rsidP="00D76033">
      <w:pPr>
        <w:pStyle w:val="ListParagraph"/>
        <w:numPr>
          <w:ilvl w:val="5"/>
          <w:numId w:val="48"/>
        </w:numPr>
        <w:autoSpaceDE w:val="0"/>
        <w:autoSpaceDN w:val="0"/>
        <w:adjustRightInd w:val="0"/>
        <w:spacing w:after="0" w:line="240" w:lineRule="auto"/>
        <w:ind w:left="2430" w:right="450"/>
        <w:rPr>
          <w:rFonts w:ascii="Arial" w:hAnsi="Arial" w:cs="Arial"/>
          <w:sz w:val="20"/>
          <w:szCs w:val="20"/>
        </w:rPr>
      </w:pPr>
      <w:r w:rsidRPr="008F2245">
        <w:rPr>
          <w:rFonts w:ascii="Arial" w:hAnsi="Arial" w:cs="Arial"/>
          <w:sz w:val="20"/>
          <w:szCs w:val="20"/>
        </w:rPr>
        <w:t>The denial or restriction allows for an alternative system of comparable cost efficiency.</w:t>
      </w:r>
    </w:p>
    <w:p w14:paraId="24BAB0E8" w14:textId="77777777" w:rsidR="00D76033" w:rsidRPr="008F2245" w:rsidRDefault="00D76033">
      <w:pPr>
        <w:rPr>
          <w:rFonts w:ascii="Arial" w:hAnsi="Arial" w:cs="Arial"/>
          <w:sz w:val="20"/>
          <w:szCs w:val="20"/>
        </w:rPr>
      </w:pPr>
      <w:r w:rsidRPr="008F2245">
        <w:rPr>
          <w:rFonts w:ascii="Arial" w:hAnsi="Arial" w:cs="Arial"/>
          <w:sz w:val="20"/>
          <w:szCs w:val="20"/>
        </w:rPr>
        <w:br w:type="page"/>
      </w:r>
    </w:p>
    <w:p w14:paraId="01081064" w14:textId="2593734A" w:rsidR="009D6D84" w:rsidRPr="008F2245" w:rsidRDefault="009D6D84" w:rsidP="00D76033">
      <w:pPr>
        <w:pStyle w:val="ListParagraph"/>
        <w:numPr>
          <w:ilvl w:val="2"/>
          <w:numId w:val="48"/>
        </w:numPr>
        <w:autoSpaceDE w:val="0"/>
        <w:autoSpaceDN w:val="0"/>
        <w:adjustRightInd w:val="0"/>
        <w:spacing w:after="0" w:line="240" w:lineRule="auto"/>
        <w:ind w:left="2160" w:right="360"/>
        <w:rPr>
          <w:rFonts w:ascii="Arial" w:hAnsi="Arial" w:cs="Arial"/>
          <w:sz w:val="20"/>
          <w:szCs w:val="20"/>
        </w:rPr>
      </w:pPr>
      <w:r w:rsidRPr="008F2245">
        <w:rPr>
          <w:rFonts w:ascii="Arial" w:hAnsi="Arial" w:cs="Arial"/>
          <w:sz w:val="20"/>
          <w:szCs w:val="20"/>
        </w:rPr>
        <w:lastRenderedPageBreak/>
        <w:t>The Town may impose restrictions on a wind turbine system relating to any of the following:</w:t>
      </w:r>
    </w:p>
    <w:p w14:paraId="2D69899F" w14:textId="77777777"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Setbacks from inhabited structures, property lines, public roads, communication and electrical lines, and other sensitive structures and locations.</w:t>
      </w:r>
    </w:p>
    <w:p w14:paraId="44D16291" w14:textId="77777777"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Wiring and electrical controls of the wind turbine.</w:t>
      </w:r>
    </w:p>
    <w:p w14:paraId="2FBF36CC" w14:textId="77777777" w:rsidR="009D6D84" w:rsidRPr="008F2245" w:rsidRDefault="009D6D84" w:rsidP="00D76033">
      <w:pPr>
        <w:pStyle w:val="ListParagraph"/>
        <w:numPr>
          <w:ilvl w:val="5"/>
          <w:numId w:val="48"/>
        </w:numPr>
        <w:autoSpaceDE w:val="0"/>
        <w:autoSpaceDN w:val="0"/>
        <w:adjustRightInd w:val="0"/>
        <w:spacing w:after="0" w:line="240" w:lineRule="auto"/>
        <w:ind w:left="2430" w:right="-630"/>
        <w:rPr>
          <w:rFonts w:ascii="Arial" w:hAnsi="Arial" w:cs="Arial"/>
          <w:sz w:val="20"/>
          <w:szCs w:val="20"/>
        </w:rPr>
      </w:pPr>
      <w:r w:rsidRPr="008F2245">
        <w:rPr>
          <w:rFonts w:ascii="Arial" w:hAnsi="Arial" w:cs="Arial"/>
          <w:sz w:val="20"/>
          <w:szCs w:val="20"/>
        </w:rPr>
        <w:t>Reimbursement for emergency services required because of the wind turbine.</w:t>
      </w:r>
    </w:p>
    <w:p w14:paraId="55A5F14C" w14:textId="4519DA5B"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 xml:space="preserve">Wind turbine height and setbacks. (set back </w:t>
      </w:r>
      <w:r w:rsidR="00633717" w:rsidRPr="008F2245">
        <w:rPr>
          <w:rFonts w:ascii="Arial" w:hAnsi="Arial" w:cs="Arial"/>
          <w:sz w:val="20"/>
          <w:szCs w:val="20"/>
        </w:rPr>
        <w:t>will</w:t>
      </w:r>
      <w:r w:rsidRPr="008F2245">
        <w:rPr>
          <w:rFonts w:ascii="Arial" w:hAnsi="Arial" w:cs="Arial"/>
          <w:sz w:val="20"/>
          <w:szCs w:val="20"/>
        </w:rPr>
        <w:t xml:space="preserve"> be </w:t>
      </w:r>
      <w:r w:rsidR="00633717" w:rsidRPr="008F2245">
        <w:rPr>
          <w:rFonts w:ascii="Arial" w:hAnsi="Arial" w:cs="Arial"/>
          <w:sz w:val="20"/>
          <w:szCs w:val="20"/>
        </w:rPr>
        <w:t>ten (10)</w:t>
      </w:r>
      <w:r w:rsidRPr="008F2245">
        <w:rPr>
          <w:rFonts w:ascii="Arial" w:hAnsi="Arial" w:cs="Arial"/>
          <w:sz w:val="20"/>
          <w:szCs w:val="20"/>
        </w:rPr>
        <w:t xml:space="preserve"> feet greater than the combined height of the turbine + rotor length</w:t>
      </w:r>
      <w:r w:rsidR="00510F33" w:rsidRPr="008F2245">
        <w:rPr>
          <w:rFonts w:ascii="Arial" w:hAnsi="Arial" w:cs="Arial"/>
          <w:sz w:val="20"/>
          <w:szCs w:val="20"/>
        </w:rPr>
        <w:t xml:space="preserve"> + tower</w:t>
      </w:r>
      <w:r w:rsidRPr="008F2245">
        <w:rPr>
          <w:rFonts w:ascii="Arial" w:hAnsi="Arial" w:cs="Arial"/>
          <w:sz w:val="20"/>
          <w:szCs w:val="20"/>
        </w:rPr>
        <w:t>.</w:t>
      </w:r>
    </w:p>
    <w:p w14:paraId="5A26CB7F" w14:textId="2139F21B"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Noise level of the turbine. (</w:t>
      </w:r>
      <w:r w:rsidR="00633717" w:rsidRPr="008F2245">
        <w:rPr>
          <w:rFonts w:ascii="Arial" w:hAnsi="Arial" w:cs="Arial"/>
          <w:sz w:val="20"/>
          <w:szCs w:val="20"/>
        </w:rPr>
        <w:t>will</w:t>
      </w:r>
      <w:r w:rsidRPr="008F2245">
        <w:rPr>
          <w:rFonts w:ascii="Arial" w:hAnsi="Arial" w:cs="Arial"/>
          <w:sz w:val="20"/>
          <w:szCs w:val="20"/>
        </w:rPr>
        <w:t xml:space="preserve"> be less than 40 dB)</w:t>
      </w:r>
    </w:p>
    <w:p w14:paraId="1D59ADA4" w14:textId="77777777" w:rsidR="009D6D84" w:rsidRPr="008F2245" w:rsidRDefault="009D6D84" w:rsidP="00D76033">
      <w:pPr>
        <w:pStyle w:val="ListParagraph"/>
        <w:numPr>
          <w:ilvl w:val="5"/>
          <w:numId w:val="48"/>
        </w:numPr>
        <w:autoSpaceDE w:val="0"/>
        <w:autoSpaceDN w:val="0"/>
        <w:adjustRightInd w:val="0"/>
        <w:spacing w:after="0" w:line="240" w:lineRule="auto"/>
        <w:ind w:left="2430"/>
        <w:rPr>
          <w:rFonts w:ascii="Arial" w:hAnsi="Arial" w:cs="Arial"/>
          <w:sz w:val="20"/>
          <w:szCs w:val="20"/>
        </w:rPr>
      </w:pPr>
      <w:r w:rsidRPr="008F2245">
        <w:rPr>
          <w:rFonts w:ascii="Arial" w:hAnsi="Arial" w:cs="Arial"/>
          <w:sz w:val="20"/>
          <w:szCs w:val="20"/>
        </w:rPr>
        <w:t>Any other matters that the Town finds appropriate.</w:t>
      </w:r>
    </w:p>
    <w:p w14:paraId="3E60A0E0" w14:textId="2536E9E9" w:rsidR="009D6D84" w:rsidRPr="008F2245" w:rsidRDefault="009D6D84" w:rsidP="00D76033">
      <w:pPr>
        <w:pStyle w:val="ListParagraph"/>
        <w:numPr>
          <w:ilvl w:val="2"/>
          <w:numId w:val="48"/>
        </w:numPr>
        <w:autoSpaceDE w:val="0"/>
        <w:autoSpaceDN w:val="0"/>
        <w:adjustRightInd w:val="0"/>
        <w:spacing w:after="0" w:line="240" w:lineRule="auto"/>
        <w:ind w:left="2160"/>
        <w:rPr>
          <w:rFonts w:ascii="Arial" w:hAnsi="Arial" w:cs="Arial"/>
          <w:sz w:val="20"/>
          <w:szCs w:val="20"/>
        </w:rPr>
      </w:pPr>
      <w:r w:rsidRPr="008F2245">
        <w:rPr>
          <w:rFonts w:ascii="Arial" w:hAnsi="Arial" w:cs="Arial"/>
          <w:sz w:val="20"/>
          <w:szCs w:val="20"/>
        </w:rPr>
        <w:t>Any Conditional Use Permit for the installation or maintenance of a wind turbine system may be revoked by the Town if the permit holder, its heirs, or assigns, violates the provisions of this Ordinance or the provisions of a Conditional Use Permit granted pursuant to this Ordinance.</w:t>
      </w:r>
    </w:p>
    <w:p w14:paraId="67EE6917" w14:textId="77777777" w:rsidR="00BA29F9" w:rsidRPr="009D6D84" w:rsidRDefault="00BA29F9" w:rsidP="00D13DDE">
      <w:pPr>
        <w:autoSpaceDE w:val="0"/>
        <w:autoSpaceDN w:val="0"/>
        <w:adjustRightInd w:val="0"/>
        <w:spacing w:after="0" w:line="240" w:lineRule="auto"/>
        <w:rPr>
          <w:rFonts w:ascii="Arial" w:hAnsi="Arial" w:cs="Arial"/>
          <w:color w:val="000000" w:themeColor="text1"/>
          <w:sz w:val="20"/>
          <w:szCs w:val="20"/>
        </w:rPr>
      </w:pPr>
    </w:p>
    <w:p w14:paraId="40429888"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4.609 Solid Waste Facility (see Chapter 6.02 of the Town of Ripon Code of Ordinances)</w:t>
      </w:r>
    </w:p>
    <w:p w14:paraId="55E278F0"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6C467FBA"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4.610 Telecommunications Towers and Antennas</w:t>
      </w:r>
    </w:p>
    <w:p w14:paraId="679EFC07" w14:textId="77777777" w:rsidR="00BA29F9" w:rsidRPr="00164110" w:rsidRDefault="00BA29F9" w:rsidP="00BA29F9">
      <w:pPr>
        <w:pStyle w:val="ListParagraph"/>
        <w:autoSpaceDE w:val="0"/>
        <w:autoSpaceDN w:val="0"/>
        <w:adjustRightInd w:val="0"/>
        <w:spacing w:after="0" w:line="240" w:lineRule="auto"/>
        <w:ind w:left="480"/>
        <w:rPr>
          <w:rFonts w:ascii="Arial" w:hAnsi="Arial" w:cs="Arial"/>
          <w:b/>
          <w:bCs/>
          <w:color w:val="000000" w:themeColor="text1"/>
          <w:sz w:val="20"/>
          <w:szCs w:val="20"/>
        </w:rPr>
      </w:pPr>
    </w:p>
    <w:p w14:paraId="59378351"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Intent</w:t>
      </w:r>
    </w:p>
    <w:p w14:paraId="41B58E0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D17311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The intent of this section is to provide a uniform and comprehensive set of standards for the development and installation of telecommunication towers, antennas, and related facilities. The regulations are designed to protect and promote public health, safety, community welfare, aesthetic quality of the Town of Ripon, and encourage managed development of telecommunication infrastructure. The section shall:</w:t>
      </w:r>
    </w:p>
    <w:p w14:paraId="2DC3D557"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CDC4040" w14:textId="77777777" w:rsidR="00BA29F9" w:rsidRPr="00164110" w:rsidRDefault="00BA29F9" w:rsidP="004E3DD2">
      <w:pPr>
        <w:pStyle w:val="ListParagraph"/>
        <w:numPr>
          <w:ilvl w:val="2"/>
          <w:numId w:val="5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Provide a process for obtaining necessary permits for telecommunication facilities, while at the same time protecting the interests of the citizens of the Town of Ripon.</w:t>
      </w:r>
    </w:p>
    <w:p w14:paraId="3899A254" w14:textId="77777777" w:rsidR="00BA29F9" w:rsidRPr="00164110" w:rsidRDefault="00BA29F9" w:rsidP="004E3DD2">
      <w:pPr>
        <w:pStyle w:val="ListParagraph"/>
        <w:numPr>
          <w:ilvl w:val="2"/>
          <w:numId w:val="5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Ensure that a non-discriminatory, competitive, and broad range of telecommunication services and </w:t>
      </w:r>
      <w:r w:rsidR="0003705A" w:rsidRPr="00164110">
        <w:rPr>
          <w:rFonts w:ascii="Arial" w:hAnsi="Arial" w:cs="Arial"/>
          <w:color w:val="000000" w:themeColor="text1"/>
          <w:sz w:val="20"/>
          <w:szCs w:val="20"/>
        </w:rPr>
        <w:t>high-quality</w:t>
      </w:r>
      <w:r w:rsidRPr="00164110">
        <w:rPr>
          <w:rFonts w:ascii="Arial" w:hAnsi="Arial" w:cs="Arial"/>
          <w:color w:val="000000" w:themeColor="text1"/>
          <w:sz w:val="20"/>
          <w:szCs w:val="20"/>
        </w:rPr>
        <w:t xml:space="preserve"> telecommunications are provided to serve the community.</w:t>
      </w:r>
    </w:p>
    <w:p w14:paraId="78F54A80" w14:textId="77777777" w:rsidR="00BA29F9" w:rsidRPr="00164110" w:rsidRDefault="00BA29F9" w:rsidP="004E3DD2">
      <w:pPr>
        <w:pStyle w:val="ListParagraph"/>
        <w:numPr>
          <w:ilvl w:val="2"/>
          <w:numId w:val="5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Minimize conflicting uses of the land and adverse visual effects.</w:t>
      </w:r>
    </w:p>
    <w:p w14:paraId="75381678" w14:textId="77777777" w:rsidR="00BA29F9" w:rsidRPr="00164110" w:rsidRDefault="00BA29F9" w:rsidP="004E3DD2">
      <w:pPr>
        <w:pStyle w:val="ListParagraph"/>
        <w:numPr>
          <w:ilvl w:val="2"/>
          <w:numId w:val="5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Protect environmentally sensitive areas of the Town of Ripon by regulating the location, design, and operation of telecommunication towers, antennas, and related facilities.</w:t>
      </w:r>
    </w:p>
    <w:p w14:paraId="03C2F11C" w14:textId="77777777" w:rsidR="00BA29F9" w:rsidRPr="00164110" w:rsidRDefault="00BA29F9" w:rsidP="004E3DD2">
      <w:pPr>
        <w:pStyle w:val="ListParagraph"/>
        <w:numPr>
          <w:ilvl w:val="2"/>
          <w:numId w:val="54"/>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Encourage the use of alternative support structures, co-location of new antennas on existing telecommunication towers, camouflaged towers, and construction of towers with the ability to locate three (3) or more providers.</w:t>
      </w:r>
    </w:p>
    <w:p w14:paraId="68A867DB"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1FA52E9A"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Exemptions</w:t>
      </w:r>
    </w:p>
    <w:p w14:paraId="1EF98EF5"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6EE0BA4"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This Ordinance shall not govern the installation and or use of:</w:t>
      </w:r>
    </w:p>
    <w:p w14:paraId="55418D16"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4ECE5E28" w14:textId="77777777" w:rsidR="00BA29F9" w:rsidRPr="00164110" w:rsidRDefault="00BA29F9" w:rsidP="004E3DD2">
      <w:pPr>
        <w:pStyle w:val="ListParagraph"/>
        <w:numPr>
          <w:ilvl w:val="1"/>
          <w:numId w:val="55"/>
        </w:numPr>
        <w:autoSpaceDE w:val="0"/>
        <w:autoSpaceDN w:val="0"/>
        <w:adjustRightInd w:val="0"/>
        <w:spacing w:after="0" w:line="240" w:lineRule="auto"/>
        <w:ind w:right="-270"/>
        <w:rPr>
          <w:rFonts w:ascii="Arial" w:hAnsi="Arial" w:cs="Arial"/>
          <w:color w:val="000000" w:themeColor="text1"/>
          <w:sz w:val="20"/>
          <w:szCs w:val="20"/>
        </w:rPr>
      </w:pPr>
      <w:r w:rsidRPr="00164110">
        <w:rPr>
          <w:rFonts w:ascii="Arial" w:hAnsi="Arial" w:cs="Arial"/>
          <w:color w:val="000000" w:themeColor="text1"/>
          <w:sz w:val="20"/>
          <w:szCs w:val="20"/>
        </w:rPr>
        <w:t xml:space="preserve">Television antennas, satellite dishes, and receive-only antennas, </w:t>
      </w:r>
      <w:r w:rsidR="00344C9B" w:rsidRPr="00164110">
        <w:rPr>
          <w:rFonts w:ascii="Arial" w:hAnsi="Arial" w:cs="Arial"/>
          <w:color w:val="000000" w:themeColor="text1"/>
          <w:sz w:val="20"/>
          <w:szCs w:val="20"/>
        </w:rPr>
        <w:t>if</w:t>
      </w:r>
      <w:r w:rsidRPr="00164110">
        <w:rPr>
          <w:rFonts w:ascii="Arial" w:hAnsi="Arial" w:cs="Arial"/>
          <w:color w:val="000000" w:themeColor="text1"/>
          <w:sz w:val="20"/>
          <w:szCs w:val="20"/>
        </w:rPr>
        <w:t xml:space="preserve"> they are for personal use of the landowner, the primary use of the property is not a "Telecommunication Facility", and the antenna use is accessory to the primary use of the property.</w:t>
      </w:r>
    </w:p>
    <w:p w14:paraId="5DFF0437" w14:textId="77777777" w:rsidR="00BA29F9" w:rsidRPr="00164110" w:rsidRDefault="00BA29F9" w:rsidP="004E3DD2">
      <w:pPr>
        <w:pStyle w:val="ListParagraph"/>
        <w:numPr>
          <w:ilvl w:val="1"/>
          <w:numId w:val="5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Amateur radio antenna and their supporting towers, poles, and masts that are owned and/or operated by a federally-licensed amateur radio operator or is used exclusively for receive-only antennas.</w:t>
      </w:r>
    </w:p>
    <w:p w14:paraId="1B518A19" w14:textId="77777777" w:rsidR="00BA29F9" w:rsidRPr="00164110" w:rsidRDefault="00BA29F9" w:rsidP="004E3DD2">
      <w:pPr>
        <w:pStyle w:val="ListParagraph"/>
        <w:numPr>
          <w:ilvl w:val="1"/>
          <w:numId w:val="5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Mobile services providing public information coverage of news events of a temporary or emergency nature.</w:t>
      </w:r>
    </w:p>
    <w:p w14:paraId="222BABF0" w14:textId="77777777" w:rsidR="00BA29F9" w:rsidRPr="00164110" w:rsidRDefault="00BA29F9" w:rsidP="004E3DD2">
      <w:pPr>
        <w:pStyle w:val="ListParagraph"/>
        <w:numPr>
          <w:ilvl w:val="1"/>
          <w:numId w:val="55"/>
        </w:num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Any other devices not mentioned above that are exempt according to Section 704 of the Telecommunications Act of 1996.</w:t>
      </w:r>
    </w:p>
    <w:p w14:paraId="006FDB47"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5E3BD209" w14:textId="77777777" w:rsidR="00BA29F9" w:rsidRPr="00164110" w:rsidRDefault="00BA29F9" w:rsidP="00BA29F9">
      <w:pPr>
        <w:rPr>
          <w:rFonts w:ascii="Arial" w:hAnsi="Arial" w:cs="Arial"/>
          <w:b/>
          <w:bCs/>
          <w:color w:val="000000" w:themeColor="text1"/>
          <w:sz w:val="20"/>
          <w:szCs w:val="20"/>
        </w:rPr>
      </w:pPr>
      <w:r w:rsidRPr="00164110">
        <w:rPr>
          <w:rFonts w:ascii="Arial" w:hAnsi="Arial" w:cs="Arial"/>
          <w:b/>
          <w:bCs/>
          <w:color w:val="000000" w:themeColor="text1"/>
          <w:sz w:val="20"/>
          <w:szCs w:val="20"/>
        </w:rPr>
        <w:br w:type="page"/>
      </w:r>
    </w:p>
    <w:p w14:paraId="37F599A9"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General Requirements</w:t>
      </w:r>
    </w:p>
    <w:p w14:paraId="6414A708"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758D86B"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These provisions shall apply to all telecommunications facilities located within the Town of Ripon.</w:t>
      </w:r>
    </w:p>
    <w:p w14:paraId="767333AB"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3C922D2B"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All telecommunication facilities shall comply with Federal Communication Commission (FCC), Wisconsin State Bureau of Aeronautics, Occupational Safety and Health Association (OSHA), and Federal Aviation Administration (FAA) rules and regulations. If such standards and regulations are changed, then the owners of the towers and antennas governed by this article shall bring such towers and antennas into compliance with such revised standards and regulations within six (6) months of the effective date of such standards and regulations, unless a more stringent compliance schedule is mandated by the controlling federal agency. Failure to bring towers and antennas into compliance with such revised standards and regulations shall constitute grounds for the removal of the tower or antenna by the governing authority at the expense of the tower or antenna owner, or at the expense of the property owner in the case where the owner of the tower or antenna is leasing the property upon which the tower or antenna is installed.</w:t>
      </w:r>
    </w:p>
    <w:p w14:paraId="4EDBA2D0"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All telecommunication facilities shall comply with the manufacturer's specifications as it relates to design and installation.</w:t>
      </w:r>
    </w:p>
    <w:p w14:paraId="5B01D762"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To ensure the structural integrity of towers, the owner of a tower shall ensure that it is maintained in compliance with standards contained in applicable state and local building codes, and the applicable standards for towers that are published by the Electronic Industries Association, as amended from time to time. If, upon inspection, the governing authority concludes that a tower fails to comply with such codes and standards and constitutes a danger to persons or property, then upon notice being provided to the owner of the tower, the owner shall have thirty (30) days to bring such tower into compliance with such standards. If the owner fails to bring such tower into compliance within said thirty (30) days, the governing authority may remove such tower at the expense of the tower or antenna owner, or at the expense of the property owner in the case where the owner of the tower or antenna is leasing the property upon which the tower or antenna is installed.</w:t>
      </w:r>
    </w:p>
    <w:p w14:paraId="70B0B1ED"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The landowner shall provide written authorization for siting the telecommunication facilities on a leased property.</w:t>
      </w:r>
    </w:p>
    <w:p w14:paraId="45A6BD72" w14:textId="2DEB2C68"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All towers and antennas must be </w:t>
      </w:r>
      <w:r w:rsidR="00340E5D" w:rsidRPr="00164110">
        <w:rPr>
          <w:rFonts w:ascii="Arial" w:hAnsi="Arial" w:cs="Arial"/>
          <w:color w:val="000000" w:themeColor="text1"/>
          <w:sz w:val="20"/>
          <w:szCs w:val="20"/>
        </w:rPr>
        <w:t>insured</w:t>
      </w:r>
      <w:r w:rsidRPr="00164110">
        <w:rPr>
          <w:rFonts w:ascii="Arial" w:hAnsi="Arial" w:cs="Arial"/>
          <w:color w:val="000000" w:themeColor="text1"/>
          <w:sz w:val="20"/>
          <w:szCs w:val="20"/>
        </w:rPr>
        <w:t xml:space="preserve"> for injury and property damage.</w:t>
      </w:r>
    </w:p>
    <w:p w14:paraId="28BE8B11"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Any required federal, state, or local agency licenses shall be provided prior to the issuance of the Building Permit for proposals to erect new telecommunication facilities.</w:t>
      </w:r>
    </w:p>
    <w:p w14:paraId="30E9DE0C"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No sign, other than warning, permit number, or equipment information, shall be affixed to any telecommunication facilities.</w:t>
      </w:r>
    </w:p>
    <w:p w14:paraId="16F84828"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No telecommunication facility shall be artificially illuminated or have strobe lights attached to it unless required by FCC or FAA regulations. Light, if required, shall be shielded from the ground.</w:t>
      </w:r>
    </w:p>
    <w:p w14:paraId="4DF4D92F"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Camouflaged telecommunication facilities are encouraged and may be required in historical, environmental; or other sensitive areas as determined by the Town of Ripon.</w:t>
      </w:r>
    </w:p>
    <w:p w14:paraId="453CB1D2"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All telecommunication towers shall be self-supporting monopoles or lattice towers except where satisfactory evidence is submitted that a guyed tower is required.</w:t>
      </w:r>
    </w:p>
    <w:p w14:paraId="447EA5A6"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Telecommunication facilities shall not interfere with or obstruct existing or proposed public safety or fire protection telecommunication facilities. The applicant at no cost to the Town shall correct any actual interference and/or obstruction.</w:t>
      </w:r>
    </w:p>
    <w:p w14:paraId="49A59B69" w14:textId="77777777" w:rsidR="00BA29F9" w:rsidRPr="00164110" w:rsidRDefault="00BA29F9" w:rsidP="004E3DD2">
      <w:pPr>
        <w:pStyle w:val="ListParagraph"/>
        <w:numPr>
          <w:ilvl w:val="3"/>
          <w:numId w:val="56"/>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 bond with a corporate surety, duly licensed in the State of Wisconsin, in the amount of twenty thousand dollars ($20,000) to assure that the applicant, its representatives, its agents, and its assigns will comply with all the terms, conditions, provisions, requirements, and specifications contained in this Ordinance, including abandonment.</w:t>
      </w:r>
    </w:p>
    <w:p w14:paraId="7147D745" w14:textId="77777777" w:rsidR="00BA29F9" w:rsidRPr="00164110" w:rsidRDefault="00BA29F9" w:rsidP="00BA29F9">
      <w:pPr>
        <w:pStyle w:val="ListParagraph"/>
        <w:autoSpaceDE w:val="0"/>
        <w:autoSpaceDN w:val="0"/>
        <w:adjustRightInd w:val="0"/>
        <w:spacing w:after="0" w:line="240" w:lineRule="auto"/>
        <w:ind w:left="1440"/>
        <w:rPr>
          <w:rFonts w:ascii="Arial" w:hAnsi="Arial" w:cs="Arial"/>
          <w:color w:val="000000" w:themeColor="text1"/>
          <w:sz w:val="20"/>
          <w:szCs w:val="20"/>
        </w:rPr>
      </w:pPr>
    </w:p>
    <w:p w14:paraId="6C1A60E2"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Prohibited Areas for Telecommunication Facilities</w:t>
      </w:r>
    </w:p>
    <w:p w14:paraId="4B03B0D1"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67A31F5C" w14:textId="77777777" w:rsidR="00BA29F9" w:rsidRPr="00164110" w:rsidRDefault="00BA29F9" w:rsidP="004E3DD2">
      <w:pPr>
        <w:pStyle w:val="ListParagraph"/>
        <w:numPr>
          <w:ilvl w:val="3"/>
          <w:numId w:val="4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No telecommunication facility may </w:t>
      </w:r>
      <w:r w:rsidR="00344C9B" w:rsidRPr="00164110">
        <w:rPr>
          <w:rFonts w:ascii="Arial" w:hAnsi="Arial" w:cs="Arial"/>
          <w:color w:val="000000" w:themeColor="text1"/>
          <w:sz w:val="20"/>
          <w:szCs w:val="20"/>
        </w:rPr>
        <w:t>be in</w:t>
      </w:r>
      <w:r w:rsidRPr="00164110">
        <w:rPr>
          <w:rFonts w:ascii="Arial" w:hAnsi="Arial" w:cs="Arial"/>
          <w:color w:val="000000" w:themeColor="text1"/>
          <w:sz w:val="20"/>
          <w:szCs w:val="20"/>
        </w:rPr>
        <w:t xml:space="preserve"> the following areas:</w:t>
      </w:r>
    </w:p>
    <w:p w14:paraId="77F6F9AA"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Floodplains</w:t>
      </w:r>
    </w:p>
    <w:p w14:paraId="58D4E884"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Wetlands</w:t>
      </w:r>
    </w:p>
    <w:p w14:paraId="7AE8F03C"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Shorelands</w:t>
      </w:r>
    </w:p>
    <w:p w14:paraId="5555174C"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Conservancy-Zoned Districts</w:t>
      </w:r>
    </w:p>
    <w:p w14:paraId="3C6B8EDC" w14:textId="77777777" w:rsidR="00BA29F9" w:rsidRPr="00164110" w:rsidRDefault="00BA29F9" w:rsidP="004E3DD2">
      <w:pPr>
        <w:pStyle w:val="ListParagraph"/>
        <w:numPr>
          <w:ilvl w:val="3"/>
          <w:numId w:val="52"/>
        </w:numPr>
        <w:autoSpaceDE w:val="0"/>
        <w:autoSpaceDN w:val="0"/>
        <w:adjustRightInd w:val="0"/>
        <w:spacing w:after="0" w:line="240" w:lineRule="auto"/>
        <w:ind w:left="1440" w:right="-270"/>
        <w:rPr>
          <w:rFonts w:ascii="Arial" w:hAnsi="Arial" w:cs="Arial"/>
          <w:color w:val="000000" w:themeColor="text1"/>
          <w:sz w:val="20"/>
          <w:szCs w:val="20"/>
        </w:rPr>
      </w:pPr>
      <w:r w:rsidRPr="00164110">
        <w:rPr>
          <w:rFonts w:ascii="Arial" w:hAnsi="Arial" w:cs="Arial"/>
          <w:color w:val="000000" w:themeColor="text1"/>
          <w:sz w:val="20"/>
          <w:szCs w:val="20"/>
        </w:rPr>
        <w:lastRenderedPageBreak/>
        <w:t>Notwithstanding the above, the Zoning Administrator shall issue a Zoning Permit provided:</w:t>
      </w:r>
    </w:p>
    <w:p w14:paraId="05545602" w14:textId="77777777" w:rsidR="00BA29F9" w:rsidRPr="00164110" w:rsidRDefault="00BA29F9" w:rsidP="004E3DD2">
      <w:pPr>
        <w:pStyle w:val="ListParagraph"/>
        <w:numPr>
          <w:ilvl w:val="4"/>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applicant requests to attach an antenna to an existing tower, structure, or utility pole, and,</w:t>
      </w:r>
    </w:p>
    <w:p w14:paraId="0F74342A" w14:textId="77777777" w:rsidR="00BA29F9" w:rsidRPr="00164110" w:rsidRDefault="00BA29F9" w:rsidP="004E3DD2">
      <w:pPr>
        <w:pStyle w:val="ListParagraph"/>
        <w:numPr>
          <w:ilvl w:val="4"/>
          <w:numId w:val="52"/>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antenna does not extend more than twenty (20) feet above the highest point of an existing tower, structure, or pole.</w:t>
      </w:r>
    </w:p>
    <w:p w14:paraId="7801F3E4"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7DF65A5A"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Conditional Use Permit Requirements</w:t>
      </w:r>
    </w:p>
    <w:p w14:paraId="6EF51784"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B9427A7"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All applications for Conditional Use Permits shall include the following information:</w:t>
      </w:r>
    </w:p>
    <w:p w14:paraId="0DC1FF86"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66746097" w14:textId="77777777" w:rsidR="00BA29F9" w:rsidRPr="00164110" w:rsidRDefault="00BA29F9" w:rsidP="004E3DD2">
      <w:pPr>
        <w:pStyle w:val="ListParagraph"/>
        <w:numPr>
          <w:ilvl w:val="3"/>
          <w:numId w:val="40"/>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 report from a registered professional engineer and/or other professionals which:</w:t>
      </w:r>
    </w:p>
    <w:p w14:paraId="19AA6171" w14:textId="34A059E8" w:rsidR="00BA29F9" w:rsidRPr="00164110" w:rsidRDefault="00BA29F9" w:rsidP="004E3DD2">
      <w:pPr>
        <w:pStyle w:val="ListParagraph"/>
        <w:numPr>
          <w:ilvl w:val="4"/>
          <w:numId w:val="40"/>
        </w:numPr>
        <w:autoSpaceDE w:val="0"/>
        <w:autoSpaceDN w:val="0"/>
        <w:adjustRightInd w:val="0"/>
        <w:spacing w:after="0" w:line="240" w:lineRule="auto"/>
        <w:ind w:left="2160" w:right="-360"/>
        <w:rPr>
          <w:rFonts w:ascii="Arial" w:hAnsi="Arial" w:cs="Arial"/>
          <w:color w:val="000000" w:themeColor="text1"/>
          <w:sz w:val="20"/>
          <w:szCs w:val="20"/>
        </w:rPr>
      </w:pPr>
      <w:r w:rsidRPr="00164110">
        <w:rPr>
          <w:rFonts w:ascii="Arial" w:hAnsi="Arial" w:cs="Arial"/>
          <w:color w:val="000000" w:themeColor="text1"/>
          <w:sz w:val="20"/>
          <w:szCs w:val="20"/>
        </w:rPr>
        <w:t xml:space="preserve">Describes the facility's height and design, including a cross-section and </w:t>
      </w:r>
      <w:r w:rsidR="00245C35" w:rsidRPr="00164110">
        <w:rPr>
          <w:rFonts w:ascii="Arial" w:hAnsi="Arial" w:cs="Arial"/>
          <w:color w:val="000000" w:themeColor="text1"/>
          <w:sz w:val="20"/>
          <w:szCs w:val="20"/>
        </w:rPr>
        <w:t>elevation.</w:t>
      </w:r>
    </w:p>
    <w:p w14:paraId="3868E4B3" w14:textId="27ABFB1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Certifies the facility's compliance with electrical standards and structural standards that allow it to accommodate at least three (3) </w:t>
      </w:r>
      <w:r w:rsidR="00245C35" w:rsidRPr="00164110">
        <w:rPr>
          <w:rFonts w:ascii="Arial" w:hAnsi="Arial" w:cs="Arial"/>
          <w:color w:val="000000" w:themeColor="text1"/>
          <w:sz w:val="20"/>
          <w:szCs w:val="20"/>
        </w:rPr>
        <w:t>antennas.</w:t>
      </w:r>
    </w:p>
    <w:p w14:paraId="2B1A66CB" w14:textId="3C7717AB"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Describes the tower's capacity, including the potential number and type of antennas that it can </w:t>
      </w:r>
      <w:r w:rsidR="00245C35" w:rsidRPr="00164110">
        <w:rPr>
          <w:rFonts w:ascii="Arial" w:hAnsi="Arial" w:cs="Arial"/>
          <w:color w:val="000000" w:themeColor="text1"/>
          <w:sz w:val="20"/>
          <w:szCs w:val="20"/>
        </w:rPr>
        <w:t>accommodate.</w:t>
      </w:r>
    </w:p>
    <w:p w14:paraId="2EE64354" w14:textId="3A648CA5"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Describes the lighting to be placed on the facility if required by the FCC or </w:t>
      </w:r>
      <w:r w:rsidR="00245C35" w:rsidRPr="00164110">
        <w:rPr>
          <w:rFonts w:ascii="Arial" w:hAnsi="Arial" w:cs="Arial"/>
          <w:color w:val="000000" w:themeColor="text1"/>
          <w:sz w:val="20"/>
          <w:szCs w:val="20"/>
        </w:rPr>
        <w:t>FAA.</w:t>
      </w:r>
    </w:p>
    <w:p w14:paraId="52B1AF3A" w14:textId="156C8C43" w:rsidR="00BA29F9" w:rsidRPr="007F35F8"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Certifies that </w:t>
      </w:r>
      <w:r w:rsidRPr="007F35F8">
        <w:rPr>
          <w:rFonts w:ascii="Arial" w:hAnsi="Arial" w:cs="Arial"/>
          <w:color w:val="000000" w:themeColor="text1"/>
          <w:sz w:val="20"/>
          <w:szCs w:val="20"/>
        </w:rPr>
        <w:t xml:space="preserve">the facility will not cause destructive interference with previously established public safety communication </w:t>
      </w:r>
      <w:r w:rsidR="00245C35" w:rsidRPr="007F35F8">
        <w:rPr>
          <w:rFonts w:ascii="Arial" w:hAnsi="Arial" w:cs="Arial"/>
          <w:color w:val="000000" w:themeColor="text1"/>
          <w:sz w:val="20"/>
          <w:szCs w:val="20"/>
        </w:rPr>
        <w:t>system.</w:t>
      </w:r>
    </w:p>
    <w:p w14:paraId="059C2961" w14:textId="6E1C001D" w:rsidR="00BA29F9" w:rsidRPr="007F35F8"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 xml:space="preserve">A </w:t>
      </w:r>
      <w:r w:rsidR="009D3BE0" w:rsidRPr="007F35F8">
        <w:rPr>
          <w:rFonts w:ascii="Arial" w:hAnsi="Arial" w:cs="Arial"/>
          <w:color w:val="000000" w:themeColor="text1"/>
          <w:sz w:val="20"/>
          <w:szCs w:val="20"/>
        </w:rPr>
        <w:t xml:space="preserve">plat of survey showing the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boundaries and a legal description, support facilities, location, access, </w:t>
      </w:r>
      <w:r w:rsidR="00AE29C1" w:rsidRPr="007F35F8">
        <w:rPr>
          <w:rFonts w:ascii="Arial" w:hAnsi="Arial" w:cs="Arial"/>
          <w:color w:val="000000" w:themeColor="text1"/>
          <w:sz w:val="20"/>
          <w:szCs w:val="20"/>
        </w:rPr>
        <w:t>landscaping,</w:t>
      </w:r>
      <w:r w:rsidRPr="007F35F8">
        <w:rPr>
          <w:rFonts w:ascii="Arial" w:hAnsi="Arial" w:cs="Arial"/>
          <w:color w:val="000000" w:themeColor="text1"/>
          <w:sz w:val="20"/>
          <w:szCs w:val="20"/>
        </w:rPr>
        <w:t xml:space="preserve"> and </w:t>
      </w:r>
      <w:r w:rsidR="00245C35" w:rsidRPr="007F35F8">
        <w:rPr>
          <w:rFonts w:ascii="Arial" w:hAnsi="Arial" w:cs="Arial"/>
          <w:color w:val="000000" w:themeColor="text1"/>
          <w:sz w:val="20"/>
          <w:szCs w:val="20"/>
        </w:rPr>
        <w:t>fencing.</w:t>
      </w:r>
    </w:p>
    <w:p w14:paraId="52EC1187" w14:textId="47E8DF32" w:rsidR="00BA29F9" w:rsidRPr="007F35F8"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 xml:space="preserve">Federal Communication Commission (FCC) license and registration numbers, if applicable. Also copies of Findings of No Significant Impacts statement from FCC or Environmental Impact Study, if </w:t>
      </w:r>
      <w:r w:rsidR="00245C35" w:rsidRPr="007F35F8">
        <w:rPr>
          <w:rFonts w:ascii="Arial" w:hAnsi="Arial" w:cs="Arial"/>
          <w:color w:val="000000" w:themeColor="text1"/>
          <w:sz w:val="20"/>
          <w:szCs w:val="20"/>
        </w:rPr>
        <w:t>applicable.</w:t>
      </w:r>
    </w:p>
    <w:p w14:paraId="45695716" w14:textId="3CE66569" w:rsidR="00BA29F9" w:rsidRPr="007F35F8"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 xml:space="preserve">Proof of liability coverage that is satisfactory to the Plan </w:t>
      </w:r>
      <w:r w:rsidR="00245C35" w:rsidRPr="007F35F8">
        <w:rPr>
          <w:rFonts w:ascii="Arial" w:hAnsi="Arial" w:cs="Arial"/>
          <w:color w:val="000000" w:themeColor="text1"/>
          <w:sz w:val="20"/>
          <w:szCs w:val="20"/>
        </w:rPr>
        <w:t>Commission.</w:t>
      </w:r>
    </w:p>
    <w:p w14:paraId="753EC82C"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An alternatives analysis</w:t>
      </w:r>
      <w:r w:rsidRPr="00164110">
        <w:rPr>
          <w:rFonts w:ascii="Arial" w:hAnsi="Arial" w:cs="Arial"/>
          <w:color w:val="000000" w:themeColor="text1"/>
          <w:sz w:val="20"/>
          <w:szCs w:val="20"/>
        </w:rPr>
        <w:t xml:space="preserve"> shall be prepared by the applicant who identifies all reasonable, technically feasible alternative locations and/or facilities which could provide the proposed telecommunication service. The intention of the alternatives analysis is to present alternative strategies which could minimize the number, size, and adverse environmental impacts of facilities necessary to provide the needed services to the Town. The analysis shall address the potential for co-location and the potential to locate facilities as close as possible to the intended service area. It shall also explain the rationale for selection of the proposed site in view of the relative merits of any of the feasible alternatives. The Town may require independent verification of this analysis at the applicant's expense.</w:t>
      </w:r>
    </w:p>
    <w:p w14:paraId="04923061"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A tabular and map inventory of the entire applicant's existing telecommunication towers that are located within the Town of Ripon and includes </w:t>
      </w:r>
      <w:r w:rsidR="00344C9B" w:rsidRPr="00164110">
        <w:rPr>
          <w:rFonts w:ascii="Arial" w:hAnsi="Arial" w:cs="Arial"/>
          <w:color w:val="000000" w:themeColor="text1"/>
          <w:sz w:val="20"/>
          <w:szCs w:val="20"/>
        </w:rPr>
        <w:t>all</w:t>
      </w:r>
      <w:r w:rsidRPr="00164110">
        <w:rPr>
          <w:rFonts w:ascii="Arial" w:hAnsi="Arial" w:cs="Arial"/>
          <w:color w:val="000000" w:themeColor="text1"/>
          <w:sz w:val="20"/>
          <w:szCs w:val="20"/>
        </w:rPr>
        <w:t xml:space="preserve"> the applicant's towers within fifteen hundred (1,500) feet of the Town’s corporate boundary. The inventory shall specify the location, height, type, and design of each of the applicant's existing telecommunication towers and the ability of the tower or antenna structure to accommodate additional co-location antennas.</w:t>
      </w:r>
    </w:p>
    <w:p w14:paraId="7756BE65"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Each application shall include a Facility Plan. The Town will maintain an inventory of all existing and proposed telecommunication facility installations. All applicants shall provide the following information in each plan:</w:t>
      </w:r>
    </w:p>
    <w:p w14:paraId="55D31BA1" w14:textId="77777777" w:rsidR="00BA29F9" w:rsidRPr="00164110"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Written description of the type of consumer services each applicant will provide to its customers (cellular, PCS, SMR, ESMR, paging, or other anticipated telecommunication services), the carrier provider, applicant, landowner, and service provider.</w:t>
      </w:r>
    </w:p>
    <w:p w14:paraId="1ED7E1E8" w14:textId="77777777" w:rsidR="00BA29F9" w:rsidRPr="00164110"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Provide a list of the applicant's existing telecommunication sites, existing sites to be upgraded or replaced, and proposed facility sites as they are determined and requested within the Town and within fifteen hundred (1,500) feet of the Town’s corporate boundary.</w:t>
      </w:r>
    </w:p>
    <w:p w14:paraId="5B0242C4" w14:textId="77777777" w:rsidR="00BA29F9" w:rsidRPr="00164110"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Provide a map of the area that shows the geographic service areas for the provider of the existing and proposed facility sites as they are determined and requested by the provider.</w:t>
      </w:r>
    </w:p>
    <w:p w14:paraId="00C84FF8" w14:textId="77777777" w:rsidR="00BA29F9" w:rsidRPr="00164110"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name, address, and telephone number of the officer, agent, and/or employee responsible for the accuracy of the application.</w:t>
      </w:r>
    </w:p>
    <w:p w14:paraId="1FB08CC0"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lastRenderedPageBreak/>
        <w:t>Written acknowledgement by the landowner of a leased site that he/she will abide by all applicable terms and conditions of the Building Permit or Conditional Use Permit.</w:t>
      </w:r>
    </w:p>
    <w:p w14:paraId="5314694F" w14:textId="77777777"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Additional Information and Analysis:</w:t>
      </w:r>
    </w:p>
    <w:p w14:paraId="5118CC95" w14:textId="77777777" w:rsidR="00BA29F9" w:rsidRPr="00164110" w:rsidRDefault="00BA29F9" w:rsidP="004E3DD2">
      <w:pPr>
        <w:pStyle w:val="ListParagraph"/>
        <w:numPr>
          <w:ilvl w:val="2"/>
          <w:numId w:val="35"/>
        </w:numPr>
        <w:autoSpaceDE w:val="0"/>
        <w:autoSpaceDN w:val="0"/>
        <w:adjustRightInd w:val="0"/>
        <w:spacing w:after="0" w:line="240" w:lineRule="auto"/>
        <w:ind w:left="2160" w:hanging="360"/>
        <w:rPr>
          <w:rFonts w:ascii="Arial" w:hAnsi="Arial" w:cs="Arial"/>
          <w:color w:val="000000" w:themeColor="text1"/>
          <w:sz w:val="20"/>
          <w:szCs w:val="20"/>
        </w:rPr>
      </w:pPr>
      <w:r w:rsidRPr="00164110">
        <w:rPr>
          <w:rFonts w:ascii="Arial" w:hAnsi="Arial" w:cs="Arial"/>
          <w:color w:val="000000" w:themeColor="text1"/>
          <w:sz w:val="20"/>
          <w:szCs w:val="20"/>
        </w:rPr>
        <w:t>The Zoning Administrator or the Plan Commission may, at his/her or its discretion, require visual impart demonstrations, including mock-ups and/or photo montages, screening and painting plans, network maps, alternative site analysis, lists of other nearby wireless telecommunication facilities, or facility design alternatives for the proposed facilities.</w:t>
      </w:r>
    </w:p>
    <w:p w14:paraId="3F6D6039" w14:textId="77777777" w:rsidR="00BA29F9" w:rsidRPr="00164110" w:rsidRDefault="00BA29F9" w:rsidP="004E3DD2">
      <w:pPr>
        <w:pStyle w:val="ListParagraph"/>
        <w:numPr>
          <w:ilvl w:val="2"/>
          <w:numId w:val="35"/>
        </w:numPr>
        <w:autoSpaceDE w:val="0"/>
        <w:autoSpaceDN w:val="0"/>
        <w:adjustRightInd w:val="0"/>
        <w:spacing w:after="0" w:line="240" w:lineRule="auto"/>
        <w:ind w:left="2160" w:right="-360" w:hanging="360"/>
        <w:rPr>
          <w:rFonts w:ascii="Arial" w:hAnsi="Arial" w:cs="Arial"/>
          <w:color w:val="000000" w:themeColor="text1"/>
          <w:sz w:val="20"/>
          <w:szCs w:val="20"/>
        </w:rPr>
      </w:pPr>
      <w:r w:rsidRPr="00164110">
        <w:rPr>
          <w:rFonts w:ascii="Arial" w:hAnsi="Arial" w:cs="Arial"/>
          <w:color w:val="000000" w:themeColor="text1"/>
          <w:sz w:val="20"/>
          <w:szCs w:val="20"/>
        </w:rPr>
        <w:t>The Zoning Administrator or Plan Commission may employ, on behalf of the Town, an independent technical expert to review technical materials submitted by the applicant or to prepare any technical materials required but not submitted by the applicant. The applicant shall pay the costs of such review and/or independent analysis.</w:t>
      </w:r>
    </w:p>
    <w:p w14:paraId="62113A5B"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49F8921F"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Performance Standards</w:t>
      </w:r>
    </w:p>
    <w:p w14:paraId="600A79A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CEA56C3"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General:</w:t>
      </w:r>
    </w:p>
    <w:p w14:paraId="150F2ED0" w14:textId="77777777" w:rsidR="00BA29F9" w:rsidRPr="007F35F8"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Except as provided in this subchapter, all telecommunication facilities shall meet the dimensional standards of the Zoning District in which they are located. Where the facilities are the p</w:t>
      </w:r>
      <w:r w:rsidR="009D3BE0" w:rsidRPr="007F35F8">
        <w:rPr>
          <w:rFonts w:ascii="Arial" w:hAnsi="Arial" w:cs="Arial"/>
          <w:color w:val="000000" w:themeColor="text1"/>
          <w:sz w:val="20"/>
          <w:szCs w:val="20"/>
        </w:rPr>
        <w:t xml:space="preserve">rincipal use on a separate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 xml:space="preserve">ot, the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shall meet the minimum lot size requirements of the respec</w:t>
      </w:r>
      <w:r w:rsidR="009D3BE0" w:rsidRPr="007F35F8">
        <w:rPr>
          <w:rFonts w:ascii="Arial" w:hAnsi="Arial" w:cs="Arial"/>
          <w:color w:val="000000" w:themeColor="text1"/>
          <w:sz w:val="20"/>
          <w:szCs w:val="20"/>
        </w:rPr>
        <w:t xml:space="preserve">tive Zoning District. On a </w:t>
      </w:r>
      <w:r w:rsidRPr="007F35F8">
        <w:rPr>
          <w:rFonts w:ascii="Arial" w:hAnsi="Arial" w:cs="Arial"/>
          <w:color w:val="000000" w:themeColor="text1"/>
          <w:sz w:val="20"/>
          <w:szCs w:val="20"/>
        </w:rPr>
        <w:t>l</w:t>
      </w:r>
      <w:r w:rsidR="009D3BE0"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of land that already has a principal use, the facilities shall be considered an Accessory Use and a smaller area of land may be leased provided that all requirements of this Ordinance can be met.</w:t>
      </w:r>
    </w:p>
    <w:p w14:paraId="0283AF58" w14:textId="77777777" w:rsidR="00BA29F9" w:rsidRPr="007F35F8"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7F35F8">
        <w:rPr>
          <w:rFonts w:ascii="Arial" w:hAnsi="Arial" w:cs="Arial"/>
          <w:color w:val="000000" w:themeColor="text1"/>
          <w:sz w:val="20"/>
          <w:szCs w:val="20"/>
        </w:rPr>
        <w:t>Setbacks and Separation:</w:t>
      </w:r>
    </w:p>
    <w:p w14:paraId="10EA64EA" w14:textId="77777777" w:rsidR="00BA29F9" w:rsidRPr="007F35F8"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 xml:space="preserve">The tower shall be set back from the nearest property line </w:t>
      </w:r>
      <w:r w:rsidR="00D51073" w:rsidRPr="007F35F8">
        <w:rPr>
          <w:rFonts w:ascii="Arial" w:hAnsi="Arial" w:cs="Arial"/>
          <w:color w:val="000000" w:themeColor="text1"/>
          <w:sz w:val="20"/>
          <w:szCs w:val="20"/>
        </w:rPr>
        <w:t>a distance equal to one and one-</w:t>
      </w:r>
      <w:r w:rsidRPr="007F35F8">
        <w:rPr>
          <w:rFonts w:ascii="Arial" w:hAnsi="Arial" w:cs="Arial"/>
          <w:color w:val="000000" w:themeColor="text1"/>
          <w:sz w:val="20"/>
          <w:szCs w:val="20"/>
        </w:rPr>
        <w:t xml:space="preserve">tenth (1.1) times the height of the facility. This setback may be reduced to one-half (1/2) the height of the facility if the applicant submits an engineering report from a registered professional engineer that certifies that the facility is designed and engineered to collapse upon failure within the distance from the facility to the property line. (This requirement does not apply to </w:t>
      </w:r>
      <w:r w:rsidR="003B2035" w:rsidRPr="007F35F8">
        <w:rPr>
          <w:rFonts w:ascii="Arial" w:hAnsi="Arial" w:cs="Arial"/>
          <w:color w:val="000000" w:themeColor="text1"/>
          <w:sz w:val="20"/>
          <w:szCs w:val="20"/>
        </w:rPr>
        <w:t xml:space="preserve">the boundary of the leased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 xml:space="preserve">ot unless the leased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boundary is also a property line.)</w:t>
      </w:r>
    </w:p>
    <w:p w14:paraId="0B2E235B" w14:textId="77777777" w:rsidR="00BA29F9" w:rsidRPr="007F35F8"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The tower shall not be located within five hundred (500) feet of any residence other than the applicant's residence.</w:t>
      </w:r>
    </w:p>
    <w:p w14:paraId="040F02F9" w14:textId="77777777" w:rsidR="00BA29F9" w:rsidRPr="007F35F8"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Towers shall be set back from the nearest road right-of-way a distance equal to the height of the tower or the setbacks established in 4.509 D. Setback Distances of this Ordinance, whichever is greater.</w:t>
      </w:r>
    </w:p>
    <w:p w14:paraId="4EF1C4AD" w14:textId="77777777" w:rsidR="00BA29F9" w:rsidRPr="007F35F8" w:rsidRDefault="00BA29F9" w:rsidP="004E3DD2">
      <w:pPr>
        <w:pStyle w:val="ListParagraph"/>
        <w:numPr>
          <w:ilvl w:val="7"/>
          <w:numId w:val="40"/>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All guy wire anchors shall be at least twenty-five (25) feet from all prope</w:t>
      </w:r>
      <w:r w:rsidR="003B2035" w:rsidRPr="007F35F8">
        <w:rPr>
          <w:rFonts w:ascii="Arial" w:hAnsi="Arial" w:cs="Arial"/>
          <w:color w:val="000000" w:themeColor="text1"/>
          <w:sz w:val="20"/>
          <w:szCs w:val="20"/>
        </w:rPr>
        <w:t xml:space="preserve">rty lines except on leased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s.</w:t>
      </w:r>
    </w:p>
    <w:p w14:paraId="2C12FFDC" w14:textId="77777777" w:rsidR="00BA29F9" w:rsidRPr="007F35F8"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6FEE5AAF" w14:textId="77777777" w:rsidR="00BA29F9" w:rsidRPr="007F35F8"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7F35F8">
        <w:rPr>
          <w:rFonts w:ascii="Arial" w:hAnsi="Arial" w:cs="Arial"/>
          <w:color w:val="000000" w:themeColor="text1"/>
          <w:sz w:val="20"/>
          <w:szCs w:val="20"/>
        </w:rPr>
        <w:t>Co-Location/Sharing of Facilities:</w:t>
      </w:r>
    </w:p>
    <w:p w14:paraId="2619DB85" w14:textId="77777777" w:rsidR="00BA29F9" w:rsidRPr="00164110" w:rsidRDefault="00BA29F9" w:rsidP="004E3DD2">
      <w:pPr>
        <w:pStyle w:val="ListParagraph"/>
        <w:numPr>
          <w:ilvl w:val="7"/>
          <w:numId w:val="35"/>
        </w:numPr>
        <w:autoSpaceDE w:val="0"/>
        <w:autoSpaceDN w:val="0"/>
        <w:adjustRightInd w:val="0"/>
        <w:spacing w:after="0" w:line="240" w:lineRule="auto"/>
        <w:ind w:left="2160"/>
        <w:rPr>
          <w:rFonts w:ascii="Arial" w:hAnsi="Arial" w:cs="Arial"/>
          <w:color w:val="000000" w:themeColor="text1"/>
          <w:sz w:val="20"/>
          <w:szCs w:val="20"/>
        </w:rPr>
      </w:pPr>
      <w:r w:rsidRPr="007F35F8">
        <w:rPr>
          <w:rFonts w:ascii="Arial" w:hAnsi="Arial" w:cs="Arial"/>
          <w:color w:val="000000" w:themeColor="text1"/>
          <w:sz w:val="20"/>
          <w:szCs w:val="20"/>
        </w:rPr>
        <w:t>No new facility shall be permitted unless the applicant demonstrates to the reasonable satisfaction of the governing authority that no existing facility tower or structure can accommodate</w:t>
      </w:r>
      <w:r w:rsidRPr="00164110">
        <w:rPr>
          <w:rFonts w:ascii="Arial" w:hAnsi="Arial" w:cs="Arial"/>
          <w:color w:val="000000" w:themeColor="text1"/>
          <w:sz w:val="20"/>
          <w:szCs w:val="20"/>
        </w:rPr>
        <w:t xml:space="preserve"> the applicant's proposed antenna. Supporting evidence may consist of any of the following conditions:</w:t>
      </w:r>
    </w:p>
    <w:p w14:paraId="49073F2E" w14:textId="77777777" w:rsidR="00BA29F9" w:rsidRPr="00164110" w:rsidRDefault="00BA29F9" w:rsidP="004E3DD2">
      <w:pPr>
        <w:pStyle w:val="ListParagraph"/>
        <w:numPr>
          <w:ilvl w:val="7"/>
          <w:numId w:val="5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No existing facility towers or structures are located within the geographic area required to meet the applicant's engineering requirements.</w:t>
      </w:r>
    </w:p>
    <w:p w14:paraId="360F9497" w14:textId="77777777" w:rsidR="00BA29F9" w:rsidRPr="00164110" w:rsidRDefault="00BA29F9" w:rsidP="004E3DD2">
      <w:pPr>
        <w:pStyle w:val="ListParagraph"/>
        <w:numPr>
          <w:ilvl w:val="7"/>
          <w:numId w:val="5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Existing facility towers or structures are not of sufficient height to meet the applicant's engineering requirements.</w:t>
      </w:r>
    </w:p>
    <w:p w14:paraId="0EC42645" w14:textId="77777777" w:rsidR="00BA29F9" w:rsidRPr="00164110" w:rsidRDefault="00BA29F9" w:rsidP="004E3DD2">
      <w:pPr>
        <w:pStyle w:val="ListParagraph"/>
        <w:numPr>
          <w:ilvl w:val="7"/>
          <w:numId w:val="5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Existing facility towers or structures do not have sufficient structural strength to support applicant's proposed antenna and related equipment.</w:t>
      </w:r>
    </w:p>
    <w:p w14:paraId="15FCEE80" w14:textId="77777777" w:rsidR="00BA29F9" w:rsidRPr="00164110" w:rsidRDefault="00BA29F9" w:rsidP="004E3DD2">
      <w:pPr>
        <w:pStyle w:val="ListParagraph"/>
        <w:numPr>
          <w:ilvl w:val="7"/>
          <w:numId w:val="5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The applicant's proposed system would cause electromagnetic interference with the system on the existing tower or structure, or the system on the existing facility tower or structure would cause interference with the applicant's proposed system.</w:t>
      </w:r>
    </w:p>
    <w:p w14:paraId="23565847" w14:textId="77777777" w:rsidR="00BA29F9" w:rsidRPr="00164110" w:rsidRDefault="00BA29F9" w:rsidP="004E3DD2">
      <w:pPr>
        <w:pStyle w:val="ListParagraph"/>
        <w:numPr>
          <w:ilvl w:val="7"/>
          <w:numId w:val="5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t>The fees, cost, or contractual provisions required by the owner to share an existing facility tower or structure or to adapt an existing tower or structure for sharing are unreasonable. Costs exceeding new tower development are considered unreasonable.</w:t>
      </w:r>
    </w:p>
    <w:p w14:paraId="428562FA" w14:textId="77777777" w:rsidR="00BA29F9" w:rsidRPr="00164110" w:rsidRDefault="00BA29F9" w:rsidP="004E3DD2">
      <w:pPr>
        <w:pStyle w:val="ListParagraph"/>
        <w:numPr>
          <w:ilvl w:val="7"/>
          <w:numId w:val="57"/>
        </w:numPr>
        <w:autoSpaceDE w:val="0"/>
        <w:autoSpaceDN w:val="0"/>
        <w:adjustRightInd w:val="0"/>
        <w:spacing w:after="0" w:line="240" w:lineRule="auto"/>
        <w:ind w:left="2880"/>
        <w:rPr>
          <w:rFonts w:ascii="Arial" w:hAnsi="Arial" w:cs="Arial"/>
          <w:color w:val="000000" w:themeColor="text1"/>
          <w:sz w:val="20"/>
          <w:szCs w:val="20"/>
        </w:rPr>
      </w:pPr>
      <w:r w:rsidRPr="00164110">
        <w:rPr>
          <w:rFonts w:ascii="Arial" w:hAnsi="Arial" w:cs="Arial"/>
          <w:color w:val="000000" w:themeColor="text1"/>
          <w:sz w:val="20"/>
          <w:szCs w:val="20"/>
        </w:rPr>
        <w:lastRenderedPageBreak/>
        <w:t>The applicant demonstrates that there are other limiting factors that render existing facility towers or structures unsuitable.</w:t>
      </w:r>
    </w:p>
    <w:p w14:paraId="1232D9BB" w14:textId="77777777" w:rsidR="00BA29F9" w:rsidRPr="00164110" w:rsidRDefault="00BA29F9" w:rsidP="004E3DD2">
      <w:pPr>
        <w:pStyle w:val="ListParagraph"/>
        <w:numPr>
          <w:ilvl w:val="7"/>
          <w:numId w:val="3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New facilities shall be designed structurally and electrically to accommodate the applicant's antennas and comparable antennas for at least two (2) additional users if the tower is one hundred thirty (130) feet or more in height. Towers must also be designed to allow for future rearrangement of antennas on the tower and accept antennas mounted at different heights.</w:t>
      </w:r>
    </w:p>
    <w:p w14:paraId="43D7844B"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3DFB1547"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Screening and Landscaping:</w:t>
      </w:r>
    </w:p>
    <w:p w14:paraId="646C0B13" w14:textId="77777777" w:rsidR="00BA29F9" w:rsidRPr="00164110" w:rsidRDefault="00BA29F9" w:rsidP="004E3DD2">
      <w:pPr>
        <w:pStyle w:val="ListParagraph"/>
        <w:numPr>
          <w:ilvl w:val="7"/>
          <w:numId w:val="35"/>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tower location shall provide for the maximum amount of screening of the facilities. The site shall be landscaped with a buffer of plant materials that effectively screens the view of all tower accessory structures, equipment, and improvements at ground level from adjacent properties. The standard buffer shall consist of a landscaped strip at least four (4) feet wide outside the perimeter of the area where tower accessory structures and equipment are located at ground level. In locations where the visual impact of the tower would be minimal, the landscaping requirements may be reduced or waived by the governing authority. Existing mature vegetation and natural landforms on the site shall be preserved to the maximum extent possible.</w:t>
      </w:r>
    </w:p>
    <w:p w14:paraId="1FF1C048" w14:textId="77777777"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Security Fencing:</w:t>
      </w:r>
    </w:p>
    <w:p w14:paraId="186A3E9C" w14:textId="2EC99C4A" w:rsidR="00BA29F9" w:rsidRPr="00164110" w:rsidRDefault="00BA29F9" w:rsidP="004E3DD2">
      <w:pPr>
        <w:pStyle w:val="ListParagraph"/>
        <w:numPr>
          <w:ilvl w:val="2"/>
          <w:numId w:val="35"/>
        </w:numPr>
        <w:autoSpaceDE w:val="0"/>
        <w:autoSpaceDN w:val="0"/>
        <w:adjustRightInd w:val="0"/>
        <w:spacing w:after="0" w:line="240" w:lineRule="auto"/>
        <w:ind w:left="2160" w:hanging="360"/>
        <w:rPr>
          <w:rFonts w:ascii="Arial" w:hAnsi="Arial" w:cs="Arial"/>
          <w:color w:val="000000" w:themeColor="text1"/>
          <w:sz w:val="20"/>
          <w:szCs w:val="20"/>
        </w:rPr>
      </w:pPr>
      <w:r w:rsidRPr="00164110">
        <w:rPr>
          <w:rFonts w:ascii="Arial" w:hAnsi="Arial" w:cs="Arial"/>
          <w:color w:val="000000" w:themeColor="text1"/>
          <w:sz w:val="20"/>
          <w:szCs w:val="20"/>
        </w:rPr>
        <w:t xml:space="preserve">All towers shall be </w:t>
      </w:r>
      <w:r w:rsidR="00340E5D" w:rsidRPr="00164110">
        <w:rPr>
          <w:rFonts w:ascii="Arial" w:hAnsi="Arial" w:cs="Arial"/>
          <w:color w:val="000000" w:themeColor="text1"/>
          <w:sz w:val="20"/>
          <w:szCs w:val="20"/>
        </w:rPr>
        <w:t>protected</w:t>
      </w:r>
      <w:r w:rsidRPr="00164110">
        <w:rPr>
          <w:rFonts w:ascii="Arial" w:hAnsi="Arial" w:cs="Arial"/>
          <w:color w:val="000000" w:themeColor="text1"/>
          <w:sz w:val="20"/>
          <w:szCs w:val="20"/>
        </w:rPr>
        <w:t xml:space="preserve"> against unauthorized access. The bottom of the tower shall be enclosed with a minimum of an eight (8) foot high fence with a locked gate.</w:t>
      </w:r>
    </w:p>
    <w:p w14:paraId="3EF09FD8" w14:textId="77777777"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Lighting:</w:t>
      </w:r>
    </w:p>
    <w:p w14:paraId="3030EBA6" w14:textId="77777777" w:rsidR="00BA29F9" w:rsidRPr="00164110" w:rsidRDefault="00BA29F9" w:rsidP="004E3DD2">
      <w:pPr>
        <w:pStyle w:val="ListParagraph"/>
        <w:numPr>
          <w:ilvl w:val="2"/>
          <w:numId w:val="35"/>
        </w:numPr>
        <w:autoSpaceDE w:val="0"/>
        <w:autoSpaceDN w:val="0"/>
        <w:adjustRightInd w:val="0"/>
        <w:spacing w:after="0" w:line="240" w:lineRule="auto"/>
        <w:ind w:left="2160" w:hanging="360"/>
        <w:rPr>
          <w:rFonts w:ascii="Arial" w:hAnsi="Arial" w:cs="Arial"/>
          <w:color w:val="000000" w:themeColor="text1"/>
          <w:sz w:val="20"/>
          <w:szCs w:val="20"/>
        </w:rPr>
      </w:pPr>
      <w:r w:rsidRPr="00164110">
        <w:rPr>
          <w:rFonts w:ascii="Arial" w:hAnsi="Arial" w:cs="Arial"/>
          <w:color w:val="000000" w:themeColor="text1"/>
          <w:sz w:val="20"/>
          <w:szCs w:val="20"/>
        </w:rPr>
        <w:t xml:space="preserve">Security lighting for on-ground facilities equipment is permitted </w:t>
      </w:r>
      <w:r w:rsidR="00344C9B" w:rsidRPr="00164110">
        <w:rPr>
          <w:rFonts w:ascii="Arial" w:hAnsi="Arial" w:cs="Arial"/>
          <w:color w:val="000000" w:themeColor="text1"/>
          <w:sz w:val="20"/>
          <w:szCs w:val="20"/>
        </w:rPr>
        <w:t>if</w:t>
      </w:r>
      <w:r w:rsidRPr="00164110">
        <w:rPr>
          <w:rFonts w:ascii="Arial" w:hAnsi="Arial" w:cs="Arial"/>
          <w:color w:val="000000" w:themeColor="text1"/>
          <w:sz w:val="20"/>
          <w:szCs w:val="20"/>
        </w:rPr>
        <w:t xml:space="preserve"> it is down-shielded to keep light within the boundaries of the site.</w:t>
      </w:r>
    </w:p>
    <w:p w14:paraId="5FCD1266" w14:textId="77777777"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Color and Materials:</w:t>
      </w:r>
    </w:p>
    <w:p w14:paraId="5947BDC0" w14:textId="77777777" w:rsidR="00BA29F9" w:rsidRPr="00164110" w:rsidRDefault="00BA29F9" w:rsidP="004E3DD2">
      <w:pPr>
        <w:pStyle w:val="ListParagraph"/>
        <w:numPr>
          <w:ilvl w:val="2"/>
          <w:numId w:val="35"/>
        </w:numPr>
        <w:autoSpaceDE w:val="0"/>
        <w:autoSpaceDN w:val="0"/>
        <w:adjustRightInd w:val="0"/>
        <w:spacing w:after="0" w:line="240" w:lineRule="auto"/>
        <w:ind w:left="2160" w:hanging="360"/>
        <w:rPr>
          <w:rFonts w:ascii="Arial" w:hAnsi="Arial" w:cs="Arial"/>
          <w:color w:val="000000" w:themeColor="text1"/>
          <w:sz w:val="20"/>
          <w:szCs w:val="20"/>
        </w:rPr>
      </w:pPr>
      <w:r w:rsidRPr="00164110">
        <w:rPr>
          <w:rFonts w:ascii="Arial" w:hAnsi="Arial" w:cs="Arial"/>
          <w:color w:val="000000" w:themeColor="text1"/>
          <w:sz w:val="20"/>
          <w:szCs w:val="20"/>
        </w:rPr>
        <w:t>All towers and antennas shall use building materials, colors, textures, screening, and landscaping that blends the facilities with the surrounding natural features to the greatest extent possible. The tower shall be painted light blue or other color that is demonstrated to minimize visibility. Galvanized towers may be permitted.</w:t>
      </w:r>
    </w:p>
    <w:p w14:paraId="304761C4" w14:textId="77777777" w:rsidR="00BA29F9" w:rsidRPr="00164110" w:rsidRDefault="00BA29F9" w:rsidP="004E3DD2">
      <w:pPr>
        <w:pStyle w:val="ListParagraph"/>
        <w:numPr>
          <w:ilvl w:val="2"/>
          <w:numId w:val="35"/>
        </w:numPr>
        <w:autoSpaceDE w:val="0"/>
        <w:autoSpaceDN w:val="0"/>
        <w:adjustRightInd w:val="0"/>
        <w:spacing w:after="0" w:line="240" w:lineRule="auto"/>
        <w:ind w:left="2160" w:hanging="360"/>
        <w:rPr>
          <w:rFonts w:ascii="Arial" w:hAnsi="Arial" w:cs="Arial"/>
          <w:color w:val="000000" w:themeColor="text1"/>
          <w:sz w:val="20"/>
          <w:szCs w:val="20"/>
        </w:rPr>
      </w:pPr>
      <w:r w:rsidRPr="00164110">
        <w:rPr>
          <w:rFonts w:ascii="Arial" w:hAnsi="Arial" w:cs="Arial"/>
          <w:color w:val="000000" w:themeColor="text1"/>
          <w:sz w:val="20"/>
          <w:szCs w:val="20"/>
        </w:rPr>
        <w:t>All metal towers shall be constructed or treated with corrosion resistant material.</w:t>
      </w:r>
    </w:p>
    <w:p w14:paraId="3D7E6F13" w14:textId="77777777"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Parking and Access:</w:t>
      </w:r>
    </w:p>
    <w:p w14:paraId="367801B2" w14:textId="77777777" w:rsidR="00BA29F9" w:rsidRPr="00125611" w:rsidRDefault="00BA29F9" w:rsidP="00BA29F9">
      <w:pPr>
        <w:pStyle w:val="ListParagraph"/>
        <w:numPr>
          <w:ilvl w:val="2"/>
          <w:numId w:val="35"/>
        </w:numPr>
        <w:autoSpaceDE w:val="0"/>
        <w:autoSpaceDN w:val="0"/>
        <w:adjustRightInd w:val="0"/>
        <w:spacing w:after="0" w:line="240" w:lineRule="auto"/>
        <w:ind w:left="2160" w:right="-180" w:hanging="360"/>
        <w:rPr>
          <w:rFonts w:ascii="Arial" w:hAnsi="Arial" w:cs="Arial"/>
          <w:color w:val="000000" w:themeColor="text1"/>
          <w:sz w:val="20"/>
          <w:szCs w:val="20"/>
        </w:rPr>
      </w:pPr>
      <w:r w:rsidRPr="00164110">
        <w:rPr>
          <w:rFonts w:ascii="Arial" w:hAnsi="Arial" w:cs="Arial"/>
          <w:color w:val="000000" w:themeColor="text1"/>
          <w:sz w:val="20"/>
          <w:szCs w:val="20"/>
        </w:rPr>
        <w:t xml:space="preserve">Adequate parking spaces shall be provided on each site so that parking on public road </w:t>
      </w:r>
      <w:r w:rsidR="00344C9B" w:rsidRPr="00164110">
        <w:rPr>
          <w:rFonts w:ascii="Arial" w:hAnsi="Arial" w:cs="Arial"/>
          <w:color w:val="000000" w:themeColor="text1"/>
          <w:sz w:val="20"/>
          <w:szCs w:val="20"/>
        </w:rPr>
        <w:t>right-of-way’s</w:t>
      </w:r>
      <w:r w:rsidRPr="00164110">
        <w:rPr>
          <w:rFonts w:ascii="Arial" w:hAnsi="Arial" w:cs="Arial"/>
          <w:color w:val="000000" w:themeColor="text1"/>
          <w:sz w:val="20"/>
          <w:szCs w:val="20"/>
        </w:rPr>
        <w:t xml:space="preserve"> will not be necessary. Access must be provided by an all-weather driveway, and access must be approved by the applicable highway offices.</w:t>
      </w:r>
    </w:p>
    <w:p w14:paraId="34E5E2AE" w14:textId="77777777" w:rsidR="00BA29F9" w:rsidRPr="00164110" w:rsidRDefault="00BA29F9" w:rsidP="004E3DD2">
      <w:pPr>
        <w:pStyle w:val="ListParagraph"/>
        <w:numPr>
          <w:ilvl w:val="0"/>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Height:</w:t>
      </w:r>
    </w:p>
    <w:p w14:paraId="7235FEF4" w14:textId="77777777" w:rsidR="00BA29F9" w:rsidRPr="00164110" w:rsidRDefault="00BA29F9" w:rsidP="004E3DD2">
      <w:pPr>
        <w:pStyle w:val="ListParagraph"/>
        <w:numPr>
          <w:ilvl w:val="2"/>
          <w:numId w:val="35"/>
        </w:numPr>
        <w:autoSpaceDE w:val="0"/>
        <w:autoSpaceDN w:val="0"/>
        <w:adjustRightInd w:val="0"/>
        <w:spacing w:after="0" w:line="240" w:lineRule="auto"/>
        <w:ind w:left="2160" w:hanging="360"/>
        <w:rPr>
          <w:rFonts w:ascii="Arial" w:hAnsi="Arial" w:cs="Arial"/>
          <w:color w:val="000000" w:themeColor="text1"/>
          <w:sz w:val="20"/>
          <w:szCs w:val="20"/>
        </w:rPr>
      </w:pPr>
      <w:r w:rsidRPr="00164110">
        <w:rPr>
          <w:rFonts w:ascii="Arial" w:hAnsi="Arial" w:cs="Arial"/>
          <w:color w:val="000000" w:themeColor="text1"/>
          <w:sz w:val="20"/>
          <w:szCs w:val="20"/>
        </w:rPr>
        <w:t>The applicant shall identify the height of the proposed tower and provide justification for the height chosen. The Plan Commission can modify the height after review of the application. Satellite dishes and parabolic antennas shall be situated as close to the ground as possible to reduce the visual impact without compromising their function.</w:t>
      </w:r>
    </w:p>
    <w:p w14:paraId="1C82DD5D"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6373030A"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Revocation</w:t>
      </w:r>
    </w:p>
    <w:p w14:paraId="4E4870B2"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4C18433E"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t xml:space="preserve">Grounds for revocation of the Conditional Use Permit shall be limited to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of the following findings as determined by the Town of Ripon Plan Commission:</w:t>
      </w:r>
    </w:p>
    <w:p w14:paraId="59D86E8C"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owner of such site, service provider, and/or tower owner fails to comply with the requirements of this Ordinance as it existed at the time of the issuance of the Conditional Use Permit.</w:t>
      </w:r>
    </w:p>
    <w:p w14:paraId="5F15E692"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permittee has failed to comply with the conditions of approval imposed.</w:t>
      </w:r>
    </w:p>
    <w:p w14:paraId="663B5697"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The facility has not been properly maintained.</w:t>
      </w:r>
    </w:p>
    <w:p w14:paraId="0D75B9BF" w14:textId="77777777" w:rsidR="00BA29F9" w:rsidRPr="00164110" w:rsidRDefault="00BA29F9" w:rsidP="004E3DD2">
      <w:pPr>
        <w:pStyle w:val="ListParagraph"/>
        <w:numPr>
          <w:ilvl w:val="4"/>
          <w:numId w:val="40"/>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A permit shall expire twelve (12) months after issuance if the tower and/or supporting facilities have not been erected. An extension of time may be granted by the Plan Commission upon request.</w:t>
      </w:r>
    </w:p>
    <w:p w14:paraId="78639486" w14:textId="77777777" w:rsidR="00BA29F9" w:rsidRPr="00164110" w:rsidRDefault="00BA29F9" w:rsidP="00BA29F9">
      <w:pPr>
        <w:rPr>
          <w:rFonts w:ascii="Arial" w:hAnsi="Arial" w:cs="Arial"/>
          <w:color w:val="000000" w:themeColor="text1"/>
          <w:sz w:val="20"/>
          <w:szCs w:val="20"/>
        </w:rPr>
      </w:pPr>
      <w:r w:rsidRPr="00164110">
        <w:rPr>
          <w:rFonts w:ascii="Arial" w:hAnsi="Arial" w:cs="Arial"/>
          <w:color w:val="000000" w:themeColor="text1"/>
          <w:sz w:val="20"/>
          <w:szCs w:val="20"/>
        </w:rPr>
        <w:br w:type="page"/>
      </w:r>
    </w:p>
    <w:p w14:paraId="1F45C51A" w14:textId="77777777" w:rsidR="00BA29F9" w:rsidRPr="00164110" w:rsidRDefault="00BA29F9" w:rsidP="004E3DD2">
      <w:pPr>
        <w:pStyle w:val="ListParagraph"/>
        <w:numPr>
          <w:ilvl w:val="3"/>
          <w:numId w:val="35"/>
        </w:numPr>
        <w:autoSpaceDE w:val="0"/>
        <w:autoSpaceDN w:val="0"/>
        <w:adjustRightInd w:val="0"/>
        <w:spacing w:after="0" w:line="240" w:lineRule="auto"/>
        <w:ind w:left="1440"/>
        <w:rPr>
          <w:rFonts w:ascii="Arial" w:hAnsi="Arial" w:cs="Arial"/>
          <w:color w:val="000000" w:themeColor="text1"/>
          <w:sz w:val="20"/>
          <w:szCs w:val="20"/>
        </w:rPr>
      </w:pPr>
      <w:r w:rsidRPr="00164110">
        <w:rPr>
          <w:rFonts w:ascii="Arial" w:hAnsi="Arial" w:cs="Arial"/>
          <w:color w:val="000000" w:themeColor="text1"/>
          <w:sz w:val="20"/>
          <w:szCs w:val="20"/>
        </w:rPr>
        <w:lastRenderedPageBreak/>
        <w:t>Revocation Process:</w:t>
      </w:r>
    </w:p>
    <w:p w14:paraId="52A749FD" w14:textId="77777777" w:rsidR="00BA29F9" w:rsidRPr="00164110" w:rsidRDefault="00BA29F9" w:rsidP="004E3DD2">
      <w:pPr>
        <w:pStyle w:val="ListParagraph"/>
        <w:numPr>
          <w:ilvl w:val="4"/>
          <w:numId w:val="47"/>
        </w:numPr>
        <w:autoSpaceDE w:val="0"/>
        <w:autoSpaceDN w:val="0"/>
        <w:adjustRightInd w:val="0"/>
        <w:spacing w:after="0" w:line="240" w:lineRule="auto"/>
        <w:ind w:left="2160"/>
        <w:rPr>
          <w:rFonts w:ascii="Arial" w:hAnsi="Arial" w:cs="Arial"/>
          <w:color w:val="000000" w:themeColor="text1"/>
          <w:sz w:val="20"/>
          <w:szCs w:val="20"/>
        </w:rPr>
      </w:pPr>
      <w:r w:rsidRPr="00164110">
        <w:rPr>
          <w:rFonts w:ascii="Arial" w:hAnsi="Arial" w:cs="Arial"/>
          <w:color w:val="000000" w:themeColor="text1"/>
          <w:sz w:val="20"/>
          <w:szCs w:val="20"/>
        </w:rPr>
        <w:t xml:space="preserve">If one </w:t>
      </w:r>
      <w:r w:rsidR="008109F2">
        <w:rPr>
          <w:rFonts w:ascii="Arial" w:hAnsi="Arial" w:cs="Arial"/>
          <w:color w:val="000000" w:themeColor="text1"/>
          <w:sz w:val="20"/>
          <w:szCs w:val="20"/>
        </w:rPr>
        <w:t xml:space="preserve">(1) </w:t>
      </w:r>
      <w:r w:rsidRPr="00164110">
        <w:rPr>
          <w:rFonts w:ascii="Arial" w:hAnsi="Arial" w:cs="Arial"/>
          <w:color w:val="000000" w:themeColor="text1"/>
          <w:sz w:val="20"/>
          <w:szCs w:val="20"/>
        </w:rPr>
        <w:t xml:space="preserve">of the findings </w:t>
      </w:r>
      <w:r w:rsidR="00AA1CBD" w:rsidRPr="00164110">
        <w:rPr>
          <w:rFonts w:ascii="Arial" w:hAnsi="Arial" w:cs="Arial"/>
          <w:color w:val="000000" w:themeColor="text1"/>
          <w:sz w:val="20"/>
          <w:szCs w:val="20"/>
        </w:rPr>
        <w:t>exists</w:t>
      </w:r>
      <w:r w:rsidRPr="00164110">
        <w:rPr>
          <w:rFonts w:ascii="Arial" w:hAnsi="Arial" w:cs="Arial"/>
          <w:color w:val="000000" w:themeColor="text1"/>
          <w:sz w:val="20"/>
          <w:szCs w:val="20"/>
        </w:rPr>
        <w:t>, the Town shall notify the permittee of the noncompliance. The permittee will be given an opportunity to present their position to the Plan Commission or a minimum of thirty (30) days to comply.</w:t>
      </w:r>
    </w:p>
    <w:p w14:paraId="76CE5D0D" w14:textId="77777777" w:rsidR="00BA29F9" w:rsidRPr="00164110" w:rsidRDefault="00BA29F9" w:rsidP="00EC0CCD">
      <w:pPr>
        <w:pStyle w:val="ListParagraph"/>
        <w:numPr>
          <w:ilvl w:val="4"/>
          <w:numId w:val="47"/>
        </w:numPr>
        <w:autoSpaceDE w:val="0"/>
        <w:autoSpaceDN w:val="0"/>
        <w:adjustRightInd w:val="0"/>
        <w:spacing w:after="0" w:line="240" w:lineRule="auto"/>
        <w:ind w:left="2160" w:right="-180"/>
        <w:rPr>
          <w:rFonts w:ascii="Arial" w:hAnsi="Arial" w:cs="Arial"/>
          <w:color w:val="000000" w:themeColor="text1"/>
          <w:sz w:val="20"/>
          <w:szCs w:val="20"/>
        </w:rPr>
      </w:pPr>
      <w:r w:rsidRPr="00164110">
        <w:rPr>
          <w:rFonts w:ascii="Arial" w:hAnsi="Arial" w:cs="Arial"/>
          <w:color w:val="000000" w:themeColor="text1"/>
          <w:sz w:val="20"/>
          <w:szCs w:val="20"/>
        </w:rPr>
        <w:t>If compliance is not received within thirty (30) days, the Plan Commission shall hold a hearing to review the noncompliance. Notice shall be given, testimony received, and a written decision made by the Plan Commission based on substantial evidence.</w:t>
      </w:r>
    </w:p>
    <w:p w14:paraId="65D4BC5F" w14:textId="77777777" w:rsidR="00BA29F9" w:rsidRPr="00164110" w:rsidRDefault="00BA29F9" w:rsidP="00BA29F9">
      <w:pPr>
        <w:pStyle w:val="ListParagraph"/>
        <w:autoSpaceDE w:val="0"/>
        <w:autoSpaceDN w:val="0"/>
        <w:adjustRightInd w:val="0"/>
        <w:spacing w:after="0" w:line="240" w:lineRule="auto"/>
        <w:ind w:left="2160"/>
        <w:rPr>
          <w:rFonts w:ascii="Arial" w:hAnsi="Arial" w:cs="Arial"/>
          <w:color w:val="000000" w:themeColor="text1"/>
          <w:sz w:val="20"/>
          <w:szCs w:val="20"/>
        </w:rPr>
      </w:pPr>
    </w:p>
    <w:p w14:paraId="2D4B8412"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Abandonment</w:t>
      </w:r>
    </w:p>
    <w:p w14:paraId="45166E2C"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88D5A57"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The owner of a telecommunication facility under this Ordinance shall notify the Town of Ripon when the facility is no longer in operation. All obsolete, damaged, unused, or abandoned towers and accompanying accessory facilities shall be removed within twelve (12) months of the cessation of operations unless the Town approves a time extension. After the facilities are removed, the site shall be restored to its original or an improved condition, and anchoring elements shall be removed from the ground to within five (5) feet of ground level. If removal and/or restoration is/are not completed, the Zoning Administrator may order removal utilizing a performance bond which shall be provided by the telecommunication provider to the amount of twenty thousand dollars ($20,000). The Town of Ripon will be named as </w:t>
      </w:r>
      <w:r w:rsidR="00AA1CBD" w:rsidRPr="00164110">
        <w:rPr>
          <w:rFonts w:ascii="Arial" w:hAnsi="Arial" w:cs="Arial"/>
          <w:color w:val="000000" w:themeColor="text1"/>
          <w:sz w:val="20"/>
          <w:szCs w:val="20"/>
        </w:rPr>
        <w:t>oblige</w:t>
      </w:r>
      <w:r w:rsidRPr="00164110">
        <w:rPr>
          <w:rFonts w:ascii="Arial" w:hAnsi="Arial" w:cs="Arial"/>
          <w:color w:val="000000" w:themeColor="text1"/>
          <w:sz w:val="20"/>
          <w:szCs w:val="20"/>
        </w:rPr>
        <w:t xml:space="preserve"> in the bond and must approve the bonding company.</w:t>
      </w:r>
    </w:p>
    <w:p w14:paraId="31CF729B" w14:textId="77777777" w:rsidR="00BA29F9" w:rsidRPr="00164110" w:rsidRDefault="00BA29F9" w:rsidP="00BA29F9">
      <w:pPr>
        <w:pStyle w:val="ListParagraph"/>
        <w:autoSpaceDE w:val="0"/>
        <w:autoSpaceDN w:val="0"/>
        <w:adjustRightInd w:val="0"/>
        <w:spacing w:after="0" w:line="240" w:lineRule="auto"/>
        <w:rPr>
          <w:rFonts w:ascii="Arial" w:hAnsi="Arial" w:cs="Arial"/>
          <w:color w:val="000000" w:themeColor="text1"/>
          <w:sz w:val="20"/>
          <w:szCs w:val="20"/>
        </w:rPr>
      </w:pPr>
    </w:p>
    <w:p w14:paraId="7E6C6438"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Appeals Procedure</w:t>
      </w:r>
    </w:p>
    <w:p w14:paraId="1F4DB63A"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0354888B"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Appeals may be taken by aggrieved party as provided under Section 4.204 Board of Appeals.</w:t>
      </w:r>
    </w:p>
    <w:p w14:paraId="5D06FC2F"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7005800C"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Fees</w:t>
      </w:r>
    </w:p>
    <w:p w14:paraId="1E0E4F90"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60EFCE3"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Fees for permits are provided under Section 4.311.</w:t>
      </w:r>
    </w:p>
    <w:p w14:paraId="2808656F"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65282C69" w14:textId="77777777" w:rsidR="00BA29F9" w:rsidRPr="00164110" w:rsidRDefault="00BA29F9" w:rsidP="004E3DD2">
      <w:pPr>
        <w:pStyle w:val="ListParagraph"/>
        <w:numPr>
          <w:ilvl w:val="2"/>
          <w:numId w:val="40"/>
        </w:numPr>
        <w:autoSpaceDE w:val="0"/>
        <w:autoSpaceDN w:val="0"/>
        <w:adjustRightInd w:val="0"/>
        <w:spacing w:after="0" w:line="240" w:lineRule="auto"/>
        <w:ind w:left="720"/>
        <w:rPr>
          <w:rFonts w:ascii="Arial" w:hAnsi="Arial" w:cs="Arial"/>
          <w:b/>
          <w:bCs/>
          <w:color w:val="000000" w:themeColor="text1"/>
          <w:sz w:val="20"/>
          <w:szCs w:val="20"/>
        </w:rPr>
      </w:pPr>
      <w:r w:rsidRPr="00164110">
        <w:rPr>
          <w:rFonts w:ascii="Arial" w:hAnsi="Arial" w:cs="Arial"/>
          <w:b/>
          <w:bCs/>
          <w:color w:val="000000" w:themeColor="text1"/>
          <w:sz w:val="20"/>
          <w:szCs w:val="20"/>
        </w:rPr>
        <w:t>Penalties</w:t>
      </w:r>
    </w:p>
    <w:p w14:paraId="513CB739" w14:textId="77777777" w:rsidR="00BA29F9" w:rsidRPr="00164110" w:rsidRDefault="00BA29F9" w:rsidP="00BA29F9">
      <w:pPr>
        <w:pStyle w:val="ListParagraph"/>
        <w:autoSpaceDE w:val="0"/>
        <w:autoSpaceDN w:val="0"/>
        <w:adjustRightInd w:val="0"/>
        <w:spacing w:after="0" w:line="240" w:lineRule="auto"/>
        <w:rPr>
          <w:rFonts w:ascii="Arial" w:hAnsi="Arial" w:cs="Arial"/>
          <w:b/>
          <w:bCs/>
          <w:color w:val="000000" w:themeColor="text1"/>
          <w:sz w:val="20"/>
          <w:szCs w:val="20"/>
        </w:rPr>
      </w:pPr>
    </w:p>
    <w:p w14:paraId="214DE1F2"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r w:rsidRPr="00164110">
        <w:rPr>
          <w:rFonts w:ascii="Arial" w:hAnsi="Arial" w:cs="Arial"/>
          <w:color w:val="000000" w:themeColor="text1"/>
          <w:sz w:val="20"/>
          <w:szCs w:val="20"/>
        </w:rPr>
        <w:t>Penalties for violations are provided under Section 4.206.</w:t>
      </w:r>
    </w:p>
    <w:p w14:paraId="43E1CB65" w14:textId="77777777" w:rsidR="00BA29F9" w:rsidRPr="00164110" w:rsidRDefault="00BA29F9" w:rsidP="00BA29F9">
      <w:pPr>
        <w:autoSpaceDE w:val="0"/>
        <w:autoSpaceDN w:val="0"/>
        <w:adjustRightInd w:val="0"/>
        <w:spacing w:after="0" w:line="240" w:lineRule="auto"/>
        <w:ind w:left="720"/>
        <w:rPr>
          <w:rFonts w:ascii="Arial" w:hAnsi="Arial" w:cs="Arial"/>
          <w:color w:val="000000" w:themeColor="text1"/>
          <w:sz w:val="20"/>
          <w:szCs w:val="20"/>
        </w:rPr>
      </w:pPr>
    </w:p>
    <w:p w14:paraId="4844AA4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4.611 Wetlands and Shorelands</w:t>
      </w:r>
    </w:p>
    <w:p w14:paraId="0D45FFD4"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1740FCD"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r w:rsidRPr="00164110">
        <w:rPr>
          <w:rFonts w:ascii="Arial" w:hAnsi="Arial" w:cs="Arial"/>
          <w:color w:val="000000" w:themeColor="text1"/>
          <w:sz w:val="20"/>
          <w:szCs w:val="20"/>
        </w:rPr>
        <w:t xml:space="preserve">Wetlands, streams, rivers, and lakes are shown on the Town of Ripon’s Zoning Map. Land use in or near these areas are or may be regulated by the Fond du Lac County Shoreland Zoning Ordinance. Landowners that are considering applying for a Zoning Permit should consult the Zoning Map to make an initial determination as to </w:t>
      </w:r>
      <w:r w:rsidR="00344C9B" w:rsidRPr="00164110">
        <w:rPr>
          <w:rFonts w:ascii="Arial" w:hAnsi="Arial" w:cs="Arial"/>
          <w:color w:val="000000" w:themeColor="text1"/>
          <w:sz w:val="20"/>
          <w:szCs w:val="20"/>
        </w:rPr>
        <w:t>whether</w:t>
      </w:r>
      <w:r w:rsidRPr="00164110">
        <w:rPr>
          <w:rFonts w:ascii="Arial" w:hAnsi="Arial" w:cs="Arial"/>
          <w:color w:val="000000" w:themeColor="text1"/>
          <w:sz w:val="20"/>
          <w:szCs w:val="20"/>
        </w:rPr>
        <w:t xml:space="preserve"> there are wetlands, streams, rivers, and/or lakes on or near their property. Landowners are cautioned that the mapping of these features is general in nature, and that a conclusive determination can only be made through an on-site visit by Fond du Lac County and/or Wisconsin Department of Natural Resources staff.</w:t>
      </w:r>
    </w:p>
    <w:p w14:paraId="6C8F169E"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4863A1DC" w14:textId="77777777" w:rsidR="00BA29F9" w:rsidRPr="00164110" w:rsidRDefault="00BA29F9" w:rsidP="00BA29F9">
      <w:pPr>
        <w:autoSpaceDE w:val="0"/>
        <w:autoSpaceDN w:val="0"/>
        <w:adjustRightInd w:val="0"/>
        <w:spacing w:after="0" w:line="240" w:lineRule="auto"/>
        <w:rPr>
          <w:rFonts w:ascii="Arial" w:hAnsi="Arial" w:cs="Arial"/>
          <w:b/>
          <w:color w:val="000000" w:themeColor="text1"/>
          <w:sz w:val="20"/>
          <w:szCs w:val="20"/>
        </w:rPr>
      </w:pPr>
      <w:r w:rsidRPr="00164110">
        <w:rPr>
          <w:rFonts w:ascii="Arial" w:hAnsi="Arial" w:cs="Arial"/>
          <w:b/>
          <w:color w:val="000000" w:themeColor="text1"/>
          <w:sz w:val="20"/>
          <w:szCs w:val="20"/>
        </w:rPr>
        <w:t xml:space="preserve">4.612 Driveway </w:t>
      </w:r>
      <w:r w:rsidRPr="00164110">
        <w:rPr>
          <w:rFonts w:ascii="Arial" w:hAnsi="Arial" w:cs="Arial"/>
          <w:b/>
          <w:bCs/>
          <w:color w:val="000000" w:themeColor="text1"/>
          <w:sz w:val="20"/>
          <w:szCs w:val="20"/>
        </w:rPr>
        <w:t>Access (see Chapter 6.05 of the Town of Ripon Code of Ordinances)</w:t>
      </w:r>
    </w:p>
    <w:p w14:paraId="31455581"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4BEE14D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4.613 </w:t>
      </w:r>
      <w:r w:rsidRPr="00164110">
        <w:rPr>
          <w:rFonts w:ascii="Arial,Bold" w:hAnsi="Arial,Bold" w:cs="Arial,Bold"/>
          <w:b/>
          <w:bCs/>
          <w:color w:val="000000" w:themeColor="text1"/>
          <w:sz w:val="20"/>
          <w:szCs w:val="20"/>
        </w:rPr>
        <w:t xml:space="preserve">– </w:t>
      </w:r>
      <w:r w:rsidRPr="00164110">
        <w:rPr>
          <w:rFonts w:ascii="Arial" w:hAnsi="Arial" w:cs="Arial"/>
          <w:b/>
          <w:bCs/>
          <w:color w:val="000000" w:themeColor="text1"/>
          <w:sz w:val="20"/>
          <w:szCs w:val="20"/>
        </w:rPr>
        <w:t>4.699 RESERVED</w:t>
      </w:r>
    </w:p>
    <w:p w14:paraId="07A39525" w14:textId="77777777" w:rsidR="00BA29F9" w:rsidRPr="00164110" w:rsidRDefault="00BA29F9" w:rsidP="00BA29F9">
      <w:pPr>
        <w:rPr>
          <w:rFonts w:ascii="Arial" w:hAnsi="Arial" w:cs="Arial"/>
          <w:b/>
          <w:bCs/>
          <w:color w:val="000000" w:themeColor="text1"/>
        </w:rPr>
      </w:pPr>
      <w:r w:rsidRPr="00164110">
        <w:rPr>
          <w:rFonts w:ascii="Arial" w:hAnsi="Arial" w:cs="Arial"/>
          <w:b/>
          <w:bCs/>
          <w:color w:val="000000" w:themeColor="text1"/>
        </w:rPr>
        <w:br w:type="page"/>
      </w:r>
    </w:p>
    <w:p w14:paraId="299D4FA9"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Cs w:val="24"/>
        </w:rPr>
      </w:pPr>
      <w:r w:rsidRPr="00164110">
        <w:rPr>
          <w:rFonts w:ascii="Arial" w:hAnsi="Arial" w:cs="Arial"/>
          <w:b/>
          <w:bCs/>
          <w:color w:val="000000" w:themeColor="text1"/>
          <w:szCs w:val="24"/>
        </w:rPr>
        <w:lastRenderedPageBreak/>
        <w:t>Section 4.700 Definitions</w:t>
      </w:r>
    </w:p>
    <w:p w14:paraId="1305C81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rPr>
      </w:pPr>
    </w:p>
    <w:p w14:paraId="5FDA991C"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4.701 General Definitions</w:t>
      </w:r>
    </w:p>
    <w:p w14:paraId="6030B730"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47F09B7B" w14:textId="0DE11312"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color w:val="000000" w:themeColor="text1"/>
          <w:sz w:val="20"/>
          <w:szCs w:val="20"/>
        </w:rPr>
        <w:t xml:space="preserve">For the purposes of this Ordinance, certain words and terms are defined as follows. Words used in the present tense include the future; the singular number includes the plural </w:t>
      </w:r>
      <w:r w:rsidR="00B22512" w:rsidRPr="00164110">
        <w:rPr>
          <w:rFonts w:ascii="Arial" w:hAnsi="Arial" w:cs="Arial"/>
          <w:color w:val="000000" w:themeColor="text1"/>
          <w:sz w:val="20"/>
          <w:szCs w:val="20"/>
        </w:rPr>
        <w:t>number,</w:t>
      </w:r>
      <w:r w:rsidRPr="00164110">
        <w:rPr>
          <w:rFonts w:ascii="Arial" w:hAnsi="Arial" w:cs="Arial"/>
          <w:color w:val="000000" w:themeColor="text1"/>
          <w:sz w:val="20"/>
          <w:szCs w:val="20"/>
        </w:rPr>
        <w:t xml:space="preserve"> and the plural number includes the singular number; the word "building" includes the word "structure"; the word "shall" </w:t>
      </w:r>
      <w:r w:rsidR="00344C9B" w:rsidRPr="00164110">
        <w:rPr>
          <w:rFonts w:ascii="Arial" w:hAnsi="Arial" w:cs="Arial"/>
          <w:color w:val="000000" w:themeColor="text1"/>
          <w:sz w:val="20"/>
          <w:szCs w:val="20"/>
        </w:rPr>
        <w:t>be</w:t>
      </w:r>
      <w:r w:rsidRPr="00164110">
        <w:rPr>
          <w:rFonts w:ascii="Arial" w:hAnsi="Arial" w:cs="Arial"/>
          <w:color w:val="000000" w:themeColor="text1"/>
          <w:sz w:val="20"/>
          <w:szCs w:val="20"/>
        </w:rPr>
        <w:t xml:space="preserve"> mandatory and not directory. Any words not herein defined shall be presumed to be interpreted by their customary dictionary definitions.</w:t>
      </w:r>
    </w:p>
    <w:p w14:paraId="74899EDD" w14:textId="77777777" w:rsidR="00BA29F9" w:rsidRPr="00164110" w:rsidRDefault="00BA29F9" w:rsidP="00BA29F9">
      <w:pPr>
        <w:autoSpaceDE w:val="0"/>
        <w:autoSpaceDN w:val="0"/>
        <w:adjustRightInd w:val="0"/>
        <w:spacing w:after="0" w:line="240" w:lineRule="auto"/>
        <w:rPr>
          <w:rFonts w:ascii="Arial" w:hAnsi="Arial" w:cs="Arial"/>
          <w:color w:val="000000" w:themeColor="text1"/>
          <w:sz w:val="20"/>
          <w:szCs w:val="20"/>
        </w:rPr>
      </w:pPr>
    </w:p>
    <w:p w14:paraId="5EA074AD"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r w:rsidRPr="00164110">
        <w:rPr>
          <w:rFonts w:ascii="Arial" w:hAnsi="Arial" w:cs="Arial"/>
          <w:b/>
          <w:bCs/>
          <w:color w:val="000000" w:themeColor="text1"/>
          <w:sz w:val="20"/>
          <w:szCs w:val="20"/>
        </w:rPr>
        <w:t>4.702 Specific Words and Phrases</w:t>
      </w:r>
    </w:p>
    <w:p w14:paraId="4CA8FC5F"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09E69518" w14:textId="77777777" w:rsidR="00BA29F9" w:rsidRPr="00164110" w:rsidRDefault="00BA29F9" w:rsidP="007D5D20">
      <w:pPr>
        <w:autoSpaceDE w:val="0"/>
        <w:autoSpaceDN w:val="0"/>
        <w:adjustRightInd w:val="0"/>
        <w:spacing w:after="0" w:line="240" w:lineRule="auto"/>
        <w:ind w:left="540" w:right="-360"/>
        <w:rPr>
          <w:rFonts w:ascii="Arial" w:hAnsi="Arial" w:cs="Arial"/>
          <w:color w:val="000000" w:themeColor="text1"/>
          <w:sz w:val="20"/>
          <w:szCs w:val="20"/>
        </w:rPr>
      </w:pPr>
      <w:r w:rsidRPr="00164110">
        <w:rPr>
          <w:rFonts w:ascii="Arial" w:hAnsi="Arial" w:cs="Arial"/>
          <w:b/>
          <w:bCs/>
          <w:color w:val="000000" w:themeColor="text1"/>
          <w:sz w:val="20"/>
          <w:szCs w:val="20"/>
        </w:rPr>
        <w:t xml:space="preserve">Abandonment of Nonmetallic Mining Operations:  </w:t>
      </w:r>
      <w:r w:rsidRPr="00164110">
        <w:rPr>
          <w:rFonts w:ascii="Arial" w:hAnsi="Arial" w:cs="Arial"/>
          <w:color w:val="000000" w:themeColor="text1"/>
          <w:sz w:val="20"/>
          <w:szCs w:val="20"/>
        </w:rPr>
        <w:t>The cessation of nonmetallic mining operations for more than three hundred sixty-five (365) consecutive days where the cessation is not specifically set forth in an operator’s application, Operation or Reclamation Plan or Permit, or is not specifically approved by the Planning, Zoning and Farmland Preservation Committee upon written request. Abandonment of operations does not include the cessation of activities due to labor strikes or natural disasters.</w:t>
      </w:r>
    </w:p>
    <w:p w14:paraId="6DF25F41"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63D40E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Abrogate: </w:t>
      </w:r>
      <w:r w:rsidRPr="00164110">
        <w:rPr>
          <w:rFonts w:ascii="Arial" w:hAnsi="Arial" w:cs="Arial"/>
          <w:bCs/>
          <w:color w:val="000000" w:themeColor="text1"/>
          <w:sz w:val="20"/>
          <w:szCs w:val="20"/>
        </w:rPr>
        <w:t>End an agreement or contract formally and publicly.</w:t>
      </w:r>
    </w:p>
    <w:p w14:paraId="76EF4377"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53FC27DC"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rPr>
      </w:pPr>
      <w:r w:rsidRPr="00164110">
        <w:rPr>
          <w:rFonts w:ascii="Arial" w:hAnsi="Arial" w:cs="Arial"/>
          <w:b/>
          <w:color w:val="000000" w:themeColor="text1"/>
          <w:sz w:val="20"/>
        </w:rPr>
        <w:t>Adjudge:</w:t>
      </w:r>
      <w:r w:rsidRPr="00164110">
        <w:rPr>
          <w:rFonts w:ascii="Arial" w:hAnsi="Arial" w:cs="Arial"/>
          <w:color w:val="000000" w:themeColor="text1"/>
          <w:sz w:val="20"/>
        </w:rPr>
        <w:t xml:space="preserve"> To judge somebody or something in a particular way.</w:t>
      </w:r>
    </w:p>
    <w:p w14:paraId="0B92180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EB0E76F"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Adult-Oriented Establishment: </w:t>
      </w:r>
      <w:r w:rsidRPr="00164110">
        <w:rPr>
          <w:rFonts w:ascii="Arial" w:hAnsi="Arial" w:cs="Arial"/>
          <w:color w:val="000000" w:themeColor="text1"/>
          <w:sz w:val="20"/>
          <w:szCs w:val="20"/>
        </w:rPr>
        <w:t xml:space="preserve">An adult-oriented establishment shall include, but is not limited to, "adult bookstores," "adult motion picture theatres," "adult mini-motion picture establishments" or "adult cabarets," and further means any premises to which public patrons or members are invited or admitted and which are so physically arranged as to provide booths, cubicles, rooms, compartments or stalls separate from the common area of the premises for the purposes of viewing adult oriented motion pictures, or wherein an entertainer provides adult entertainment to a member of the public, a patron or a member, whether or not such adult entertainment is held, conducted, operated, or maintained for profit, direct or indirect. </w:t>
      </w:r>
    </w:p>
    <w:p w14:paraId="63AB892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6BA8D4A"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Alley: </w:t>
      </w:r>
      <w:r w:rsidRPr="00164110">
        <w:rPr>
          <w:rFonts w:ascii="Arial" w:hAnsi="Arial" w:cs="Arial"/>
          <w:color w:val="000000" w:themeColor="text1"/>
          <w:sz w:val="20"/>
          <w:szCs w:val="20"/>
        </w:rPr>
        <w:t>A road or thoroughfare affording only secondary access to abutting property.</w:t>
      </w:r>
    </w:p>
    <w:p w14:paraId="7DCB3914" w14:textId="77777777" w:rsidR="00BA29F9"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859B55D"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Animal</w:t>
      </w:r>
      <w:r w:rsidRPr="00D03C9A">
        <w:rPr>
          <w:rFonts w:ascii="Arial" w:hAnsi="Arial" w:cs="Arial"/>
          <w:sz w:val="20"/>
          <w:szCs w:val="20"/>
        </w:rPr>
        <w:t xml:space="preserve">: </w:t>
      </w:r>
      <w:r w:rsidRPr="00D03C9A">
        <w:rPr>
          <w:rStyle w:val="ilfuvd"/>
          <w:rFonts w:ascii="Arial" w:hAnsi="Arial" w:cs="Arial"/>
          <w:bCs/>
          <w:sz w:val="20"/>
          <w:szCs w:val="20"/>
        </w:rPr>
        <w:t>Vertebrates limited to;</w:t>
      </w:r>
      <w:r w:rsidRPr="00D03C9A">
        <w:rPr>
          <w:rFonts w:ascii="Arial" w:hAnsi="Arial" w:cs="Arial"/>
          <w:sz w:val="20"/>
          <w:szCs w:val="20"/>
        </w:rPr>
        <w:t xml:space="preserve"> Mammals, Reptiles, Birds, Fish, </w:t>
      </w:r>
      <w:r w:rsidRPr="00D03C9A">
        <w:rPr>
          <w:rStyle w:val="ilfuvd"/>
          <w:rFonts w:ascii="Arial" w:hAnsi="Arial" w:cs="Arial"/>
          <w:sz w:val="20"/>
          <w:szCs w:val="20"/>
        </w:rPr>
        <w:t>Amphibians</w:t>
      </w:r>
    </w:p>
    <w:p w14:paraId="248FAFCA" w14:textId="4B985BE1" w:rsidR="00E040FF" w:rsidRPr="00D03C9A" w:rsidRDefault="00E040FF" w:rsidP="00E040FF">
      <w:pPr>
        <w:ind w:left="540"/>
        <w:rPr>
          <w:rFonts w:ascii="Arial" w:hAnsi="Arial" w:cs="Arial"/>
          <w:sz w:val="20"/>
          <w:szCs w:val="20"/>
        </w:rPr>
      </w:pPr>
      <w:r w:rsidRPr="00D03C9A">
        <w:rPr>
          <w:rFonts w:ascii="Arial" w:hAnsi="Arial" w:cs="Arial"/>
          <w:b/>
          <w:sz w:val="20"/>
          <w:szCs w:val="20"/>
        </w:rPr>
        <w:t>Animal, At-Large</w:t>
      </w:r>
      <w:r w:rsidRPr="00D03C9A">
        <w:rPr>
          <w:rFonts w:ascii="Arial" w:hAnsi="Arial" w:cs="Arial"/>
          <w:sz w:val="20"/>
          <w:szCs w:val="20"/>
        </w:rPr>
        <w:t>:</w:t>
      </w:r>
      <w:r w:rsidRPr="00D03C9A">
        <w:rPr>
          <w:rFonts w:ascii="Arial" w:hAnsi="Arial" w:cs="Arial"/>
          <w:b/>
          <w:sz w:val="20"/>
          <w:szCs w:val="20"/>
        </w:rPr>
        <w:t xml:space="preserve"> </w:t>
      </w:r>
      <w:r w:rsidRPr="00D03C9A">
        <w:rPr>
          <w:rFonts w:ascii="Arial" w:hAnsi="Arial" w:cs="Arial"/>
          <w:sz w:val="20"/>
          <w:szCs w:val="20"/>
        </w:rPr>
        <w:t xml:space="preserve">An animal not under supervision of owner or someone designated by the owner. Supervision may be achieved by using a leash or fence or other enclosure. Animals used for sport, </w:t>
      </w:r>
      <w:r w:rsidR="00B22512" w:rsidRPr="00D03C9A">
        <w:rPr>
          <w:rFonts w:ascii="Arial" w:hAnsi="Arial" w:cs="Arial"/>
          <w:sz w:val="20"/>
          <w:szCs w:val="20"/>
        </w:rPr>
        <w:t>I.E.,</w:t>
      </w:r>
      <w:r w:rsidRPr="00D03C9A">
        <w:rPr>
          <w:rFonts w:ascii="Arial" w:hAnsi="Arial" w:cs="Arial"/>
          <w:sz w:val="20"/>
          <w:szCs w:val="20"/>
        </w:rPr>
        <w:t xml:space="preserve"> hunting dogs, supervision can be maintained if the animal is within handler’s voice and/or view.</w:t>
      </w:r>
    </w:p>
    <w:p w14:paraId="3757ADBA" w14:textId="77777777" w:rsidR="00E040FF" w:rsidRPr="00D03C9A" w:rsidRDefault="00E040FF" w:rsidP="00E040FF">
      <w:pPr>
        <w:ind w:left="540" w:right="-180"/>
        <w:rPr>
          <w:rFonts w:ascii="Arial" w:hAnsi="Arial" w:cs="Arial"/>
          <w:sz w:val="20"/>
          <w:szCs w:val="20"/>
        </w:rPr>
      </w:pPr>
      <w:r w:rsidRPr="00D03C9A">
        <w:rPr>
          <w:rFonts w:ascii="Arial" w:hAnsi="Arial" w:cs="Arial"/>
          <w:b/>
          <w:sz w:val="20"/>
          <w:szCs w:val="20"/>
        </w:rPr>
        <w:t>Animal, Companion</w:t>
      </w:r>
      <w:r w:rsidRPr="00D03C9A">
        <w:rPr>
          <w:rFonts w:ascii="Arial" w:hAnsi="Arial" w:cs="Arial"/>
          <w:sz w:val="20"/>
          <w:szCs w:val="20"/>
        </w:rPr>
        <w:t>: An animal that is kept for emotional support, comfort, enjoyment etc.</w:t>
      </w:r>
    </w:p>
    <w:p w14:paraId="39B08E24" w14:textId="77777777" w:rsidR="00BF013A" w:rsidRDefault="00BF013A" w:rsidP="00E040FF">
      <w:pPr>
        <w:ind w:left="540" w:right="-180"/>
        <w:rPr>
          <w:rFonts w:ascii="Arial" w:hAnsi="Arial" w:cs="Arial"/>
          <w:b/>
          <w:sz w:val="20"/>
          <w:szCs w:val="20"/>
        </w:rPr>
      </w:pPr>
      <w:r w:rsidRPr="00BF013A">
        <w:rPr>
          <w:rStyle w:val="one-click-content"/>
          <w:rFonts w:ascii="Arial" w:hAnsi="Arial" w:cs="Arial"/>
          <w:b/>
          <w:bCs/>
          <w:sz w:val="20"/>
          <w:szCs w:val="20"/>
        </w:rPr>
        <w:t>Animal, Domesticated</w:t>
      </w:r>
      <w:r>
        <w:rPr>
          <w:rStyle w:val="one-click-content"/>
        </w:rPr>
        <w:t xml:space="preserve">: </w:t>
      </w:r>
      <w:r>
        <w:rPr>
          <w:rStyle w:val="one-click-content"/>
          <w:rFonts w:ascii="Arial" w:hAnsi="Arial" w:cs="Arial"/>
          <w:sz w:val="20"/>
          <w:szCs w:val="20"/>
        </w:rPr>
        <w:t>T</w:t>
      </w:r>
      <w:r w:rsidRPr="00BF013A">
        <w:rPr>
          <w:rStyle w:val="one-click-content"/>
          <w:rFonts w:ascii="Arial" w:hAnsi="Arial" w:cs="Arial"/>
          <w:sz w:val="20"/>
          <w:szCs w:val="20"/>
        </w:rPr>
        <w:t>o tame (an animal), especially by generations of breeding, to live in close association with human beings as a pet or work animal and usually creating a dependency so that the animal loses its ability to live in the wild.</w:t>
      </w:r>
    </w:p>
    <w:p w14:paraId="4549BF30" w14:textId="77777777" w:rsidR="00E040FF" w:rsidRPr="00D03C9A" w:rsidRDefault="00E040FF" w:rsidP="00E040FF">
      <w:pPr>
        <w:ind w:left="540" w:right="-180"/>
        <w:rPr>
          <w:rFonts w:ascii="Arial" w:hAnsi="Arial" w:cs="Arial"/>
          <w:sz w:val="20"/>
          <w:szCs w:val="20"/>
        </w:rPr>
      </w:pPr>
      <w:r w:rsidRPr="00D03C9A">
        <w:rPr>
          <w:rFonts w:ascii="Arial" w:hAnsi="Arial" w:cs="Arial"/>
          <w:b/>
          <w:sz w:val="20"/>
          <w:szCs w:val="20"/>
        </w:rPr>
        <w:t>Animal, Farm</w:t>
      </w:r>
      <w:r w:rsidRPr="00D03C9A">
        <w:rPr>
          <w:rFonts w:ascii="Arial" w:hAnsi="Arial" w:cs="Arial"/>
          <w:sz w:val="20"/>
          <w:szCs w:val="20"/>
        </w:rPr>
        <w:t>: Any warm-blooded animal normally raised on a farm and used for food and/or fiber.</w:t>
      </w:r>
    </w:p>
    <w:p w14:paraId="3938728C"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Animal, Pet</w:t>
      </w:r>
      <w:r w:rsidRPr="00D03C9A">
        <w:rPr>
          <w:rFonts w:ascii="Arial" w:hAnsi="Arial" w:cs="Arial"/>
          <w:sz w:val="20"/>
          <w:szCs w:val="20"/>
        </w:rPr>
        <w:t xml:space="preserve">: An animal kept for personal companionship. </w:t>
      </w:r>
    </w:p>
    <w:p w14:paraId="458F4418" w14:textId="77777777" w:rsidR="00E040FF" w:rsidRPr="00D03C9A" w:rsidRDefault="00E040FF" w:rsidP="00E040FF">
      <w:pPr>
        <w:ind w:left="540" w:right="-540"/>
        <w:rPr>
          <w:rFonts w:ascii="Arial" w:hAnsi="Arial" w:cs="Arial"/>
          <w:sz w:val="20"/>
          <w:szCs w:val="20"/>
        </w:rPr>
      </w:pPr>
      <w:r w:rsidRPr="00D03C9A">
        <w:rPr>
          <w:rFonts w:ascii="Arial" w:hAnsi="Arial" w:cs="Arial"/>
          <w:b/>
          <w:sz w:val="20"/>
          <w:szCs w:val="20"/>
        </w:rPr>
        <w:t>Animal Shelter</w:t>
      </w:r>
      <w:r w:rsidRPr="00D03C9A">
        <w:rPr>
          <w:rFonts w:ascii="Arial" w:hAnsi="Arial" w:cs="Arial"/>
          <w:sz w:val="20"/>
          <w:szCs w:val="20"/>
        </w:rPr>
        <w:t>: A structure built to protect an animal from the effects of weather and individual injury.</w:t>
      </w:r>
    </w:p>
    <w:p w14:paraId="24342164" w14:textId="77777777" w:rsidR="00BA29F9" w:rsidRPr="00164110" w:rsidRDefault="00BA29F9" w:rsidP="00BA29F9">
      <w:pPr>
        <w:autoSpaceDE w:val="0"/>
        <w:autoSpaceDN w:val="0"/>
        <w:adjustRightInd w:val="0"/>
        <w:spacing w:after="0" w:line="240" w:lineRule="auto"/>
        <w:ind w:left="540" w:right="-540"/>
        <w:rPr>
          <w:rFonts w:ascii="Arial" w:hAnsi="Arial" w:cs="Arial"/>
          <w:color w:val="000000" w:themeColor="text1"/>
          <w:sz w:val="20"/>
          <w:szCs w:val="20"/>
        </w:rPr>
      </w:pPr>
      <w:r w:rsidRPr="00164110">
        <w:rPr>
          <w:rFonts w:ascii="Arial" w:hAnsi="Arial" w:cs="Arial"/>
          <w:b/>
          <w:bCs/>
          <w:color w:val="000000" w:themeColor="text1"/>
          <w:sz w:val="20"/>
          <w:szCs w:val="20"/>
        </w:rPr>
        <w:t xml:space="preserve">Antenna: </w:t>
      </w:r>
      <w:r w:rsidRPr="00164110">
        <w:rPr>
          <w:rFonts w:ascii="Arial" w:hAnsi="Arial" w:cs="Arial"/>
          <w:color w:val="000000" w:themeColor="text1"/>
          <w:sz w:val="20"/>
          <w:szCs w:val="20"/>
        </w:rPr>
        <w:t>Any device or equipment used for the transmission or reception of electromagnetic waves, which may include Omni-directional antenna (rod), directional antenna (panel), or parabolic antenna (disc).</w:t>
      </w:r>
    </w:p>
    <w:p w14:paraId="7EF1B68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9F4DBB3" w14:textId="77777777" w:rsidR="00E040FF" w:rsidRPr="00D03C9A" w:rsidRDefault="00E040FF" w:rsidP="00BA29F9">
      <w:pPr>
        <w:spacing w:line="240" w:lineRule="auto"/>
        <w:ind w:left="540"/>
        <w:rPr>
          <w:rFonts w:ascii="Arial" w:hAnsi="Arial" w:cs="Arial"/>
          <w:sz w:val="20"/>
          <w:szCs w:val="20"/>
        </w:rPr>
      </w:pPr>
      <w:r w:rsidRPr="00D03C9A">
        <w:rPr>
          <w:rFonts w:ascii="Arial" w:hAnsi="Arial" w:cs="Arial"/>
          <w:b/>
          <w:sz w:val="20"/>
          <w:szCs w:val="20"/>
        </w:rPr>
        <w:t>Applicant</w:t>
      </w:r>
      <w:r w:rsidRPr="00D03C9A">
        <w:rPr>
          <w:rFonts w:ascii="Arial" w:hAnsi="Arial" w:cs="Arial"/>
          <w:sz w:val="20"/>
          <w:szCs w:val="20"/>
        </w:rPr>
        <w:t xml:space="preserve">: An owner of Town Property which applies for a change to their property. </w:t>
      </w:r>
    </w:p>
    <w:p w14:paraId="619D1667" w14:textId="77777777" w:rsidR="00BF013A" w:rsidRDefault="00BA29F9" w:rsidP="00BF013A">
      <w:pPr>
        <w:spacing w:line="240" w:lineRule="auto"/>
        <w:ind w:left="540"/>
        <w:rPr>
          <w:rFonts w:ascii="Arial" w:hAnsi="Arial" w:cs="Arial"/>
          <w:b/>
          <w:bCs/>
          <w:color w:val="000000" w:themeColor="text1"/>
          <w:sz w:val="20"/>
          <w:szCs w:val="20"/>
        </w:rPr>
      </w:pPr>
      <w:r w:rsidRPr="00164110">
        <w:rPr>
          <w:rFonts w:ascii="Arial" w:hAnsi="Arial" w:cs="Arial"/>
          <w:b/>
          <w:color w:val="000000" w:themeColor="text1"/>
          <w:sz w:val="20"/>
        </w:rPr>
        <w:lastRenderedPageBreak/>
        <w:t xml:space="preserve">Auto </w:t>
      </w:r>
      <w:r w:rsidRPr="007F35F8">
        <w:rPr>
          <w:rFonts w:ascii="Arial" w:hAnsi="Arial" w:cs="Arial"/>
          <w:b/>
          <w:color w:val="000000" w:themeColor="text1"/>
          <w:sz w:val="20"/>
        </w:rPr>
        <w:t>Wrecking Yard:</w:t>
      </w:r>
      <w:r w:rsidRPr="007F35F8">
        <w:rPr>
          <w:rFonts w:ascii="Arial" w:hAnsi="Arial" w:cs="Arial"/>
          <w:color w:val="000000" w:themeColor="text1"/>
          <w:sz w:val="20"/>
        </w:rPr>
        <w:t xml:space="preserve"> Any premises on which three (3) or more unregistered/licensed vehicles are stored in the open.</w:t>
      </w:r>
    </w:p>
    <w:p w14:paraId="627145FB" w14:textId="77777777" w:rsidR="00BA29F9" w:rsidRPr="00BF013A" w:rsidRDefault="00BA29F9" w:rsidP="00B1505A">
      <w:pPr>
        <w:spacing w:after="0" w:line="240" w:lineRule="auto"/>
        <w:ind w:left="540"/>
        <w:rPr>
          <w:rFonts w:ascii="Arial" w:hAnsi="Arial" w:cs="Arial"/>
          <w:color w:val="000000" w:themeColor="text1"/>
          <w:sz w:val="20"/>
        </w:rPr>
      </w:pPr>
      <w:r w:rsidRPr="007F35F8">
        <w:rPr>
          <w:rFonts w:ascii="Arial" w:hAnsi="Arial" w:cs="Arial"/>
          <w:b/>
          <w:bCs/>
          <w:color w:val="000000" w:themeColor="text1"/>
          <w:sz w:val="20"/>
          <w:szCs w:val="20"/>
        </w:rPr>
        <w:t>Base Farm Tract:</w:t>
      </w:r>
    </w:p>
    <w:p w14:paraId="2E96A2D9" w14:textId="67ADBD73" w:rsidR="00BA29F9" w:rsidRPr="007F35F8" w:rsidRDefault="00BA29F9" w:rsidP="006B5507">
      <w:pPr>
        <w:autoSpaceDE w:val="0"/>
        <w:autoSpaceDN w:val="0"/>
        <w:adjustRightInd w:val="0"/>
        <w:spacing w:after="0" w:line="240" w:lineRule="auto"/>
        <w:ind w:left="1440" w:right="-90" w:hanging="360"/>
        <w:rPr>
          <w:rFonts w:ascii="Arial" w:hAnsi="Arial" w:cs="Arial"/>
          <w:color w:val="000000" w:themeColor="text1"/>
          <w:sz w:val="20"/>
          <w:szCs w:val="20"/>
        </w:rPr>
      </w:pPr>
      <w:r w:rsidRPr="007F35F8">
        <w:rPr>
          <w:rFonts w:ascii="Arial" w:hAnsi="Arial" w:cs="Arial"/>
          <w:color w:val="000000" w:themeColor="text1"/>
          <w:sz w:val="20"/>
          <w:szCs w:val="20"/>
        </w:rPr>
        <w:t xml:space="preserve">1. </w:t>
      </w:r>
      <w:r w:rsidRPr="007F35F8">
        <w:rPr>
          <w:rFonts w:ascii="Arial" w:hAnsi="Arial" w:cs="Arial"/>
          <w:color w:val="000000" w:themeColor="text1"/>
          <w:sz w:val="20"/>
          <w:szCs w:val="20"/>
        </w:rPr>
        <w:tab/>
        <w:t>All land, whether one (1) parcel</w:t>
      </w:r>
      <w:r w:rsidR="006B5507" w:rsidRPr="007F35F8">
        <w:rPr>
          <w:rFonts w:ascii="Arial" w:hAnsi="Arial" w:cs="Arial"/>
          <w:color w:val="000000" w:themeColor="text1"/>
          <w:sz w:val="20"/>
          <w:szCs w:val="20"/>
        </w:rPr>
        <w:t>/sub-parcel</w:t>
      </w:r>
      <w:r w:rsidRPr="007F35F8">
        <w:rPr>
          <w:rFonts w:ascii="Arial" w:hAnsi="Arial" w:cs="Arial"/>
          <w:color w:val="000000" w:themeColor="text1"/>
          <w:sz w:val="20"/>
          <w:szCs w:val="20"/>
        </w:rPr>
        <w:t xml:space="preserve"> or two (2) or more contiguous parcels</w:t>
      </w:r>
      <w:r w:rsidR="006B5507" w:rsidRPr="007F35F8">
        <w:rPr>
          <w:rFonts w:ascii="Arial" w:hAnsi="Arial" w:cs="Arial"/>
          <w:color w:val="000000" w:themeColor="text1"/>
          <w:sz w:val="20"/>
          <w:szCs w:val="20"/>
        </w:rPr>
        <w:t>/sub-parcels</w:t>
      </w:r>
      <w:r w:rsidRPr="007F35F8">
        <w:rPr>
          <w:rFonts w:ascii="Arial" w:hAnsi="Arial" w:cs="Arial"/>
          <w:color w:val="000000" w:themeColor="text1"/>
          <w:sz w:val="20"/>
          <w:szCs w:val="20"/>
        </w:rPr>
        <w:t xml:space="preserve">, </w:t>
      </w:r>
      <w:r w:rsidR="00245C35" w:rsidRPr="007F35F8">
        <w:rPr>
          <w:rFonts w:ascii="Arial" w:hAnsi="Arial" w:cs="Arial"/>
          <w:color w:val="000000" w:themeColor="text1"/>
          <w:sz w:val="20"/>
          <w:szCs w:val="20"/>
        </w:rPr>
        <w:t>which</w:t>
      </w:r>
      <w:r w:rsidRPr="007F35F8">
        <w:rPr>
          <w:rFonts w:ascii="Arial" w:hAnsi="Arial" w:cs="Arial"/>
          <w:color w:val="000000" w:themeColor="text1"/>
          <w:sz w:val="20"/>
          <w:szCs w:val="20"/>
        </w:rPr>
        <w:t xml:space="preserve"> is in the Farmland Preservation Zoning District and that is part of a single farm on December 15, 2014, regardless of any subsequent changes in the size of the farm.</w:t>
      </w:r>
    </w:p>
    <w:p w14:paraId="63F2318D" w14:textId="77777777" w:rsidR="00BA29F9" w:rsidRPr="007F35F8"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7F35F8">
        <w:rPr>
          <w:rFonts w:ascii="Arial" w:hAnsi="Arial" w:cs="Arial"/>
          <w:color w:val="000000" w:themeColor="text1"/>
          <w:sz w:val="20"/>
          <w:szCs w:val="20"/>
        </w:rPr>
        <w:t xml:space="preserve">2. </w:t>
      </w:r>
      <w:r w:rsidRPr="007F35F8">
        <w:rPr>
          <w:rFonts w:ascii="Arial" w:hAnsi="Arial" w:cs="Arial"/>
          <w:color w:val="000000" w:themeColor="text1"/>
          <w:sz w:val="20"/>
          <w:szCs w:val="20"/>
        </w:rPr>
        <w:tab/>
        <w:t>Any other tract that DATCP by rule defines as a base farm tract.</w:t>
      </w:r>
    </w:p>
    <w:p w14:paraId="5D63DC71"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B0CBC4E"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Basement: </w:t>
      </w:r>
      <w:r w:rsidRPr="007F35F8">
        <w:rPr>
          <w:rFonts w:ascii="Arial" w:hAnsi="Arial" w:cs="Arial"/>
          <w:color w:val="000000" w:themeColor="text1"/>
          <w:sz w:val="20"/>
          <w:szCs w:val="20"/>
        </w:rPr>
        <w:t>That portion of any structure located partly below the average lot grade.</w:t>
      </w:r>
    </w:p>
    <w:p w14:paraId="12A0F3B3"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3B1DB11"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Boathouse:  </w:t>
      </w:r>
      <w:r w:rsidRPr="007F35F8">
        <w:rPr>
          <w:rFonts w:ascii="Arial" w:hAnsi="Arial" w:cs="Arial"/>
          <w:color w:val="000000" w:themeColor="text1"/>
          <w:sz w:val="20"/>
          <w:szCs w:val="20"/>
        </w:rPr>
        <w:t xml:space="preserve">A permanent structure used </w:t>
      </w:r>
      <w:r w:rsidRPr="007F35F8">
        <w:rPr>
          <w:rFonts w:ascii="Arial" w:hAnsi="Arial" w:cs="Arial"/>
          <w:color w:val="000000" w:themeColor="text1"/>
          <w:sz w:val="20"/>
          <w:szCs w:val="20"/>
          <w:u w:val="single"/>
        </w:rPr>
        <w:t>exclusively</w:t>
      </w:r>
      <w:r w:rsidRPr="007F35F8">
        <w:rPr>
          <w:rFonts w:ascii="Arial" w:hAnsi="Arial" w:cs="Arial"/>
          <w:color w:val="000000" w:themeColor="text1"/>
          <w:sz w:val="20"/>
          <w:szCs w:val="20"/>
        </w:rPr>
        <w:t xml:space="preserve"> for the storage of watercraft and associated materials and includes all structures, which are totally enclosed, have roofs or walls or any combination of these structural parts.</w:t>
      </w:r>
    </w:p>
    <w:p w14:paraId="192DE821"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12F025F" w14:textId="4F686548" w:rsidR="00BA29F9"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Building: </w:t>
      </w:r>
      <w:r w:rsidRPr="007F35F8">
        <w:rPr>
          <w:rFonts w:ascii="Arial" w:hAnsi="Arial" w:cs="Arial"/>
          <w:color w:val="000000" w:themeColor="text1"/>
          <w:sz w:val="20"/>
          <w:szCs w:val="20"/>
        </w:rPr>
        <w:t xml:space="preserve">Any structure used, designed, or intended for the protection, shelter, enclosure, or support of persons, </w:t>
      </w:r>
      <w:r w:rsidR="008774AC" w:rsidRPr="007F35F8">
        <w:rPr>
          <w:rFonts w:ascii="Arial" w:hAnsi="Arial" w:cs="Arial"/>
          <w:color w:val="000000" w:themeColor="text1"/>
          <w:sz w:val="20"/>
          <w:szCs w:val="20"/>
        </w:rPr>
        <w:t>animals,</w:t>
      </w:r>
      <w:r w:rsidRPr="00164110">
        <w:rPr>
          <w:rFonts w:ascii="Arial" w:hAnsi="Arial" w:cs="Arial"/>
          <w:color w:val="000000" w:themeColor="text1"/>
          <w:sz w:val="20"/>
          <w:szCs w:val="20"/>
        </w:rPr>
        <w:t xml:space="preserve"> or property.</w:t>
      </w:r>
    </w:p>
    <w:p w14:paraId="537ABBD2" w14:textId="77777777" w:rsidR="00A611F3" w:rsidRPr="00164110" w:rsidRDefault="00A611F3" w:rsidP="00BA29F9">
      <w:pPr>
        <w:autoSpaceDE w:val="0"/>
        <w:autoSpaceDN w:val="0"/>
        <w:adjustRightInd w:val="0"/>
        <w:spacing w:after="0" w:line="240" w:lineRule="auto"/>
        <w:ind w:left="540"/>
        <w:rPr>
          <w:rFonts w:ascii="Arial" w:hAnsi="Arial" w:cs="Arial"/>
          <w:color w:val="000000" w:themeColor="text1"/>
          <w:sz w:val="20"/>
          <w:szCs w:val="20"/>
        </w:rPr>
      </w:pPr>
    </w:p>
    <w:p w14:paraId="268441CE"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Building Area: </w:t>
      </w:r>
      <w:r w:rsidRPr="00164110">
        <w:rPr>
          <w:rFonts w:ascii="Arial" w:hAnsi="Arial" w:cs="Arial"/>
          <w:color w:val="000000" w:themeColor="text1"/>
          <w:sz w:val="20"/>
          <w:szCs w:val="20"/>
        </w:rPr>
        <w:t>Total ground coverage in square feet of all buildings and structures including garages and other attached or accessory structures.</w:t>
      </w:r>
    </w:p>
    <w:p w14:paraId="3ADD3F7F"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54D9C5CD"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Buildable Area of a Lot: </w:t>
      </w:r>
      <w:r w:rsidRPr="00164110">
        <w:rPr>
          <w:rFonts w:ascii="Arial" w:hAnsi="Arial" w:cs="Arial"/>
          <w:color w:val="000000" w:themeColor="text1"/>
          <w:sz w:val="20"/>
          <w:szCs w:val="20"/>
        </w:rPr>
        <w:t>That part of the lot bounded by the required building setback from the front, side, and rear yard line.</w:t>
      </w:r>
    </w:p>
    <w:p w14:paraId="41861B12"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0C953F6"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Building Height: </w:t>
      </w:r>
      <w:r w:rsidRPr="00164110">
        <w:rPr>
          <w:rFonts w:ascii="Arial" w:hAnsi="Arial" w:cs="Arial"/>
          <w:color w:val="000000" w:themeColor="text1"/>
          <w:sz w:val="20"/>
          <w:szCs w:val="20"/>
        </w:rPr>
        <w:t>The vertical distance from top of foundation to the tip of highest roof peak.</w:t>
      </w:r>
    </w:p>
    <w:p w14:paraId="56A6D6B6"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987F5DB"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Cat</w:t>
      </w:r>
      <w:r w:rsidRPr="00D03C9A">
        <w:rPr>
          <w:rFonts w:ascii="Arial" w:hAnsi="Arial" w:cs="Arial"/>
          <w:sz w:val="20"/>
          <w:szCs w:val="20"/>
        </w:rPr>
        <w:t>: Any feline.</w:t>
      </w:r>
    </w:p>
    <w:p w14:paraId="4FEFC86C" w14:textId="77777777" w:rsidR="00BA29F9" w:rsidRPr="00164110" w:rsidRDefault="00CB6AD0" w:rsidP="00BA29F9">
      <w:pPr>
        <w:autoSpaceDE w:val="0"/>
        <w:autoSpaceDN w:val="0"/>
        <w:adjustRightInd w:val="0"/>
        <w:spacing w:after="0" w:line="240" w:lineRule="auto"/>
        <w:ind w:left="540" w:right="-810"/>
        <w:rPr>
          <w:rFonts w:ascii="Arial" w:hAnsi="Arial" w:cs="Arial"/>
          <w:color w:val="000000" w:themeColor="text1"/>
          <w:sz w:val="20"/>
        </w:rPr>
      </w:pPr>
      <w:r>
        <w:rPr>
          <w:rFonts w:ascii="Arial" w:hAnsi="Arial" w:cs="Arial"/>
          <w:b/>
          <w:color w:val="000000" w:themeColor="text1"/>
          <w:sz w:val="20"/>
        </w:rPr>
        <w:t>Centerl</w:t>
      </w:r>
      <w:r w:rsidR="00BA29F9" w:rsidRPr="00164110">
        <w:rPr>
          <w:rFonts w:ascii="Arial" w:hAnsi="Arial" w:cs="Arial"/>
          <w:b/>
          <w:color w:val="000000" w:themeColor="text1"/>
          <w:sz w:val="20"/>
        </w:rPr>
        <w:t>ine:</w:t>
      </w:r>
      <w:r w:rsidR="00BA29F9" w:rsidRPr="00164110">
        <w:rPr>
          <w:rFonts w:ascii="Arial" w:hAnsi="Arial" w:cs="Arial"/>
          <w:color w:val="000000" w:themeColor="text1"/>
          <w:sz w:val="20"/>
        </w:rPr>
        <w:t xml:space="preserve"> A line connecting multiple points on a highway from which setback lines shall be measured.</w:t>
      </w:r>
    </w:p>
    <w:p w14:paraId="3CE8A65C"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18"/>
          <w:szCs w:val="20"/>
        </w:rPr>
      </w:pPr>
    </w:p>
    <w:p w14:paraId="4442EA11"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rPr>
      </w:pPr>
      <w:r w:rsidRPr="00164110">
        <w:rPr>
          <w:rFonts w:ascii="Arial" w:hAnsi="Arial" w:cs="Arial"/>
          <w:b/>
          <w:color w:val="000000" w:themeColor="text1"/>
          <w:sz w:val="20"/>
        </w:rPr>
        <w:t>Channel:</w:t>
      </w:r>
      <w:r w:rsidRPr="00164110">
        <w:rPr>
          <w:rFonts w:ascii="Arial" w:hAnsi="Arial" w:cs="Arial"/>
          <w:color w:val="000000" w:themeColor="text1"/>
          <w:sz w:val="20"/>
        </w:rPr>
        <w:t xml:space="preserve"> A natural or artificial waterway of perceptible extent, with definite bed and banks to confine a continuous or periodically flow of water.</w:t>
      </w:r>
    </w:p>
    <w:p w14:paraId="561A756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017BBFA"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Co-Location Antenna: </w:t>
      </w:r>
      <w:r w:rsidRPr="00164110">
        <w:rPr>
          <w:rFonts w:ascii="Arial" w:hAnsi="Arial" w:cs="Arial"/>
          <w:color w:val="000000" w:themeColor="text1"/>
          <w:sz w:val="20"/>
          <w:szCs w:val="20"/>
        </w:rPr>
        <w:t>The location of more than one (1) antenna or set of antennas on the same tower structure.</w:t>
      </w:r>
    </w:p>
    <w:p w14:paraId="39933672"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F9C77F9" w14:textId="74774A7A"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Common Ownership: </w:t>
      </w:r>
      <w:r w:rsidRPr="00164110">
        <w:rPr>
          <w:rFonts w:ascii="Arial" w:hAnsi="Arial" w:cs="Arial"/>
          <w:color w:val="000000" w:themeColor="text1"/>
          <w:sz w:val="20"/>
          <w:szCs w:val="20"/>
        </w:rPr>
        <w:t xml:space="preserve">Ownership by the same person or persons, or by a legal business entity that is </w:t>
      </w:r>
      <w:r w:rsidR="00340E5D" w:rsidRPr="00164110">
        <w:rPr>
          <w:rFonts w:ascii="Arial" w:hAnsi="Arial" w:cs="Arial"/>
          <w:color w:val="000000" w:themeColor="text1"/>
          <w:sz w:val="20"/>
          <w:szCs w:val="20"/>
        </w:rPr>
        <w:t>owned</w:t>
      </w:r>
      <w:r w:rsidRPr="00164110">
        <w:rPr>
          <w:rFonts w:ascii="Arial" w:hAnsi="Arial" w:cs="Arial"/>
          <w:color w:val="000000" w:themeColor="text1"/>
          <w:sz w:val="20"/>
          <w:szCs w:val="20"/>
        </w:rPr>
        <w:t xml:space="preserve"> </w:t>
      </w:r>
      <w:r w:rsidRPr="007F35F8">
        <w:rPr>
          <w:rFonts w:ascii="Arial" w:hAnsi="Arial" w:cs="Arial"/>
          <w:color w:val="000000" w:themeColor="text1"/>
          <w:sz w:val="20"/>
          <w:szCs w:val="20"/>
        </w:rPr>
        <w:t>by the same person or persons. "Common ownership" includes joint tenancy and tenancy in common. Solely for purp</w:t>
      </w:r>
      <w:r w:rsidR="003B2035" w:rsidRPr="007F35F8">
        <w:rPr>
          <w:rFonts w:ascii="Arial" w:hAnsi="Arial" w:cs="Arial"/>
          <w:color w:val="000000" w:themeColor="text1"/>
          <w:sz w:val="20"/>
          <w:szCs w:val="20"/>
        </w:rPr>
        <w:t xml:space="preserve">oses of this definition, a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owned by one (1) member of a married couple is deemed to be owned by the married couple.</w:t>
      </w:r>
    </w:p>
    <w:p w14:paraId="10B36D04"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4E69F8F6"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Conditional Use: </w:t>
      </w:r>
      <w:r w:rsidRPr="007F35F8">
        <w:rPr>
          <w:rFonts w:ascii="Arial" w:hAnsi="Arial" w:cs="Arial"/>
          <w:color w:val="000000" w:themeColor="text1"/>
          <w:sz w:val="20"/>
          <w:szCs w:val="20"/>
        </w:rPr>
        <w:t>A land use that would not be appropriate generally or without restriction throughout a specified area, but if controlled as to the number, area, location, or relation to the surrounding properties by the imposition of appropriate conditions, could promote the public health, safety, or general welfare.</w:t>
      </w:r>
    </w:p>
    <w:p w14:paraId="5280CC48" w14:textId="77777777" w:rsidR="00BA29F9" w:rsidRPr="007F35F8" w:rsidRDefault="00BA29F9" w:rsidP="00BA29F9">
      <w:pPr>
        <w:autoSpaceDE w:val="0"/>
        <w:autoSpaceDN w:val="0"/>
        <w:adjustRightInd w:val="0"/>
        <w:spacing w:after="0" w:line="240" w:lineRule="auto"/>
        <w:ind w:left="540"/>
        <w:rPr>
          <w:rFonts w:ascii="Arial" w:hAnsi="Arial" w:cs="Arial"/>
          <w:b/>
          <w:color w:val="000000" w:themeColor="text1"/>
          <w:sz w:val="20"/>
          <w:szCs w:val="20"/>
        </w:rPr>
      </w:pPr>
    </w:p>
    <w:p w14:paraId="3229DAF8" w14:textId="77777777" w:rsidR="00BA29F9" w:rsidRPr="007F35F8" w:rsidRDefault="00BA29F9" w:rsidP="00BA29F9">
      <w:pPr>
        <w:autoSpaceDE w:val="0"/>
        <w:autoSpaceDN w:val="0"/>
        <w:adjustRightInd w:val="0"/>
        <w:spacing w:after="0" w:line="240" w:lineRule="auto"/>
        <w:ind w:left="540" w:right="-270"/>
        <w:rPr>
          <w:rFonts w:ascii="Arial" w:hAnsi="Arial" w:cs="Arial"/>
          <w:b/>
          <w:bCs/>
          <w:color w:val="000000" w:themeColor="text1"/>
          <w:sz w:val="20"/>
          <w:szCs w:val="20"/>
        </w:rPr>
      </w:pPr>
      <w:r w:rsidRPr="007F35F8">
        <w:rPr>
          <w:rFonts w:ascii="Arial" w:hAnsi="Arial" w:cs="Arial"/>
          <w:b/>
          <w:color w:val="000000" w:themeColor="text1"/>
          <w:sz w:val="20"/>
          <w:szCs w:val="20"/>
        </w:rPr>
        <w:t xml:space="preserve">Construed: </w:t>
      </w:r>
      <w:r w:rsidRPr="007F35F8">
        <w:rPr>
          <w:rFonts w:ascii="Arial" w:hAnsi="Arial" w:cs="Arial"/>
          <w:color w:val="000000" w:themeColor="text1"/>
          <w:sz w:val="20"/>
          <w:szCs w:val="20"/>
        </w:rPr>
        <w:t>To interpret or understand the meaning of a word, gesture, or action in a particular way.</w:t>
      </w:r>
    </w:p>
    <w:p w14:paraId="0AC23CC1"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8A177BA" w14:textId="77777777" w:rsidR="00BA29F9" w:rsidRPr="007F35F8" w:rsidRDefault="00BA29F9" w:rsidP="00BA29F9">
      <w:pPr>
        <w:autoSpaceDE w:val="0"/>
        <w:autoSpaceDN w:val="0"/>
        <w:adjustRightInd w:val="0"/>
        <w:spacing w:after="0" w:line="240" w:lineRule="auto"/>
        <w:ind w:left="540" w:right="-450"/>
        <w:rPr>
          <w:rFonts w:ascii="Arial" w:hAnsi="Arial" w:cs="Arial"/>
          <w:color w:val="000000" w:themeColor="text1"/>
          <w:sz w:val="20"/>
          <w:szCs w:val="20"/>
        </w:rPr>
      </w:pPr>
      <w:r w:rsidRPr="007F35F8">
        <w:rPr>
          <w:rFonts w:ascii="Arial" w:hAnsi="Arial" w:cs="Arial"/>
          <w:b/>
          <w:bCs/>
          <w:color w:val="000000" w:themeColor="text1"/>
          <w:sz w:val="20"/>
          <w:szCs w:val="20"/>
        </w:rPr>
        <w:t xml:space="preserve">Contiguous: </w:t>
      </w:r>
      <w:r w:rsidRPr="007F35F8">
        <w:rPr>
          <w:rFonts w:ascii="Arial" w:hAnsi="Arial" w:cs="Arial"/>
          <w:color w:val="000000" w:themeColor="text1"/>
          <w:sz w:val="20"/>
          <w:szCs w:val="20"/>
        </w:rPr>
        <w:t>Adjacent to or sharing a common boundary. This includes land that is separated only by a river, stream, section line, public road, private road, railroad, pipeline, transmission line, or transportation or t</w:t>
      </w:r>
      <w:r w:rsidR="003B2035" w:rsidRPr="007F35F8">
        <w:rPr>
          <w:rFonts w:ascii="Arial" w:hAnsi="Arial" w:cs="Arial"/>
          <w:color w:val="000000" w:themeColor="text1"/>
          <w:sz w:val="20"/>
          <w:szCs w:val="20"/>
        </w:rPr>
        <w:t>ransmission right-of-way. Lot</w:t>
      </w:r>
      <w:r w:rsidRPr="007F35F8">
        <w:rPr>
          <w:rFonts w:ascii="Arial" w:hAnsi="Arial" w:cs="Arial"/>
          <w:color w:val="000000" w:themeColor="text1"/>
          <w:sz w:val="20"/>
          <w:szCs w:val="20"/>
        </w:rPr>
        <w:t>s are not contiguous if they meet at only a single point.</w:t>
      </w:r>
    </w:p>
    <w:p w14:paraId="457AFC94" w14:textId="77777777" w:rsidR="00BA29F9" w:rsidRPr="007F35F8"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1A3883B9" w14:textId="77777777" w:rsidR="00E040FF" w:rsidRPr="00D03C9A" w:rsidRDefault="00E040FF" w:rsidP="00E040FF">
      <w:pPr>
        <w:ind w:left="540" w:right="90"/>
        <w:rPr>
          <w:rFonts w:ascii="Arial" w:hAnsi="Arial" w:cs="Arial"/>
          <w:sz w:val="20"/>
          <w:szCs w:val="20"/>
        </w:rPr>
      </w:pPr>
      <w:r w:rsidRPr="00D03C9A">
        <w:rPr>
          <w:rFonts w:ascii="Arial" w:hAnsi="Arial" w:cs="Arial"/>
          <w:b/>
          <w:sz w:val="20"/>
          <w:szCs w:val="20"/>
        </w:rPr>
        <w:t>Cruel Behavior</w:t>
      </w:r>
      <w:r w:rsidRPr="00D03C9A">
        <w:rPr>
          <w:rFonts w:ascii="Arial" w:hAnsi="Arial" w:cs="Arial"/>
          <w:sz w:val="20"/>
          <w:szCs w:val="20"/>
        </w:rPr>
        <w:t>: Causing unnecessary excessive pain, undo suffering, neglect, or unjustified injury or death.</w:t>
      </w:r>
    </w:p>
    <w:p w14:paraId="05220E67" w14:textId="77777777" w:rsidR="00BA29F9" w:rsidRPr="00164110" w:rsidRDefault="00BA29F9" w:rsidP="00BA29F9">
      <w:pPr>
        <w:autoSpaceDE w:val="0"/>
        <w:autoSpaceDN w:val="0"/>
        <w:adjustRightInd w:val="0"/>
        <w:spacing w:after="0" w:line="240" w:lineRule="auto"/>
        <w:ind w:left="540" w:right="-450"/>
        <w:rPr>
          <w:rFonts w:ascii="Arial" w:hAnsi="Arial" w:cs="Arial"/>
          <w:color w:val="000000" w:themeColor="text1"/>
          <w:sz w:val="20"/>
          <w:szCs w:val="20"/>
        </w:rPr>
      </w:pPr>
      <w:r w:rsidRPr="007F35F8">
        <w:rPr>
          <w:rFonts w:ascii="Arial" w:hAnsi="Arial" w:cs="Arial"/>
          <w:b/>
          <w:bCs/>
          <w:color w:val="000000" w:themeColor="text1"/>
          <w:sz w:val="20"/>
          <w:szCs w:val="20"/>
        </w:rPr>
        <w:t xml:space="preserve">DATCP: </w:t>
      </w:r>
      <w:r w:rsidRPr="007F35F8">
        <w:rPr>
          <w:rFonts w:ascii="Arial" w:hAnsi="Arial" w:cs="Arial"/>
          <w:color w:val="000000" w:themeColor="text1"/>
          <w:sz w:val="20"/>
          <w:szCs w:val="20"/>
        </w:rPr>
        <w:t>An abbreviation</w:t>
      </w:r>
      <w:r w:rsidRPr="00164110">
        <w:rPr>
          <w:rFonts w:ascii="Arial" w:hAnsi="Arial" w:cs="Arial"/>
          <w:color w:val="000000" w:themeColor="text1"/>
          <w:sz w:val="20"/>
          <w:szCs w:val="20"/>
        </w:rPr>
        <w:t xml:space="preserve"> for the Wisconsin Department of Agriculture, Trade, and Consumer Protection.</w:t>
      </w:r>
    </w:p>
    <w:p w14:paraId="068F2FC2"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E27CAA4"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Deck: </w:t>
      </w:r>
      <w:r w:rsidRPr="00164110">
        <w:rPr>
          <w:rFonts w:ascii="Arial" w:hAnsi="Arial" w:cs="Arial"/>
          <w:color w:val="000000" w:themeColor="text1"/>
          <w:sz w:val="20"/>
          <w:szCs w:val="20"/>
        </w:rPr>
        <w:t>An exterior appendage to a building forming an approach, whether covered or not, and having a floor. For purposes of this Ordinance, a deck shall be considered a part of the structure to which it is adjacent and shall comply with all provisions relative to that structure. Any freestanding deck shall be considered an accessory structure.</w:t>
      </w:r>
    </w:p>
    <w:p w14:paraId="1795D304"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9CD0755"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Density: </w:t>
      </w:r>
      <w:r w:rsidR="00344C9B" w:rsidRPr="00164110">
        <w:rPr>
          <w:rFonts w:ascii="Arial" w:hAnsi="Arial" w:cs="Arial"/>
          <w:color w:val="000000" w:themeColor="text1"/>
          <w:sz w:val="20"/>
          <w:szCs w:val="20"/>
        </w:rPr>
        <w:t>Several</w:t>
      </w:r>
      <w:r w:rsidRPr="00164110">
        <w:rPr>
          <w:rFonts w:ascii="Arial" w:hAnsi="Arial" w:cs="Arial"/>
          <w:color w:val="000000" w:themeColor="text1"/>
          <w:sz w:val="20"/>
          <w:szCs w:val="20"/>
        </w:rPr>
        <w:t xml:space="preserve"> units </w:t>
      </w:r>
      <w:r w:rsidR="00344C9B" w:rsidRPr="00164110">
        <w:rPr>
          <w:rFonts w:ascii="Arial" w:hAnsi="Arial" w:cs="Arial"/>
          <w:color w:val="000000" w:themeColor="text1"/>
          <w:sz w:val="20"/>
          <w:szCs w:val="20"/>
        </w:rPr>
        <w:t>in each</w:t>
      </w:r>
      <w:r w:rsidRPr="00164110">
        <w:rPr>
          <w:rFonts w:ascii="Arial" w:hAnsi="Arial" w:cs="Arial"/>
          <w:color w:val="000000" w:themeColor="text1"/>
          <w:sz w:val="20"/>
          <w:szCs w:val="20"/>
        </w:rPr>
        <w:t xml:space="preserve"> land area.</w:t>
      </w:r>
    </w:p>
    <w:p w14:paraId="799F41A2"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6DA5EA6C"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District, Basic: </w:t>
      </w:r>
      <w:r w:rsidRPr="00164110">
        <w:rPr>
          <w:rFonts w:ascii="Arial" w:hAnsi="Arial" w:cs="Arial"/>
          <w:color w:val="000000" w:themeColor="text1"/>
          <w:sz w:val="20"/>
          <w:szCs w:val="20"/>
        </w:rPr>
        <w:t>A part or parts of the Town for which the regulations of this Ordinance governing the use and location of land and buildings are uniform.</w:t>
      </w:r>
    </w:p>
    <w:p w14:paraId="111F13C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0461AA5"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District, Overlay: </w:t>
      </w:r>
      <w:r w:rsidRPr="00164110">
        <w:rPr>
          <w:rFonts w:ascii="Arial" w:hAnsi="Arial" w:cs="Arial"/>
          <w:color w:val="000000" w:themeColor="text1"/>
          <w:sz w:val="20"/>
          <w:szCs w:val="20"/>
        </w:rPr>
        <w:t>Overlay districts provide for the possibility of superimposing certain additional requirements upon a basic Zoning District without disturbing the requirements of the basic district. In the instance of conflicting requirements, the stricter of the conflicting requirements shall apply.</w:t>
      </w:r>
    </w:p>
    <w:p w14:paraId="4C7920F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DF30C88" w14:textId="77777777" w:rsidR="00E040FF" w:rsidRPr="00D03C9A" w:rsidRDefault="00E040FF" w:rsidP="00E040FF">
      <w:pPr>
        <w:ind w:left="540"/>
        <w:rPr>
          <w:rFonts w:ascii="Arial" w:hAnsi="Arial" w:cs="Arial"/>
          <w:b/>
          <w:sz w:val="20"/>
          <w:szCs w:val="20"/>
        </w:rPr>
      </w:pPr>
      <w:r w:rsidRPr="00D03C9A">
        <w:rPr>
          <w:rFonts w:ascii="Arial" w:hAnsi="Arial" w:cs="Arial"/>
          <w:b/>
          <w:sz w:val="20"/>
          <w:szCs w:val="20"/>
        </w:rPr>
        <w:t xml:space="preserve">Dog: </w:t>
      </w:r>
      <w:r w:rsidRPr="00D03C9A">
        <w:rPr>
          <w:rFonts w:ascii="Arial" w:hAnsi="Arial" w:cs="Arial"/>
          <w:sz w:val="20"/>
          <w:szCs w:val="20"/>
        </w:rPr>
        <w:t>Any canine.</w:t>
      </w:r>
    </w:p>
    <w:p w14:paraId="5034A4F5"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Dog, Adult</w:t>
      </w:r>
      <w:r w:rsidRPr="00D03C9A">
        <w:rPr>
          <w:rFonts w:ascii="Arial" w:hAnsi="Arial" w:cs="Arial"/>
          <w:sz w:val="20"/>
          <w:szCs w:val="20"/>
        </w:rPr>
        <w:t>: A dog which is (5) five or more months old.</w:t>
      </w:r>
    </w:p>
    <w:p w14:paraId="0EA925E5"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Dog, Puppy</w:t>
      </w:r>
      <w:r w:rsidRPr="00D03C9A">
        <w:rPr>
          <w:rFonts w:ascii="Arial" w:hAnsi="Arial" w:cs="Arial"/>
          <w:sz w:val="20"/>
          <w:szCs w:val="20"/>
        </w:rPr>
        <w:t>: A puppy is less than (5) five months old.</w:t>
      </w:r>
    </w:p>
    <w:p w14:paraId="0A1F8255"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Dog Run</w:t>
      </w:r>
      <w:r w:rsidRPr="00D03C9A">
        <w:rPr>
          <w:rFonts w:ascii="Arial" w:hAnsi="Arial" w:cs="Arial"/>
          <w:sz w:val="20"/>
          <w:szCs w:val="20"/>
        </w:rPr>
        <w:t>: A structure built to allow a dog to exercise.</w:t>
      </w:r>
    </w:p>
    <w:p w14:paraId="75D7BCEF" w14:textId="77777777" w:rsidR="00E040FF" w:rsidRPr="00D03C9A" w:rsidRDefault="00E040FF" w:rsidP="00E040FF">
      <w:pPr>
        <w:ind w:left="540" w:right="-180"/>
        <w:rPr>
          <w:rFonts w:ascii="Arial" w:hAnsi="Arial" w:cs="Arial"/>
          <w:sz w:val="20"/>
          <w:szCs w:val="20"/>
        </w:rPr>
      </w:pPr>
      <w:r w:rsidRPr="00D03C9A">
        <w:rPr>
          <w:rFonts w:ascii="Arial" w:hAnsi="Arial" w:cs="Arial"/>
          <w:b/>
          <w:sz w:val="20"/>
          <w:szCs w:val="20"/>
        </w:rPr>
        <w:t>Dog, License</w:t>
      </w:r>
      <w:r w:rsidRPr="00D03C9A">
        <w:rPr>
          <w:rFonts w:ascii="Arial" w:hAnsi="Arial" w:cs="Arial"/>
          <w:sz w:val="20"/>
          <w:szCs w:val="20"/>
        </w:rPr>
        <w:t>: A license issued to an owner of a properly documented and immunized adult dog.</w:t>
      </w:r>
    </w:p>
    <w:p w14:paraId="707816A8" w14:textId="77777777" w:rsidR="00E040FF" w:rsidRPr="00D03C9A" w:rsidRDefault="00E040FF" w:rsidP="00E040FF">
      <w:pPr>
        <w:ind w:left="540"/>
        <w:rPr>
          <w:rFonts w:ascii="Arial" w:hAnsi="Arial" w:cs="Arial"/>
          <w:sz w:val="20"/>
          <w:szCs w:val="20"/>
        </w:rPr>
      </w:pPr>
      <w:r w:rsidRPr="00D03C9A">
        <w:rPr>
          <w:rFonts w:ascii="Arial" w:hAnsi="Arial" w:cs="Arial"/>
          <w:b/>
          <w:sz w:val="20"/>
          <w:szCs w:val="20"/>
        </w:rPr>
        <w:t>Dog, Multi-Dog Licenses</w:t>
      </w:r>
      <w:r w:rsidRPr="00D03C9A">
        <w:rPr>
          <w:rFonts w:ascii="Arial" w:hAnsi="Arial" w:cs="Arial"/>
          <w:sz w:val="20"/>
          <w:szCs w:val="20"/>
        </w:rPr>
        <w:t>: Licenses issued, with the approval of the Town Board, to an owner of up to (12) twelve properly documented and immunized adult dogs.</w:t>
      </w:r>
    </w:p>
    <w:p w14:paraId="4A0A125B" w14:textId="77777777" w:rsidR="00E040FF" w:rsidRPr="00D03C9A" w:rsidRDefault="00E040FF" w:rsidP="00E040FF">
      <w:pPr>
        <w:autoSpaceDE w:val="0"/>
        <w:autoSpaceDN w:val="0"/>
        <w:adjustRightInd w:val="0"/>
        <w:spacing w:after="0" w:line="240" w:lineRule="auto"/>
        <w:ind w:left="540"/>
        <w:rPr>
          <w:rFonts w:ascii="Arial" w:hAnsi="Arial" w:cs="Arial"/>
          <w:sz w:val="20"/>
          <w:szCs w:val="20"/>
        </w:rPr>
      </w:pPr>
      <w:r w:rsidRPr="00D03C9A">
        <w:rPr>
          <w:rFonts w:ascii="Arial" w:hAnsi="Arial" w:cs="Arial"/>
          <w:b/>
          <w:sz w:val="20"/>
          <w:szCs w:val="20"/>
        </w:rPr>
        <w:t>Dog, Kennel Permit</w:t>
      </w:r>
      <w:r w:rsidRPr="00D03C9A">
        <w:rPr>
          <w:rFonts w:ascii="Arial" w:hAnsi="Arial" w:cs="Arial"/>
          <w:sz w:val="20"/>
          <w:szCs w:val="20"/>
        </w:rPr>
        <w:t>: A Commercial or Hobby Permit issued to a landowner that has (4) four to (12) twelve properly documented and immunized adult dogs.</w:t>
      </w:r>
    </w:p>
    <w:p w14:paraId="7F6F197A" w14:textId="77777777" w:rsidR="00E040FF" w:rsidRDefault="00E040FF" w:rsidP="00E040FF">
      <w:pPr>
        <w:autoSpaceDE w:val="0"/>
        <w:autoSpaceDN w:val="0"/>
        <w:adjustRightInd w:val="0"/>
        <w:spacing w:after="0" w:line="240" w:lineRule="auto"/>
        <w:ind w:left="540"/>
        <w:rPr>
          <w:rFonts w:ascii="Arial" w:hAnsi="Arial" w:cs="Arial"/>
          <w:b/>
          <w:bCs/>
          <w:color w:val="000000" w:themeColor="text1"/>
          <w:sz w:val="20"/>
          <w:szCs w:val="20"/>
        </w:rPr>
      </w:pPr>
    </w:p>
    <w:p w14:paraId="64315727" w14:textId="77777777" w:rsidR="00BA29F9" w:rsidRPr="00164110" w:rsidRDefault="00BA29F9" w:rsidP="00E040FF">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Dwelling Unit: </w:t>
      </w:r>
      <w:r w:rsidRPr="00164110">
        <w:rPr>
          <w:rFonts w:ascii="Arial" w:hAnsi="Arial" w:cs="Arial"/>
          <w:color w:val="000000" w:themeColor="text1"/>
          <w:sz w:val="20"/>
          <w:szCs w:val="20"/>
        </w:rPr>
        <w:t xml:space="preserve">A building or portion thereof which provides or is intended to provide living quarters exclusively for one </w:t>
      </w:r>
      <w:r w:rsidR="00766C5F">
        <w:rPr>
          <w:rFonts w:ascii="Arial" w:hAnsi="Arial" w:cs="Arial"/>
          <w:color w:val="000000" w:themeColor="text1"/>
          <w:sz w:val="20"/>
          <w:szCs w:val="20"/>
        </w:rPr>
        <w:t xml:space="preserve">(1) </w:t>
      </w:r>
      <w:r w:rsidRPr="00164110">
        <w:rPr>
          <w:rFonts w:ascii="Arial" w:hAnsi="Arial" w:cs="Arial"/>
          <w:color w:val="000000" w:themeColor="text1"/>
          <w:sz w:val="20"/>
          <w:szCs w:val="20"/>
        </w:rPr>
        <w:t xml:space="preserve">family. A duplex shall be considered one </w:t>
      </w:r>
      <w:r w:rsidR="00766C5F">
        <w:rPr>
          <w:rFonts w:ascii="Arial" w:hAnsi="Arial" w:cs="Arial"/>
          <w:color w:val="000000" w:themeColor="text1"/>
          <w:sz w:val="20"/>
          <w:szCs w:val="20"/>
        </w:rPr>
        <w:t xml:space="preserve">(1) </w:t>
      </w:r>
      <w:r w:rsidRPr="00164110">
        <w:rPr>
          <w:rFonts w:ascii="Arial" w:hAnsi="Arial" w:cs="Arial"/>
          <w:color w:val="000000" w:themeColor="text1"/>
          <w:sz w:val="20"/>
          <w:szCs w:val="20"/>
        </w:rPr>
        <w:t>dwelling unit for purposes of density calculations only.</w:t>
      </w:r>
    </w:p>
    <w:p w14:paraId="53E95A7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A41801F"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rPr>
      </w:pPr>
      <w:r w:rsidRPr="00164110">
        <w:rPr>
          <w:rFonts w:ascii="Arial" w:hAnsi="Arial" w:cs="Arial"/>
          <w:b/>
          <w:color w:val="000000" w:themeColor="text1"/>
          <w:sz w:val="20"/>
        </w:rPr>
        <w:t>Dwelling, Multiple:</w:t>
      </w:r>
      <w:r w:rsidRPr="00164110">
        <w:rPr>
          <w:rFonts w:ascii="Arial" w:hAnsi="Arial" w:cs="Arial"/>
          <w:color w:val="000000" w:themeColor="text1"/>
          <w:sz w:val="20"/>
        </w:rPr>
        <w:t xml:space="preserve"> A building or portion thereof designed for and occupied by more than two (2) families including tenement houses, row houses, apartment houses, and apartment hotels.</w:t>
      </w:r>
    </w:p>
    <w:p w14:paraId="7DDCF1C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033B124"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Dwelling, Single-Family: </w:t>
      </w:r>
      <w:r w:rsidRPr="00164110">
        <w:rPr>
          <w:rFonts w:ascii="Arial" w:hAnsi="Arial" w:cs="Arial"/>
          <w:color w:val="000000" w:themeColor="text1"/>
          <w:sz w:val="20"/>
          <w:szCs w:val="20"/>
        </w:rPr>
        <w:t>A detached building designed for or occupied exclusively by one</w:t>
      </w:r>
      <w:r w:rsidR="00766C5F">
        <w:rPr>
          <w:rFonts w:ascii="Arial" w:hAnsi="Arial" w:cs="Arial"/>
          <w:color w:val="000000" w:themeColor="text1"/>
          <w:sz w:val="20"/>
          <w:szCs w:val="20"/>
        </w:rPr>
        <w:t xml:space="preserve"> (1)</w:t>
      </w:r>
      <w:r w:rsidRPr="00164110">
        <w:rPr>
          <w:rFonts w:ascii="Arial" w:hAnsi="Arial" w:cs="Arial"/>
          <w:color w:val="000000" w:themeColor="text1"/>
          <w:sz w:val="20"/>
          <w:szCs w:val="20"/>
        </w:rPr>
        <w:t xml:space="preserve"> family.</w:t>
      </w:r>
    </w:p>
    <w:p w14:paraId="7A1F69BF"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228C305"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Dwelling, Two-Family: </w:t>
      </w:r>
      <w:r w:rsidRPr="00164110">
        <w:rPr>
          <w:rFonts w:ascii="Arial" w:hAnsi="Arial" w:cs="Arial"/>
          <w:color w:val="000000" w:themeColor="text1"/>
          <w:sz w:val="20"/>
          <w:szCs w:val="20"/>
        </w:rPr>
        <w:t>A detached building containing two</w:t>
      </w:r>
      <w:r w:rsidR="00766C5F">
        <w:rPr>
          <w:rFonts w:ascii="Arial" w:hAnsi="Arial" w:cs="Arial"/>
          <w:color w:val="000000" w:themeColor="text1"/>
          <w:sz w:val="20"/>
          <w:szCs w:val="20"/>
        </w:rPr>
        <w:t xml:space="preserve"> (2)</w:t>
      </w:r>
      <w:r w:rsidRPr="00164110">
        <w:rPr>
          <w:rFonts w:ascii="Arial" w:hAnsi="Arial" w:cs="Arial"/>
          <w:color w:val="000000" w:themeColor="text1"/>
          <w:sz w:val="20"/>
          <w:szCs w:val="20"/>
        </w:rPr>
        <w:t xml:space="preserve"> dwelling units, designed for occupancy by not more than one </w:t>
      </w:r>
      <w:r w:rsidR="00766C5F">
        <w:rPr>
          <w:rFonts w:ascii="Arial" w:hAnsi="Arial" w:cs="Arial"/>
          <w:color w:val="000000" w:themeColor="text1"/>
          <w:sz w:val="20"/>
          <w:szCs w:val="20"/>
        </w:rPr>
        <w:t xml:space="preserve">(1) </w:t>
      </w:r>
      <w:r w:rsidRPr="00164110">
        <w:rPr>
          <w:rFonts w:ascii="Arial" w:hAnsi="Arial" w:cs="Arial"/>
          <w:color w:val="000000" w:themeColor="text1"/>
          <w:sz w:val="20"/>
          <w:szCs w:val="20"/>
        </w:rPr>
        <w:t>family per dwelling unit.</w:t>
      </w:r>
    </w:p>
    <w:p w14:paraId="10CE496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4E27278"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Family: </w:t>
      </w:r>
      <w:r w:rsidRPr="00164110">
        <w:rPr>
          <w:rFonts w:ascii="Arial" w:hAnsi="Arial" w:cs="Arial"/>
          <w:color w:val="000000" w:themeColor="text1"/>
          <w:sz w:val="20"/>
          <w:szCs w:val="20"/>
        </w:rPr>
        <w:t>A group of persons related by blood, marriage, or adoption and living together as a single housekeeping entity.</w:t>
      </w:r>
    </w:p>
    <w:p w14:paraId="0E4E4A1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C7C84A1"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Family Day Care Home: </w:t>
      </w:r>
      <w:r w:rsidRPr="00164110">
        <w:rPr>
          <w:rFonts w:ascii="Arial" w:hAnsi="Arial" w:cs="Arial"/>
          <w:color w:val="000000" w:themeColor="text1"/>
          <w:sz w:val="20"/>
          <w:szCs w:val="20"/>
        </w:rPr>
        <w:t>A dwelling unit where supervision and care and/or instruction for not more than eight (8) children under the age of seven (7) is provided for periods of less than twenty-four (24) hours per day, and which is licensed by the Wisconsin Department of Children and Families.</w:t>
      </w:r>
    </w:p>
    <w:p w14:paraId="7FF90A7F"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014ADA4"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Farmland Preservation Plan: </w:t>
      </w:r>
      <w:r w:rsidRPr="00164110">
        <w:rPr>
          <w:rFonts w:ascii="Arial" w:hAnsi="Arial" w:cs="Arial"/>
          <w:color w:val="000000" w:themeColor="text1"/>
          <w:sz w:val="20"/>
          <w:szCs w:val="20"/>
        </w:rPr>
        <w:t>A plan for the preservation of farmland in a county, including an Agricultural Preservation Plan under Wis. Stat. subchapter. IV of Chapter 91, 2007.</w:t>
      </w:r>
    </w:p>
    <w:p w14:paraId="045617A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5D6993D" w14:textId="77777777" w:rsidR="00B1505A" w:rsidRDefault="00B1505A">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44C1BA1D" w14:textId="77777777" w:rsidR="00BA29F9" w:rsidRPr="00164110" w:rsidRDefault="00BA29F9" w:rsidP="00BA29F9">
      <w:pPr>
        <w:autoSpaceDE w:val="0"/>
        <w:autoSpaceDN w:val="0"/>
        <w:adjustRightInd w:val="0"/>
        <w:spacing w:after="0" w:line="240" w:lineRule="auto"/>
        <w:ind w:left="540" w:right="-27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Farm: </w:t>
      </w:r>
      <w:r w:rsidRPr="00164110">
        <w:rPr>
          <w:rFonts w:ascii="Arial" w:hAnsi="Arial" w:cs="Arial"/>
          <w:color w:val="000000" w:themeColor="text1"/>
          <w:sz w:val="20"/>
          <w:szCs w:val="20"/>
        </w:rPr>
        <w:t>Land under common ownership that is primarily devoted to agricultural use. For purposes of this definition, land is deemed to be primarily devoted to agricultural use if any of the following apply:</w:t>
      </w:r>
    </w:p>
    <w:p w14:paraId="570DB53D" w14:textId="77777777" w:rsidR="00BA29F9" w:rsidRPr="00164110" w:rsidRDefault="00BA29F9" w:rsidP="00BA29F9">
      <w:pPr>
        <w:autoSpaceDE w:val="0"/>
        <w:autoSpaceDN w:val="0"/>
        <w:adjustRightInd w:val="0"/>
        <w:spacing w:after="0" w:line="240" w:lineRule="auto"/>
        <w:ind w:left="540" w:right="-270"/>
        <w:rPr>
          <w:rFonts w:ascii="Arial" w:hAnsi="Arial" w:cs="Arial"/>
          <w:color w:val="000000" w:themeColor="text1"/>
          <w:sz w:val="20"/>
          <w:szCs w:val="20"/>
        </w:rPr>
      </w:pPr>
    </w:p>
    <w:p w14:paraId="43EEC2AC"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1.</w:t>
      </w:r>
      <w:r w:rsidRPr="00164110">
        <w:rPr>
          <w:rFonts w:ascii="Arial" w:hAnsi="Arial" w:cs="Arial"/>
          <w:color w:val="000000" w:themeColor="text1"/>
          <w:sz w:val="20"/>
          <w:szCs w:val="20"/>
        </w:rPr>
        <w:tab/>
        <w:t xml:space="preserve">The land produces at least six-thousand dollars ($6,000) in annual gross farm revenues to its owner or renter, regardless of whether </w:t>
      </w:r>
      <w:r w:rsidR="00517F3D" w:rsidRPr="00164110">
        <w:rPr>
          <w:rFonts w:ascii="Arial" w:hAnsi="Arial" w:cs="Arial"/>
          <w:color w:val="000000" w:themeColor="text1"/>
          <w:sz w:val="20"/>
          <w:szCs w:val="20"/>
        </w:rPr>
        <w:t>most</w:t>
      </w:r>
      <w:r w:rsidRPr="00164110">
        <w:rPr>
          <w:rFonts w:ascii="Arial" w:hAnsi="Arial" w:cs="Arial"/>
          <w:color w:val="000000" w:themeColor="text1"/>
          <w:sz w:val="20"/>
          <w:szCs w:val="20"/>
        </w:rPr>
        <w:t xml:space="preserve"> the land area is in agricultural use.</w:t>
      </w:r>
    </w:p>
    <w:p w14:paraId="39AF0E56"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2. </w:t>
      </w:r>
      <w:r w:rsidRPr="00164110">
        <w:rPr>
          <w:rFonts w:ascii="Arial" w:hAnsi="Arial" w:cs="Arial"/>
          <w:color w:val="000000" w:themeColor="text1"/>
          <w:sz w:val="20"/>
          <w:szCs w:val="20"/>
        </w:rPr>
        <w:tab/>
      </w:r>
      <w:r w:rsidR="00517F3D" w:rsidRPr="00164110">
        <w:rPr>
          <w:rFonts w:ascii="Arial" w:hAnsi="Arial" w:cs="Arial"/>
          <w:color w:val="000000" w:themeColor="text1"/>
          <w:sz w:val="20"/>
          <w:szCs w:val="20"/>
        </w:rPr>
        <w:t>Most</w:t>
      </w:r>
      <w:r w:rsidRPr="00164110">
        <w:rPr>
          <w:rFonts w:ascii="Arial" w:hAnsi="Arial" w:cs="Arial"/>
          <w:color w:val="000000" w:themeColor="text1"/>
          <w:sz w:val="20"/>
          <w:szCs w:val="20"/>
        </w:rPr>
        <w:t xml:space="preserve"> the land is in agricultural use.</w:t>
      </w:r>
    </w:p>
    <w:p w14:paraId="0BC5C885"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 </w:t>
      </w:r>
    </w:p>
    <w:p w14:paraId="3DAA5089"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color w:val="000000" w:themeColor="text1"/>
          <w:sz w:val="20"/>
          <w:szCs w:val="20"/>
        </w:rPr>
        <w:t>In determining whether land is in agricultural use for purposes of paragraph 2., the Town may consider how the land is classified for property tax purposes (see Ch. TAX Wis. Adm. Code)</w:t>
      </w:r>
    </w:p>
    <w:p w14:paraId="49E076C7"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339966C"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Farm Acreage: </w:t>
      </w:r>
      <w:r w:rsidRPr="00164110">
        <w:rPr>
          <w:rFonts w:ascii="Arial" w:hAnsi="Arial" w:cs="Arial"/>
          <w:color w:val="000000" w:themeColor="text1"/>
          <w:sz w:val="20"/>
          <w:szCs w:val="20"/>
        </w:rPr>
        <w:t>For use in Section 4.601C.1. acreage that is part of a farm, except that farm acreage does not include any nonfarm residential acreage.</w:t>
      </w:r>
    </w:p>
    <w:p w14:paraId="134C76D1"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776F1A3"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Farmland Preservation Zoning District: </w:t>
      </w:r>
      <w:r w:rsidRPr="00164110">
        <w:rPr>
          <w:rFonts w:ascii="Arial" w:hAnsi="Arial" w:cs="Arial"/>
          <w:color w:val="000000" w:themeColor="text1"/>
          <w:sz w:val="20"/>
          <w:szCs w:val="20"/>
        </w:rPr>
        <w:t>means a Farmland Preservation Zoning District designated under Wis. Stat. 91.38(1) in an ordinance described in Wis. Stat. 91.32(2).</w:t>
      </w:r>
    </w:p>
    <w:p w14:paraId="2920DF8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D2BBAF8"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Fence: </w:t>
      </w:r>
      <w:r w:rsidRPr="00164110">
        <w:rPr>
          <w:rFonts w:ascii="Arial" w:hAnsi="Arial" w:cs="Arial"/>
          <w:color w:val="000000" w:themeColor="text1"/>
          <w:sz w:val="20"/>
          <w:szCs w:val="20"/>
        </w:rPr>
        <w:t>A fence is a barrier made of wood, iron, stone, or other material.</w:t>
      </w:r>
    </w:p>
    <w:p w14:paraId="41B0AB2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1A23F0C" w14:textId="77777777" w:rsidR="00BA29F9" w:rsidRPr="00164110" w:rsidRDefault="00BA29F9" w:rsidP="00BA29F9">
      <w:pPr>
        <w:autoSpaceDE w:val="0"/>
        <w:autoSpaceDN w:val="0"/>
        <w:adjustRightInd w:val="0"/>
        <w:spacing w:after="0" w:line="240" w:lineRule="auto"/>
        <w:ind w:left="540" w:right="-270"/>
        <w:rPr>
          <w:rFonts w:ascii="Arial" w:hAnsi="Arial" w:cs="Arial"/>
          <w:color w:val="000000" w:themeColor="text1"/>
          <w:sz w:val="20"/>
          <w:szCs w:val="20"/>
        </w:rPr>
      </w:pPr>
      <w:r w:rsidRPr="00164110">
        <w:rPr>
          <w:rFonts w:ascii="Arial" w:hAnsi="Arial" w:cs="Arial"/>
          <w:b/>
          <w:bCs/>
          <w:color w:val="000000" w:themeColor="text1"/>
          <w:sz w:val="20"/>
          <w:szCs w:val="20"/>
        </w:rPr>
        <w:t xml:space="preserve">Fence, Open: </w:t>
      </w:r>
      <w:r w:rsidRPr="00164110">
        <w:rPr>
          <w:rFonts w:ascii="Arial" w:hAnsi="Arial" w:cs="Arial"/>
          <w:color w:val="000000" w:themeColor="text1"/>
          <w:sz w:val="20"/>
          <w:szCs w:val="20"/>
        </w:rPr>
        <w:t>A fence whose entire length is equal to or not greater than fifty (50) percent opaque and whose individual elements or sections are also equal to or not greater than fifty (50) percent opaque.</w:t>
      </w:r>
    </w:p>
    <w:p w14:paraId="3859875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DA95E6E" w14:textId="77777777" w:rsidR="006944BB" w:rsidRPr="00214874" w:rsidRDefault="00BA29F9" w:rsidP="00214874">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Findings of Fact: </w:t>
      </w:r>
      <w:r w:rsidRPr="00164110">
        <w:rPr>
          <w:rFonts w:ascii="Arial" w:hAnsi="Arial" w:cs="Arial"/>
          <w:color w:val="000000" w:themeColor="text1"/>
          <w:sz w:val="20"/>
          <w:szCs w:val="20"/>
        </w:rPr>
        <w:t xml:space="preserve">The facts that support and give credence to the recommendation on an amendment to the Zoning Ordinance made by the Plan Commission to the Town Board and the </w:t>
      </w:r>
      <w:r w:rsidR="00214874">
        <w:rPr>
          <w:rFonts w:ascii="Arial" w:hAnsi="Arial" w:cs="Arial"/>
          <w:color w:val="000000" w:themeColor="text1"/>
          <w:sz w:val="20"/>
          <w:szCs w:val="20"/>
        </w:rPr>
        <w:t>action taken by the Town Board.</w:t>
      </w:r>
    </w:p>
    <w:p w14:paraId="459895A6" w14:textId="77777777" w:rsidR="006944BB" w:rsidRDefault="006944BB" w:rsidP="00BA29F9">
      <w:pPr>
        <w:autoSpaceDE w:val="0"/>
        <w:autoSpaceDN w:val="0"/>
        <w:adjustRightInd w:val="0"/>
        <w:spacing w:after="0" w:line="240" w:lineRule="auto"/>
        <w:ind w:left="540"/>
        <w:rPr>
          <w:rFonts w:ascii="Arial" w:hAnsi="Arial" w:cs="Arial"/>
          <w:b/>
          <w:bCs/>
          <w:color w:val="000000" w:themeColor="text1"/>
          <w:sz w:val="20"/>
          <w:szCs w:val="20"/>
        </w:rPr>
      </w:pPr>
    </w:p>
    <w:p w14:paraId="09B1EC88"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B45EDD">
        <w:rPr>
          <w:rFonts w:ascii="Arial" w:hAnsi="Arial" w:cs="Arial"/>
          <w:b/>
          <w:bCs/>
          <w:color w:val="000000" w:themeColor="text1"/>
          <w:sz w:val="20"/>
          <w:szCs w:val="20"/>
        </w:rPr>
        <w:t xml:space="preserve">Floor Area: </w:t>
      </w:r>
      <w:r w:rsidRPr="00B45EDD">
        <w:rPr>
          <w:rFonts w:ascii="Arial" w:hAnsi="Arial" w:cs="Arial"/>
          <w:color w:val="000000" w:themeColor="text1"/>
          <w:sz w:val="20"/>
          <w:szCs w:val="20"/>
        </w:rPr>
        <w:t>The total area bounded by the exterior walls o</w:t>
      </w:r>
      <w:r w:rsidR="00B45EDD" w:rsidRPr="00B45EDD">
        <w:rPr>
          <w:rFonts w:ascii="Arial" w:hAnsi="Arial" w:cs="Arial"/>
          <w:color w:val="000000" w:themeColor="text1"/>
          <w:sz w:val="20"/>
          <w:szCs w:val="20"/>
        </w:rPr>
        <w:t xml:space="preserve">f a building </w:t>
      </w:r>
      <w:r w:rsidRPr="00B45EDD">
        <w:rPr>
          <w:rFonts w:ascii="Arial" w:hAnsi="Arial" w:cs="Arial"/>
          <w:color w:val="000000" w:themeColor="text1"/>
          <w:sz w:val="20"/>
          <w:szCs w:val="20"/>
        </w:rPr>
        <w:t>usable as living quarters, but not including unfinished basements, garages, porches, breezeways, and unfinished attics.</w:t>
      </w:r>
      <w:r w:rsidR="00214874" w:rsidRPr="00B45EDD">
        <w:rPr>
          <w:rFonts w:ascii="Arial" w:hAnsi="Arial" w:cs="Arial"/>
          <w:color w:val="000000" w:themeColor="text1"/>
          <w:sz w:val="20"/>
          <w:szCs w:val="20"/>
        </w:rPr>
        <w:t xml:space="preserve"> An unfinished area is </w:t>
      </w:r>
      <w:r w:rsidR="001B7622" w:rsidRPr="00B45EDD">
        <w:rPr>
          <w:rFonts w:ascii="Arial" w:hAnsi="Arial" w:cs="Arial"/>
          <w:color w:val="000000" w:themeColor="text1"/>
          <w:sz w:val="20"/>
          <w:szCs w:val="20"/>
        </w:rPr>
        <w:t xml:space="preserve">vacant or </w:t>
      </w:r>
      <w:r w:rsidR="00214874" w:rsidRPr="00B45EDD">
        <w:rPr>
          <w:rFonts w:ascii="Arial" w:hAnsi="Arial" w:cs="Arial"/>
          <w:color w:val="000000" w:themeColor="text1"/>
          <w:sz w:val="20"/>
          <w:szCs w:val="20"/>
        </w:rPr>
        <w:t xml:space="preserve">used for storage </w:t>
      </w:r>
      <w:r w:rsidR="00275F33" w:rsidRPr="00B45EDD">
        <w:rPr>
          <w:rFonts w:ascii="Arial" w:hAnsi="Arial" w:cs="Arial"/>
          <w:color w:val="000000" w:themeColor="text1"/>
          <w:sz w:val="20"/>
          <w:szCs w:val="20"/>
        </w:rPr>
        <w:t>and/</w:t>
      </w:r>
      <w:r w:rsidR="00214874" w:rsidRPr="00B45EDD">
        <w:rPr>
          <w:rFonts w:ascii="Arial" w:hAnsi="Arial" w:cs="Arial"/>
          <w:color w:val="000000" w:themeColor="text1"/>
          <w:sz w:val="20"/>
          <w:szCs w:val="20"/>
        </w:rPr>
        <w:t>or utility purposes.</w:t>
      </w:r>
    </w:p>
    <w:p w14:paraId="09CBCE1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AAEE48E"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Fresnel Zone: </w:t>
      </w:r>
      <w:r w:rsidR="00517F3D" w:rsidRPr="00164110">
        <w:rPr>
          <w:rFonts w:ascii="Arial" w:hAnsi="Arial" w:cs="Arial"/>
          <w:color w:val="000000" w:themeColor="text1"/>
          <w:sz w:val="20"/>
          <w:szCs w:val="20"/>
        </w:rPr>
        <w:t>Several</w:t>
      </w:r>
      <w:r w:rsidRPr="00164110">
        <w:rPr>
          <w:rFonts w:ascii="Arial" w:hAnsi="Arial" w:cs="Arial"/>
          <w:color w:val="000000" w:themeColor="text1"/>
          <w:sz w:val="20"/>
          <w:szCs w:val="20"/>
        </w:rPr>
        <w:t xml:space="preserve"> concentric ellipsoids of revolution, which define volumes in the radiation pattern of a (usually) circular aperture. Fresnel zones result from diffraction by the circular aperture. The cross section of the first Fresnel zone is circular. Subsequent Fresnel zones are annular in cross section, and concentric with the first. A Fresnel zone is created in a microwave radio path. </w:t>
      </w:r>
    </w:p>
    <w:p w14:paraId="52831A5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A974884"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Frontage: </w:t>
      </w:r>
      <w:r w:rsidRPr="00164110">
        <w:rPr>
          <w:rFonts w:ascii="Arial" w:hAnsi="Arial" w:cs="Arial"/>
          <w:color w:val="000000" w:themeColor="text1"/>
          <w:sz w:val="20"/>
          <w:szCs w:val="20"/>
        </w:rPr>
        <w:t xml:space="preserve">The portion of a lot abutting a road measured along the road line. </w:t>
      </w:r>
    </w:p>
    <w:p w14:paraId="68C5A48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146A2B2"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Garage, Private:  </w:t>
      </w:r>
      <w:r w:rsidRPr="00164110">
        <w:rPr>
          <w:rFonts w:ascii="Arial" w:hAnsi="Arial" w:cs="Arial"/>
          <w:color w:val="000000" w:themeColor="text1"/>
          <w:sz w:val="20"/>
          <w:szCs w:val="20"/>
        </w:rPr>
        <w:t>Any accessory building or space for which the primary use is or is designed to be for the storage of motor vehicles.</w:t>
      </w:r>
    </w:p>
    <w:p w14:paraId="0DDC489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6DA0FCA" w14:textId="2D484C35"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Garage, Public: </w:t>
      </w:r>
      <w:r w:rsidRPr="00164110">
        <w:rPr>
          <w:rFonts w:ascii="Arial" w:hAnsi="Arial" w:cs="Arial"/>
          <w:color w:val="000000" w:themeColor="text1"/>
          <w:sz w:val="20"/>
          <w:szCs w:val="20"/>
        </w:rPr>
        <w:t xml:space="preserve">Any building or premises, other than a private garage, where motor vehicles are equipped, repaired, serviced, hired, </w:t>
      </w:r>
      <w:r w:rsidR="008774AC" w:rsidRPr="00164110">
        <w:rPr>
          <w:rFonts w:ascii="Arial" w:hAnsi="Arial" w:cs="Arial"/>
          <w:color w:val="000000" w:themeColor="text1"/>
          <w:sz w:val="20"/>
          <w:szCs w:val="20"/>
        </w:rPr>
        <w:t>sold,</w:t>
      </w:r>
      <w:r w:rsidRPr="00164110">
        <w:rPr>
          <w:rFonts w:ascii="Arial" w:hAnsi="Arial" w:cs="Arial"/>
          <w:color w:val="000000" w:themeColor="text1"/>
          <w:sz w:val="20"/>
          <w:szCs w:val="20"/>
        </w:rPr>
        <w:t xml:space="preserve"> or stored.</w:t>
      </w:r>
    </w:p>
    <w:p w14:paraId="069CA78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2D4318C"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Gross Income: </w:t>
      </w:r>
      <w:r w:rsidRPr="00164110">
        <w:rPr>
          <w:rFonts w:ascii="Arial" w:hAnsi="Arial" w:cs="Arial"/>
          <w:color w:val="000000" w:themeColor="text1"/>
          <w:sz w:val="20"/>
          <w:szCs w:val="20"/>
        </w:rPr>
        <w:t>The meaning given for Wisconsin adjusted gross income in Wis. Stat. 71.01(13).</w:t>
      </w:r>
    </w:p>
    <w:p w14:paraId="617DAE96"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D9F8B75" w14:textId="77777777" w:rsidR="00BA29F9"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Hedge: </w:t>
      </w:r>
      <w:r w:rsidRPr="00164110">
        <w:rPr>
          <w:rFonts w:ascii="Arial" w:hAnsi="Arial" w:cs="Arial"/>
          <w:color w:val="000000" w:themeColor="text1"/>
          <w:sz w:val="20"/>
          <w:szCs w:val="20"/>
        </w:rPr>
        <w:t>A hedge is a barrier consisting of natural or artificial vegetation.</w:t>
      </w:r>
    </w:p>
    <w:p w14:paraId="5CB5CE9C" w14:textId="77777777" w:rsidR="00184B8B" w:rsidRPr="00164110" w:rsidRDefault="00184B8B" w:rsidP="00BA29F9">
      <w:pPr>
        <w:autoSpaceDE w:val="0"/>
        <w:autoSpaceDN w:val="0"/>
        <w:adjustRightInd w:val="0"/>
        <w:spacing w:after="0" w:line="240" w:lineRule="auto"/>
        <w:ind w:left="540"/>
        <w:rPr>
          <w:rFonts w:ascii="Arial" w:hAnsi="Arial" w:cs="Arial"/>
          <w:color w:val="000000" w:themeColor="text1"/>
          <w:sz w:val="20"/>
          <w:szCs w:val="20"/>
        </w:rPr>
      </w:pPr>
    </w:p>
    <w:p w14:paraId="45C41EF9"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Height: </w:t>
      </w:r>
      <w:r w:rsidRPr="00164110">
        <w:rPr>
          <w:rFonts w:ascii="Arial" w:hAnsi="Arial" w:cs="Arial"/>
          <w:color w:val="000000" w:themeColor="text1"/>
          <w:sz w:val="20"/>
          <w:szCs w:val="20"/>
        </w:rPr>
        <w:t>The distance measured from the original grade at the base of the structure to the highest point of the structure.</w:t>
      </w:r>
    </w:p>
    <w:p w14:paraId="0FE50A4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0C90FA0" w14:textId="77777777" w:rsidR="00E040FF" w:rsidRPr="00D03C9A" w:rsidRDefault="00E040FF" w:rsidP="00BA29F9">
      <w:pPr>
        <w:autoSpaceDE w:val="0"/>
        <w:autoSpaceDN w:val="0"/>
        <w:adjustRightInd w:val="0"/>
        <w:spacing w:after="0" w:line="240" w:lineRule="auto"/>
        <w:ind w:left="540"/>
      </w:pPr>
      <w:r w:rsidRPr="00D03C9A">
        <w:rPr>
          <w:rFonts w:ascii="Arial" w:hAnsi="Arial" w:cs="Arial"/>
          <w:b/>
          <w:sz w:val="20"/>
          <w:szCs w:val="20"/>
        </w:rPr>
        <w:t>Hobby</w:t>
      </w:r>
      <w:r w:rsidRPr="00D03C9A">
        <w:rPr>
          <w:rFonts w:ascii="Arial" w:hAnsi="Arial" w:cs="Arial"/>
          <w:sz w:val="20"/>
          <w:szCs w:val="20"/>
        </w:rPr>
        <w:t xml:space="preserve">: A </w:t>
      </w:r>
      <w:r w:rsidRPr="00D03C9A">
        <w:t>regular activity that is done for enjoyment, typically during one's leisure time.</w:t>
      </w:r>
    </w:p>
    <w:p w14:paraId="1C695D4C" w14:textId="77777777" w:rsidR="00E040FF" w:rsidRPr="00D03C9A" w:rsidRDefault="00E040FF" w:rsidP="00BA29F9">
      <w:pPr>
        <w:autoSpaceDE w:val="0"/>
        <w:autoSpaceDN w:val="0"/>
        <w:adjustRightInd w:val="0"/>
        <w:spacing w:after="0" w:line="240" w:lineRule="auto"/>
        <w:ind w:left="540"/>
        <w:rPr>
          <w:rFonts w:ascii="Arial" w:hAnsi="Arial" w:cs="Arial"/>
          <w:b/>
          <w:bCs/>
          <w:sz w:val="20"/>
          <w:szCs w:val="20"/>
        </w:rPr>
      </w:pPr>
    </w:p>
    <w:p w14:paraId="112CDCDE"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Home Occupation: </w:t>
      </w:r>
      <w:r w:rsidRPr="00164110">
        <w:rPr>
          <w:rFonts w:ascii="Arial" w:hAnsi="Arial" w:cs="Arial"/>
          <w:color w:val="000000" w:themeColor="text1"/>
          <w:sz w:val="20"/>
          <w:szCs w:val="20"/>
        </w:rPr>
        <w:t>A gainful occupation conducted by members of the family, only within their place of residence where the space used is incidental to the residential use and no article is sold or offered for sale except such as is produced by such home occupation.</w:t>
      </w:r>
    </w:p>
    <w:p w14:paraId="0121E33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C16F2DA" w14:textId="77777777" w:rsidR="00BA29F9" w:rsidRPr="00164110" w:rsidRDefault="00BA29F9" w:rsidP="00BA29F9">
      <w:pPr>
        <w:autoSpaceDE w:val="0"/>
        <w:autoSpaceDN w:val="0"/>
        <w:adjustRightInd w:val="0"/>
        <w:spacing w:after="0" w:line="240" w:lineRule="auto"/>
        <w:ind w:left="540" w:right="-1080"/>
        <w:rPr>
          <w:rFonts w:ascii="Arial" w:hAnsi="Arial" w:cs="Arial"/>
          <w:color w:val="000000" w:themeColor="text1"/>
          <w:sz w:val="20"/>
          <w:szCs w:val="20"/>
        </w:rPr>
      </w:pPr>
      <w:r w:rsidRPr="00164110">
        <w:rPr>
          <w:rFonts w:ascii="Arial" w:hAnsi="Arial" w:cs="Arial"/>
          <w:b/>
          <w:bCs/>
          <w:color w:val="000000" w:themeColor="text1"/>
          <w:sz w:val="20"/>
          <w:szCs w:val="20"/>
        </w:rPr>
        <w:t xml:space="preserve">Hotel-Motel: </w:t>
      </w:r>
      <w:r w:rsidRPr="00164110">
        <w:rPr>
          <w:rFonts w:ascii="Arial" w:hAnsi="Arial" w:cs="Arial"/>
          <w:color w:val="000000" w:themeColor="text1"/>
          <w:sz w:val="20"/>
          <w:szCs w:val="20"/>
        </w:rPr>
        <w:t>A building in which lodging, with or without meals, is offered to transient guests for compensation.</w:t>
      </w:r>
    </w:p>
    <w:p w14:paraId="676F534F" w14:textId="77777777" w:rsidR="00BA29F9" w:rsidRPr="00164110" w:rsidRDefault="00BA29F9" w:rsidP="00BA29F9">
      <w:pPr>
        <w:autoSpaceDE w:val="0"/>
        <w:autoSpaceDN w:val="0"/>
        <w:adjustRightInd w:val="0"/>
        <w:spacing w:after="0" w:line="240" w:lineRule="auto"/>
        <w:ind w:left="540" w:right="-1080"/>
        <w:rPr>
          <w:rFonts w:ascii="Arial" w:hAnsi="Arial" w:cs="Arial"/>
          <w:color w:val="000000" w:themeColor="text1"/>
          <w:sz w:val="20"/>
          <w:szCs w:val="20"/>
        </w:rPr>
      </w:pPr>
    </w:p>
    <w:p w14:paraId="34DBF94B"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Impervious Surface: </w:t>
      </w:r>
      <w:r w:rsidRPr="00164110">
        <w:rPr>
          <w:rFonts w:ascii="Arial" w:hAnsi="Arial" w:cs="Arial"/>
          <w:color w:val="000000" w:themeColor="text1"/>
          <w:sz w:val="20"/>
          <w:szCs w:val="20"/>
        </w:rPr>
        <w:t>Any area that has been covered with material that significantly reduces the land’s natural ability to absorb rainfall. This includes areas that have been paved with concrete, asphalt, or gravel, and areas covered with a structure. Impervious areas include any type of roof, patios, driveways, and private sidewalks and walkways. Lawns, landscaping, road right-of-way and public walkways are not included.</w:t>
      </w:r>
    </w:p>
    <w:p w14:paraId="75F79081"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56F9209" w14:textId="19A17A00"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Junk or Salvage Yard: </w:t>
      </w:r>
      <w:r w:rsidRPr="00164110">
        <w:rPr>
          <w:rFonts w:ascii="Arial" w:hAnsi="Arial" w:cs="Arial"/>
          <w:color w:val="000000" w:themeColor="text1"/>
          <w:sz w:val="20"/>
          <w:szCs w:val="20"/>
        </w:rPr>
        <w:t xml:space="preserve">An area consisting of buildings, structures, or premises where junk, waste, discarded or salvage materials are bought, sold, exchanged, stored, baled, packed, </w:t>
      </w:r>
      <w:r w:rsidR="00CF2973" w:rsidRPr="00164110">
        <w:rPr>
          <w:rFonts w:ascii="Arial" w:hAnsi="Arial" w:cs="Arial"/>
          <w:color w:val="000000" w:themeColor="text1"/>
          <w:sz w:val="20"/>
          <w:szCs w:val="20"/>
        </w:rPr>
        <w:t>disassembled,</w:t>
      </w:r>
      <w:r w:rsidRPr="00164110">
        <w:rPr>
          <w:rFonts w:ascii="Arial" w:hAnsi="Arial" w:cs="Arial"/>
          <w:color w:val="000000" w:themeColor="text1"/>
          <w:sz w:val="20"/>
          <w:szCs w:val="20"/>
        </w:rPr>
        <w:t xml:space="preserve"> or handled, including automobile wrecking yards, the purchase or storage of used furniture and household equipment, house wrecking and structural steel materials and equipment yards, but not including used cars in operable condition.</w:t>
      </w:r>
    </w:p>
    <w:p w14:paraId="14422FC6"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A2F83DD" w14:textId="77777777" w:rsidR="004A6998" w:rsidRPr="00D03C9A" w:rsidRDefault="004A6998" w:rsidP="004A6998">
      <w:pPr>
        <w:ind w:left="540"/>
        <w:rPr>
          <w:rFonts w:ascii="Arial" w:hAnsi="Arial" w:cs="Arial"/>
          <w:sz w:val="20"/>
          <w:szCs w:val="20"/>
        </w:rPr>
      </w:pPr>
      <w:r w:rsidRPr="00D03C9A">
        <w:rPr>
          <w:rFonts w:ascii="Arial" w:hAnsi="Arial" w:cs="Arial"/>
          <w:b/>
          <w:sz w:val="20"/>
          <w:szCs w:val="20"/>
        </w:rPr>
        <w:t>Kennel, Commercial</w:t>
      </w:r>
      <w:r w:rsidRPr="00D03C9A">
        <w:rPr>
          <w:rFonts w:ascii="Arial" w:hAnsi="Arial" w:cs="Arial"/>
          <w:sz w:val="20"/>
          <w:szCs w:val="20"/>
        </w:rPr>
        <w:t>: A business establishment where animals are kept for the purposes of breeding, sale, boarding, fostering, training or use in sporting events, all or in part as a service for hire to persons other than or in addition to the kennel owner.</w:t>
      </w:r>
    </w:p>
    <w:p w14:paraId="5E3A890E" w14:textId="3BF13B97" w:rsidR="004A6998" w:rsidRPr="00BF0BBF" w:rsidRDefault="004A6998" w:rsidP="00BF0BBF">
      <w:pPr>
        <w:autoSpaceDE w:val="0"/>
        <w:autoSpaceDN w:val="0"/>
        <w:adjustRightInd w:val="0"/>
        <w:spacing w:line="240" w:lineRule="auto"/>
        <w:ind w:left="540"/>
        <w:rPr>
          <w:rFonts w:ascii="Arial" w:hAnsi="Arial" w:cs="Arial"/>
          <w:sz w:val="20"/>
          <w:szCs w:val="20"/>
        </w:rPr>
      </w:pPr>
      <w:r w:rsidRPr="00D03C9A">
        <w:rPr>
          <w:rFonts w:ascii="Arial" w:hAnsi="Arial" w:cs="Arial"/>
          <w:b/>
          <w:sz w:val="20"/>
          <w:szCs w:val="20"/>
        </w:rPr>
        <w:t>Kennel, Hobby</w:t>
      </w:r>
      <w:r w:rsidRPr="00D03C9A">
        <w:rPr>
          <w:rFonts w:ascii="Arial" w:hAnsi="Arial" w:cs="Arial"/>
          <w:sz w:val="20"/>
          <w:szCs w:val="20"/>
        </w:rPr>
        <w:t>: An establishment where animals are kept for the purposes of companionship, fostering, training or use in sporting events, as a leisure activity.</w:t>
      </w:r>
    </w:p>
    <w:p w14:paraId="4220F23A" w14:textId="335E0502" w:rsidR="00BF0BBF" w:rsidRPr="0071567E" w:rsidRDefault="00BF0BBF" w:rsidP="00BF0BBF">
      <w:pPr>
        <w:spacing w:line="240" w:lineRule="auto"/>
        <w:ind w:left="540"/>
        <w:rPr>
          <w:rFonts w:ascii="Arial" w:hAnsi="Arial" w:cs="Arial"/>
          <w:sz w:val="20"/>
          <w:szCs w:val="20"/>
        </w:rPr>
      </w:pPr>
      <w:r w:rsidRPr="0071567E">
        <w:rPr>
          <w:rFonts w:ascii="Arial" w:eastAsia="Times New Roman" w:hAnsi="Arial" w:cs="Arial"/>
          <w:b/>
          <w:bCs/>
          <w:sz w:val="20"/>
          <w:szCs w:val="20"/>
        </w:rPr>
        <w:t>Landscape</w:t>
      </w:r>
      <w:r w:rsidRPr="0071567E">
        <w:rPr>
          <w:rFonts w:ascii="Arial" w:eastAsia="Times New Roman" w:hAnsi="Arial" w:cs="Arial"/>
          <w:sz w:val="20"/>
          <w:szCs w:val="20"/>
        </w:rPr>
        <w:t xml:space="preserve">: </w:t>
      </w:r>
      <w:r w:rsidR="00CC2368" w:rsidRPr="0071567E">
        <w:rPr>
          <w:rFonts w:ascii="Arial" w:eastAsia="Times New Roman" w:hAnsi="Arial" w:cs="Arial"/>
          <w:sz w:val="20"/>
          <w:szCs w:val="20"/>
        </w:rPr>
        <w:t>If a structure does not need a building permit, it is considered landscaping.</w:t>
      </w:r>
    </w:p>
    <w:p w14:paraId="06A8B6E1" w14:textId="77777777" w:rsidR="00BA29F9" w:rsidRPr="00164110" w:rsidRDefault="00BA29F9" w:rsidP="004A6998">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Lattice (Self-Support) Tower: </w:t>
      </w:r>
      <w:r w:rsidRPr="00164110">
        <w:rPr>
          <w:rFonts w:ascii="Arial" w:hAnsi="Arial" w:cs="Arial"/>
          <w:color w:val="000000" w:themeColor="text1"/>
          <w:sz w:val="20"/>
          <w:szCs w:val="20"/>
        </w:rPr>
        <w:t>A telecommunication tower that consists of vertical and horizontal supports and crossed metal braces.</w:t>
      </w:r>
    </w:p>
    <w:p w14:paraId="117C929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310247C" w14:textId="77777777" w:rsidR="004A6998" w:rsidRPr="00D03C9A" w:rsidRDefault="004A6998" w:rsidP="004A6998">
      <w:pPr>
        <w:ind w:left="540"/>
        <w:rPr>
          <w:rFonts w:ascii="Arial" w:hAnsi="Arial" w:cs="Arial"/>
          <w:sz w:val="20"/>
          <w:szCs w:val="20"/>
        </w:rPr>
      </w:pPr>
      <w:r w:rsidRPr="00D03C9A">
        <w:rPr>
          <w:rFonts w:ascii="Arial" w:hAnsi="Arial" w:cs="Arial"/>
          <w:b/>
          <w:sz w:val="20"/>
          <w:szCs w:val="20"/>
        </w:rPr>
        <w:t>Legal Entity</w:t>
      </w:r>
      <w:r w:rsidRPr="00D03C9A">
        <w:rPr>
          <w:rFonts w:ascii="Arial" w:hAnsi="Arial" w:cs="Arial"/>
          <w:sz w:val="20"/>
          <w:szCs w:val="20"/>
        </w:rPr>
        <w:t xml:space="preserve">: Corporation, Limited Liability Company, Limited Liability Partnership, Joint Venture. </w:t>
      </w:r>
    </w:p>
    <w:p w14:paraId="4D549864" w14:textId="77777777" w:rsidR="00BA29F9" w:rsidRPr="0032722A" w:rsidRDefault="00BA29F9" w:rsidP="00BA29F9">
      <w:pPr>
        <w:autoSpaceDE w:val="0"/>
        <w:autoSpaceDN w:val="0"/>
        <w:adjustRightInd w:val="0"/>
        <w:spacing w:after="0" w:line="240" w:lineRule="auto"/>
        <w:ind w:left="540"/>
        <w:rPr>
          <w:rFonts w:ascii="Arial" w:hAnsi="Arial" w:cs="Arial"/>
          <w:sz w:val="20"/>
          <w:szCs w:val="20"/>
        </w:rPr>
      </w:pPr>
      <w:r w:rsidRPr="0032722A">
        <w:rPr>
          <w:rFonts w:ascii="Arial" w:hAnsi="Arial" w:cs="Arial"/>
          <w:b/>
          <w:bCs/>
          <w:sz w:val="20"/>
          <w:szCs w:val="20"/>
        </w:rPr>
        <w:t>Livestock:</w:t>
      </w:r>
    </w:p>
    <w:p w14:paraId="41670B2C" w14:textId="77777777" w:rsidR="00BA29F9" w:rsidRPr="0032722A" w:rsidRDefault="00BA29F9" w:rsidP="00BA29F9">
      <w:pPr>
        <w:autoSpaceDE w:val="0"/>
        <w:autoSpaceDN w:val="0"/>
        <w:adjustRightInd w:val="0"/>
        <w:spacing w:after="0" w:line="240" w:lineRule="auto"/>
        <w:ind w:left="1440" w:hanging="360"/>
        <w:rPr>
          <w:rFonts w:ascii="Arial" w:hAnsi="Arial" w:cs="Arial"/>
          <w:sz w:val="20"/>
          <w:szCs w:val="20"/>
        </w:rPr>
      </w:pPr>
      <w:r w:rsidRPr="0032722A">
        <w:rPr>
          <w:rFonts w:ascii="Arial" w:hAnsi="Arial" w:cs="Arial"/>
          <w:sz w:val="20"/>
          <w:szCs w:val="20"/>
        </w:rPr>
        <w:t>1.</w:t>
      </w:r>
      <w:r w:rsidRPr="0032722A">
        <w:rPr>
          <w:rFonts w:ascii="Arial" w:hAnsi="Arial" w:cs="Arial"/>
          <w:sz w:val="20"/>
          <w:szCs w:val="20"/>
        </w:rPr>
        <w:tab/>
        <w:t>For use in determining compliance with Wis. Stat. Ch. 91 Wis. Farmland Preservation, livestock means bovine animals, equine animals, goats, poultry, sheep, swine, farm-raised deer, farm-raised game birds, camelids, ratites, and farm-raised fish.</w:t>
      </w:r>
    </w:p>
    <w:p w14:paraId="29245E78" w14:textId="2230FC13" w:rsidR="00BA29F9" w:rsidRPr="0032722A" w:rsidRDefault="00BA29F9" w:rsidP="00BA29F9">
      <w:pPr>
        <w:autoSpaceDE w:val="0"/>
        <w:autoSpaceDN w:val="0"/>
        <w:adjustRightInd w:val="0"/>
        <w:spacing w:after="0" w:line="240" w:lineRule="auto"/>
        <w:ind w:left="1440" w:hanging="360"/>
        <w:rPr>
          <w:rFonts w:ascii="Arial" w:hAnsi="Arial" w:cs="Arial"/>
          <w:sz w:val="20"/>
          <w:szCs w:val="20"/>
        </w:rPr>
      </w:pPr>
      <w:r w:rsidRPr="0032722A">
        <w:rPr>
          <w:rFonts w:ascii="Arial" w:hAnsi="Arial" w:cs="Arial"/>
          <w:sz w:val="20"/>
          <w:szCs w:val="20"/>
        </w:rPr>
        <w:t>2.</w:t>
      </w:r>
      <w:r w:rsidRPr="0032722A">
        <w:rPr>
          <w:rFonts w:ascii="Arial" w:hAnsi="Arial" w:cs="Arial"/>
          <w:sz w:val="20"/>
          <w:szCs w:val="20"/>
        </w:rPr>
        <w:tab/>
        <w:t xml:space="preserve">For use in determining compliance with Wis. Admin. Code ACTP 51 Livestock Facility Siting, livestock means domestic animals traditionally used in Wisconsin in the production of food, </w:t>
      </w:r>
      <w:r w:rsidR="008774AC" w:rsidRPr="0032722A">
        <w:rPr>
          <w:rFonts w:ascii="Arial" w:hAnsi="Arial" w:cs="Arial"/>
          <w:sz w:val="20"/>
          <w:szCs w:val="20"/>
        </w:rPr>
        <w:t>fiber,</w:t>
      </w:r>
      <w:r w:rsidRPr="0032722A">
        <w:rPr>
          <w:rFonts w:ascii="Arial" w:hAnsi="Arial" w:cs="Arial"/>
          <w:sz w:val="20"/>
          <w:szCs w:val="20"/>
        </w:rPr>
        <w:t xml:space="preserve"> or other animal products. “Livestock” includes cattle, swine poultry, </w:t>
      </w:r>
      <w:r w:rsidR="008774AC" w:rsidRPr="0032722A">
        <w:rPr>
          <w:rFonts w:ascii="Arial" w:hAnsi="Arial" w:cs="Arial"/>
          <w:sz w:val="20"/>
          <w:szCs w:val="20"/>
        </w:rPr>
        <w:t>sheep,</w:t>
      </w:r>
      <w:r w:rsidRPr="0032722A">
        <w:rPr>
          <w:rFonts w:ascii="Arial" w:hAnsi="Arial" w:cs="Arial"/>
          <w:sz w:val="20"/>
          <w:szCs w:val="20"/>
        </w:rPr>
        <w:t xml:space="preserve"> and goats. “Livestock” does not include equine animals, bison, farm-raised deer, fish, captive game birds, ratites, </w:t>
      </w:r>
      <w:r w:rsidR="008774AC" w:rsidRPr="0032722A">
        <w:rPr>
          <w:rFonts w:ascii="Arial" w:hAnsi="Arial" w:cs="Arial"/>
          <w:sz w:val="20"/>
          <w:szCs w:val="20"/>
        </w:rPr>
        <w:t>camelids,</w:t>
      </w:r>
      <w:r w:rsidRPr="0032722A">
        <w:rPr>
          <w:rFonts w:ascii="Arial" w:hAnsi="Arial" w:cs="Arial"/>
          <w:sz w:val="20"/>
          <w:szCs w:val="20"/>
        </w:rPr>
        <w:t xml:space="preserve"> or mink.</w:t>
      </w:r>
    </w:p>
    <w:p w14:paraId="7348E002"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DC69254"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Lot:  </w:t>
      </w:r>
      <w:r w:rsidRPr="007F35F8">
        <w:rPr>
          <w:rFonts w:ascii="Arial" w:hAnsi="Arial" w:cs="Arial"/>
          <w:color w:val="000000" w:themeColor="text1"/>
          <w:sz w:val="20"/>
          <w:szCs w:val="20"/>
        </w:rPr>
        <w:t>For the purposes of this Ordinance a lot</w:t>
      </w:r>
      <w:r w:rsidR="00874160" w:rsidRPr="007F35F8">
        <w:rPr>
          <w:rFonts w:ascii="Arial" w:hAnsi="Arial" w:cs="Arial"/>
          <w:color w:val="000000" w:themeColor="text1"/>
          <w:sz w:val="20"/>
          <w:szCs w:val="20"/>
        </w:rPr>
        <w:t xml:space="preserve"> shall be defined as</w:t>
      </w:r>
      <w:r w:rsidRPr="007F35F8">
        <w:rPr>
          <w:rFonts w:ascii="Arial" w:hAnsi="Arial" w:cs="Arial"/>
          <w:color w:val="000000" w:themeColor="text1"/>
          <w:sz w:val="20"/>
          <w:szCs w:val="20"/>
        </w:rPr>
        <w:t xml:space="preserve"> land on which a principal building or use and its accessory building or use are placed together with the required open spaces; provided that no</w:t>
      </w:r>
      <w:r w:rsidR="00874160" w:rsidRPr="007F35F8">
        <w:rPr>
          <w:rFonts w:ascii="Arial" w:hAnsi="Arial" w:cs="Arial"/>
          <w:color w:val="000000" w:themeColor="text1"/>
          <w:sz w:val="20"/>
          <w:szCs w:val="20"/>
        </w:rPr>
        <w:t xml:space="preserve"> such land</w:t>
      </w:r>
      <w:r w:rsidRPr="007F35F8">
        <w:rPr>
          <w:rFonts w:ascii="Arial" w:hAnsi="Arial" w:cs="Arial"/>
          <w:color w:val="000000" w:themeColor="text1"/>
          <w:sz w:val="20"/>
          <w:szCs w:val="20"/>
        </w:rPr>
        <w:t xml:space="preserve"> shall be bisected by the public road, and shall not include any portion of a public right-of-way. No lands dedicated to the public or reserved for road purposes shall be included in the computation of lot size for the purposes of this Ordinance.</w:t>
      </w:r>
    </w:p>
    <w:p w14:paraId="55E8860B"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46B328E"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Lot Line, Front: </w:t>
      </w:r>
      <w:r w:rsidRPr="007F35F8">
        <w:rPr>
          <w:rFonts w:ascii="Arial" w:hAnsi="Arial" w:cs="Arial"/>
          <w:color w:val="000000" w:themeColor="text1"/>
          <w:sz w:val="20"/>
          <w:szCs w:val="20"/>
        </w:rPr>
        <w:t>The lot line that fronts on the right-of-way line for a public or private road.</w:t>
      </w:r>
    </w:p>
    <w:p w14:paraId="2F7F5445"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42D09702"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Lot Depth</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The average distance from the front to the rear lot lines.</w:t>
      </w:r>
    </w:p>
    <w:p w14:paraId="573E0D8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29AD4A9"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Lot Width: </w:t>
      </w:r>
      <w:r w:rsidRPr="00164110">
        <w:rPr>
          <w:rFonts w:ascii="Arial" w:hAnsi="Arial" w:cs="Arial"/>
          <w:color w:val="000000" w:themeColor="text1"/>
          <w:sz w:val="20"/>
          <w:szCs w:val="20"/>
        </w:rPr>
        <w:t>The distance between side lines of the lot measured at the front yard setback line.</w:t>
      </w:r>
    </w:p>
    <w:p w14:paraId="08DD033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1D1ABE1" w14:textId="77777777" w:rsidR="00481768" w:rsidRDefault="00BA29F9" w:rsidP="00A611F3">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Maintenance: </w:t>
      </w:r>
      <w:r w:rsidRPr="00164110">
        <w:rPr>
          <w:rFonts w:ascii="Arial" w:hAnsi="Arial" w:cs="Arial"/>
          <w:color w:val="000000" w:themeColor="text1"/>
          <w:sz w:val="20"/>
          <w:szCs w:val="20"/>
        </w:rPr>
        <w:t>Any work necessary to continue present use and upkeep of structure. If work involves replacement of materials, new material must be of comparable substance, style, use and proportional value as that being replaced.</w:t>
      </w:r>
    </w:p>
    <w:p w14:paraId="03BB9F1D" w14:textId="77777777" w:rsidR="00A611F3" w:rsidRPr="00A611F3" w:rsidRDefault="00A611F3" w:rsidP="00A611F3">
      <w:pPr>
        <w:autoSpaceDE w:val="0"/>
        <w:autoSpaceDN w:val="0"/>
        <w:adjustRightInd w:val="0"/>
        <w:spacing w:after="0" w:line="240" w:lineRule="auto"/>
        <w:ind w:left="540"/>
        <w:rPr>
          <w:rFonts w:ascii="Arial" w:hAnsi="Arial" w:cs="Arial"/>
          <w:color w:val="000000" w:themeColor="text1"/>
          <w:sz w:val="20"/>
          <w:szCs w:val="20"/>
        </w:rPr>
      </w:pPr>
    </w:p>
    <w:p w14:paraId="4FD3D198" w14:textId="77777777" w:rsidR="00B1505A" w:rsidRDefault="00B1505A">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0C1CA34E" w14:textId="529BD275"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Manufactured Home: </w:t>
      </w:r>
      <w:r w:rsidRPr="00164110">
        <w:rPr>
          <w:rFonts w:ascii="Arial" w:hAnsi="Arial" w:cs="Arial"/>
          <w:color w:val="000000" w:themeColor="text1"/>
          <w:sz w:val="20"/>
          <w:szCs w:val="20"/>
        </w:rPr>
        <w:t xml:space="preserve">A structure </w:t>
      </w:r>
      <w:r w:rsidR="00340E5D" w:rsidRPr="00164110">
        <w:rPr>
          <w:rFonts w:ascii="Arial" w:hAnsi="Arial" w:cs="Arial"/>
          <w:color w:val="000000" w:themeColor="text1"/>
          <w:sz w:val="20"/>
          <w:szCs w:val="20"/>
        </w:rPr>
        <w:t>completed</w:t>
      </w:r>
      <w:r w:rsidRPr="00164110">
        <w:rPr>
          <w:rFonts w:ascii="Arial" w:hAnsi="Arial" w:cs="Arial"/>
          <w:color w:val="000000" w:themeColor="text1"/>
          <w:sz w:val="20"/>
          <w:szCs w:val="20"/>
        </w:rPr>
        <w:t xml:space="preserve"> off-site meeting minimum provisions for dwellings and meets </w:t>
      </w:r>
      <w:r w:rsidR="00517F3D" w:rsidRPr="00164110">
        <w:rPr>
          <w:rFonts w:ascii="Arial" w:hAnsi="Arial" w:cs="Arial"/>
          <w:color w:val="000000" w:themeColor="text1"/>
          <w:sz w:val="20"/>
          <w:szCs w:val="20"/>
        </w:rPr>
        <w:t>all</w:t>
      </w:r>
      <w:r w:rsidRPr="00164110">
        <w:rPr>
          <w:rFonts w:ascii="Arial" w:hAnsi="Arial" w:cs="Arial"/>
          <w:color w:val="000000" w:themeColor="text1"/>
          <w:sz w:val="20"/>
          <w:szCs w:val="20"/>
        </w:rPr>
        <w:t xml:space="preserve"> the following criteria:</w:t>
      </w:r>
    </w:p>
    <w:p w14:paraId="41B1927F"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544DDD97"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1. </w:t>
      </w:r>
      <w:r w:rsidRPr="00164110">
        <w:rPr>
          <w:rFonts w:ascii="Arial" w:hAnsi="Arial" w:cs="Arial"/>
          <w:color w:val="000000" w:themeColor="text1"/>
          <w:sz w:val="20"/>
          <w:szCs w:val="20"/>
        </w:rPr>
        <w:tab/>
        <w:t xml:space="preserve">Transportable in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or more sections.</w:t>
      </w:r>
    </w:p>
    <w:p w14:paraId="4A3AC053"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2. </w:t>
      </w:r>
      <w:r w:rsidRPr="00164110">
        <w:rPr>
          <w:rFonts w:ascii="Arial" w:hAnsi="Arial" w:cs="Arial"/>
          <w:color w:val="000000" w:themeColor="text1"/>
          <w:sz w:val="20"/>
          <w:szCs w:val="20"/>
        </w:rPr>
        <w:tab/>
        <w:t>Built on a permanent chassis</w:t>
      </w:r>
    </w:p>
    <w:p w14:paraId="4AF0FB28"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3. </w:t>
      </w:r>
      <w:r w:rsidRPr="00164110">
        <w:rPr>
          <w:rFonts w:ascii="Arial" w:hAnsi="Arial" w:cs="Arial"/>
          <w:color w:val="000000" w:themeColor="text1"/>
          <w:sz w:val="20"/>
          <w:szCs w:val="20"/>
        </w:rPr>
        <w:tab/>
        <w:t>Placed on a permanent foundation</w:t>
      </w:r>
    </w:p>
    <w:p w14:paraId="19E0008E"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4. </w:t>
      </w:r>
      <w:r w:rsidRPr="00164110">
        <w:rPr>
          <w:rFonts w:ascii="Arial" w:hAnsi="Arial" w:cs="Arial"/>
          <w:color w:val="000000" w:themeColor="text1"/>
          <w:sz w:val="20"/>
          <w:szCs w:val="20"/>
        </w:rPr>
        <w:tab/>
        <w:t>Connected to utilities (plumbing, heating, gas, electrical).</w:t>
      </w:r>
    </w:p>
    <w:p w14:paraId="418204F4" w14:textId="6A11FD62"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5. </w:t>
      </w:r>
      <w:r w:rsidRPr="00164110">
        <w:rPr>
          <w:rFonts w:ascii="Arial" w:hAnsi="Arial" w:cs="Arial"/>
          <w:color w:val="000000" w:themeColor="text1"/>
          <w:sz w:val="20"/>
          <w:szCs w:val="20"/>
        </w:rPr>
        <w:tab/>
        <w:t xml:space="preserve">Constructed on or after June 15, </w:t>
      </w:r>
      <w:r w:rsidR="00245C35" w:rsidRPr="00164110">
        <w:rPr>
          <w:rFonts w:ascii="Arial" w:hAnsi="Arial" w:cs="Arial"/>
          <w:color w:val="000000" w:themeColor="text1"/>
          <w:sz w:val="20"/>
          <w:szCs w:val="20"/>
        </w:rPr>
        <w:t>1976,</w:t>
      </w:r>
      <w:r w:rsidRPr="00164110">
        <w:rPr>
          <w:rFonts w:ascii="Arial" w:hAnsi="Arial" w:cs="Arial"/>
          <w:color w:val="000000" w:themeColor="text1"/>
          <w:sz w:val="20"/>
          <w:szCs w:val="20"/>
        </w:rPr>
        <w:t xml:space="preserve"> in accordance with U.S. Housing and Urban Development Standards and identified with a H.U.D. seal of approval.</w:t>
      </w:r>
    </w:p>
    <w:p w14:paraId="3404D56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87C1601"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Mining Site Enlargement: </w:t>
      </w:r>
      <w:r w:rsidRPr="00164110">
        <w:rPr>
          <w:rFonts w:ascii="Arial" w:hAnsi="Arial" w:cs="Arial"/>
          <w:color w:val="000000" w:themeColor="text1"/>
          <w:sz w:val="20"/>
          <w:szCs w:val="20"/>
        </w:rPr>
        <w:t>Any horizontal or vertical increase beyond dimensions of the original application for the project site.</w:t>
      </w:r>
    </w:p>
    <w:p w14:paraId="0B64FDAE" w14:textId="77777777" w:rsidR="00BA29F9" w:rsidRPr="00164110"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3C64C378" w14:textId="04EE39C1" w:rsidR="00BA29F9" w:rsidRPr="00164110" w:rsidRDefault="00BA29F9" w:rsidP="00BA29F9">
      <w:pPr>
        <w:spacing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Mobile Home: </w:t>
      </w:r>
      <w:r w:rsidRPr="00164110">
        <w:rPr>
          <w:rFonts w:ascii="Arial" w:hAnsi="Arial" w:cs="Arial"/>
          <w:color w:val="000000" w:themeColor="text1"/>
          <w:sz w:val="20"/>
          <w:szCs w:val="20"/>
        </w:rPr>
        <w:t xml:space="preserve">A structure which was constructed prior to June 15, </w:t>
      </w:r>
      <w:r w:rsidR="00245C35" w:rsidRPr="00164110">
        <w:rPr>
          <w:rFonts w:ascii="Arial" w:hAnsi="Arial" w:cs="Arial"/>
          <w:color w:val="000000" w:themeColor="text1"/>
          <w:sz w:val="20"/>
          <w:szCs w:val="20"/>
        </w:rPr>
        <w:t>1976,</w:t>
      </w:r>
      <w:r w:rsidRPr="00164110">
        <w:rPr>
          <w:rFonts w:ascii="Arial" w:hAnsi="Arial" w:cs="Arial"/>
          <w:color w:val="000000" w:themeColor="text1"/>
          <w:sz w:val="20"/>
          <w:szCs w:val="20"/>
        </w:rPr>
        <w:t xml:space="preserve"> and was designed to be transported as a single unit or in sections by any motor vehicle upon a public highway and is designed, equipped, and used exclusively for sleeping, eating, and living quarters, or is intended to be so used, and which has an overall length </w:t>
      </w:r>
      <w:r w:rsidR="00517F3D" w:rsidRPr="00164110">
        <w:rPr>
          <w:rFonts w:ascii="Arial" w:hAnsi="Arial" w:cs="Arial"/>
          <w:color w:val="000000" w:themeColor="text1"/>
          <w:sz w:val="20"/>
          <w:szCs w:val="20"/>
        </w:rPr>
        <w:t>more than</w:t>
      </w:r>
      <w:r w:rsidRPr="00164110">
        <w:rPr>
          <w:rFonts w:ascii="Arial" w:hAnsi="Arial" w:cs="Arial"/>
          <w:color w:val="000000" w:themeColor="text1"/>
          <w:sz w:val="20"/>
          <w:szCs w:val="20"/>
        </w:rPr>
        <w:t xml:space="preserve"> forty-five (45) feet.</w:t>
      </w:r>
    </w:p>
    <w:p w14:paraId="00ABA279"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rPr>
      </w:pPr>
      <w:r w:rsidRPr="00164110">
        <w:rPr>
          <w:rFonts w:ascii="Arial" w:hAnsi="Arial" w:cs="Arial"/>
          <w:b/>
          <w:color w:val="000000" w:themeColor="text1"/>
          <w:sz w:val="20"/>
        </w:rPr>
        <w:t>Mobile Home Park:</w:t>
      </w:r>
      <w:r w:rsidRPr="00164110">
        <w:rPr>
          <w:rFonts w:ascii="Arial" w:hAnsi="Arial" w:cs="Arial"/>
          <w:color w:val="000000" w:themeColor="text1"/>
          <w:sz w:val="20"/>
        </w:rPr>
        <w:t xml:space="preserve"> Any plot or tract of ground upon which two (2) or more mobile homes, occupied for dwelling or sleeping purposes are located, regardless of </w:t>
      </w:r>
      <w:r w:rsidR="00517F3D" w:rsidRPr="00164110">
        <w:rPr>
          <w:rFonts w:ascii="Arial" w:hAnsi="Arial" w:cs="Arial"/>
          <w:color w:val="000000" w:themeColor="text1"/>
          <w:sz w:val="20"/>
        </w:rPr>
        <w:t>whether</w:t>
      </w:r>
      <w:r w:rsidRPr="00164110">
        <w:rPr>
          <w:rFonts w:ascii="Arial" w:hAnsi="Arial" w:cs="Arial"/>
          <w:color w:val="000000" w:themeColor="text1"/>
          <w:sz w:val="20"/>
        </w:rPr>
        <w:t xml:space="preserve"> a charge is made for such accommodations.</w:t>
      </w:r>
    </w:p>
    <w:p w14:paraId="5384A132"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228DF92"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Model Home: </w:t>
      </w:r>
      <w:r w:rsidRPr="00164110">
        <w:rPr>
          <w:rFonts w:ascii="Arial" w:hAnsi="Arial" w:cs="Arial"/>
          <w:color w:val="000000" w:themeColor="text1"/>
          <w:sz w:val="20"/>
          <w:szCs w:val="20"/>
        </w:rPr>
        <w:t xml:space="preserve">A single family dwelling unit that is used as a model for inspection by prospective home buyers and is unoccupied as a residence, but is intended for eventual use as a </w:t>
      </w:r>
      <w:r w:rsidR="00517F3D" w:rsidRPr="00164110">
        <w:rPr>
          <w:rFonts w:ascii="Arial" w:hAnsi="Arial" w:cs="Arial"/>
          <w:color w:val="000000" w:themeColor="text1"/>
          <w:sz w:val="20"/>
          <w:szCs w:val="20"/>
        </w:rPr>
        <w:t>single-family</w:t>
      </w:r>
      <w:r w:rsidRPr="00164110">
        <w:rPr>
          <w:rFonts w:ascii="Arial" w:hAnsi="Arial" w:cs="Arial"/>
          <w:color w:val="000000" w:themeColor="text1"/>
          <w:sz w:val="20"/>
          <w:szCs w:val="20"/>
        </w:rPr>
        <w:t xml:space="preserve"> residence and which may or may not contain a home sales office.</w:t>
      </w:r>
    </w:p>
    <w:p w14:paraId="1515B244"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7C64A674" w14:textId="0FA67464" w:rsidR="00BA29F9"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Modular Home:  </w:t>
      </w:r>
      <w:r w:rsidR="00A87B14" w:rsidRPr="006C6BE6">
        <w:rPr>
          <w:rFonts w:ascii="Arial" w:hAnsi="Arial" w:cs="Arial"/>
          <w:bCs/>
          <w:sz w:val="20"/>
          <w:szCs w:val="20"/>
        </w:rPr>
        <w:t xml:space="preserve">A dwelling </w:t>
      </w:r>
      <w:r w:rsidR="00340E5D" w:rsidRPr="006C6BE6">
        <w:rPr>
          <w:rFonts w:ascii="Arial" w:hAnsi="Arial" w:cs="Arial"/>
          <w:bCs/>
          <w:sz w:val="20"/>
          <w:szCs w:val="20"/>
        </w:rPr>
        <w:t>completed</w:t>
      </w:r>
      <w:r w:rsidR="00A87B14" w:rsidRPr="006C6BE6">
        <w:rPr>
          <w:rFonts w:ascii="Arial" w:hAnsi="Arial" w:cs="Arial"/>
          <w:bCs/>
          <w:sz w:val="20"/>
          <w:szCs w:val="20"/>
        </w:rPr>
        <w:t xml:space="preserve"> off-site,</w:t>
      </w:r>
      <w:r w:rsidR="00A87B14">
        <w:rPr>
          <w:rFonts w:ascii="Arial" w:hAnsi="Arial" w:cs="Arial"/>
          <w:b/>
          <w:bCs/>
          <w:color w:val="FF0000"/>
          <w:sz w:val="20"/>
          <w:szCs w:val="20"/>
        </w:rPr>
        <w:t xml:space="preserve"> </w:t>
      </w:r>
      <w:r w:rsidRPr="00164110">
        <w:rPr>
          <w:rFonts w:ascii="Arial" w:hAnsi="Arial" w:cs="Arial"/>
          <w:color w:val="000000" w:themeColor="text1"/>
          <w:sz w:val="20"/>
          <w:szCs w:val="20"/>
        </w:rPr>
        <w:t>transported to the building site, assembled on site, and placed on a permanent foundation. Excluding garages and other appurtenances, modular homes shall not exceed a length to width ratio of three (3) to one (1). Also, a modular home shall not include any type of permanently attached undercarriage or chassis.</w:t>
      </w:r>
    </w:p>
    <w:p w14:paraId="3C52A27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93029B7"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Monopole: </w:t>
      </w:r>
      <w:r w:rsidRPr="00164110">
        <w:rPr>
          <w:rFonts w:ascii="Arial" w:hAnsi="Arial" w:cs="Arial"/>
          <w:color w:val="000000" w:themeColor="text1"/>
          <w:sz w:val="20"/>
          <w:szCs w:val="20"/>
        </w:rPr>
        <w:t>A tower of single pole design.</w:t>
      </w:r>
    </w:p>
    <w:p w14:paraId="57BD33EF"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07E4B97"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Nonconforming Structure: </w:t>
      </w:r>
      <w:r w:rsidRPr="00164110">
        <w:rPr>
          <w:rFonts w:ascii="Arial" w:hAnsi="Arial" w:cs="Arial"/>
          <w:color w:val="000000" w:themeColor="text1"/>
          <w:sz w:val="20"/>
          <w:szCs w:val="20"/>
        </w:rPr>
        <w:t>A building or premises lawfully used, occupied, or erected at the time of the passage of this Ordinance or amendments thereto, which does not conform to the regulations of this Ordinance with respect to width, height, area, yard, parking, loading, or distance requirements.</w:t>
      </w:r>
    </w:p>
    <w:p w14:paraId="5826ABAF"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E952B85"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Nonconforming Use: </w:t>
      </w:r>
      <w:r w:rsidRPr="007F35F8">
        <w:rPr>
          <w:rFonts w:ascii="Arial" w:hAnsi="Arial" w:cs="Arial"/>
          <w:color w:val="000000" w:themeColor="text1"/>
          <w:sz w:val="20"/>
          <w:szCs w:val="20"/>
        </w:rPr>
        <w:t xml:space="preserve">The use or occupancy of a building or premises, which is lawful at the time of the enactment of this Ordinance or amendment thereto, but which </w:t>
      </w:r>
      <w:r w:rsidR="006605C4" w:rsidRPr="007F35F8">
        <w:rPr>
          <w:rFonts w:ascii="Arial" w:hAnsi="Arial" w:cs="Arial"/>
          <w:color w:val="000000" w:themeColor="text1"/>
          <w:sz w:val="20"/>
          <w:szCs w:val="20"/>
        </w:rPr>
        <w:t>use,</w:t>
      </w:r>
      <w:r w:rsidRPr="007F35F8">
        <w:rPr>
          <w:rFonts w:ascii="Arial" w:hAnsi="Arial" w:cs="Arial"/>
          <w:color w:val="000000" w:themeColor="text1"/>
          <w:sz w:val="20"/>
          <w:szCs w:val="20"/>
        </w:rPr>
        <w:t xml:space="preserve"> or occupancy does not conform to the provisions of this Ordinance or any amendments thereto.</w:t>
      </w:r>
    </w:p>
    <w:p w14:paraId="1BB36A15"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CF95629"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Nonfarm Residential Acreage: </w:t>
      </w:r>
      <w:r w:rsidRPr="007F35F8">
        <w:rPr>
          <w:rFonts w:ascii="Arial" w:hAnsi="Arial" w:cs="Arial"/>
          <w:color w:val="000000" w:themeColor="text1"/>
          <w:sz w:val="20"/>
          <w:szCs w:val="20"/>
        </w:rPr>
        <w:t>For use in Section 4.601C.1., the com</w:t>
      </w:r>
      <w:r w:rsidR="003B2035" w:rsidRPr="007F35F8">
        <w:rPr>
          <w:rFonts w:ascii="Arial" w:hAnsi="Arial" w:cs="Arial"/>
          <w:color w:val="000000" w:themeColor="text1"/>
          <w:sz w:val="20"/>
          <w:szCs w:val="20"/>
        </w:rPr>
        <w:t xml:space="preserve">bined total acreage of all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s on which nonfarm residences are loc</w:t>
      </w:r>
      <w:r w:rsidR="003B2035" w:rsidRPr="007F35F8">
        <w:rPr>
          <w:rFonts w:ascii="Arial" w:hAnsi="Arial" w:cs="Arial"/>
          <w:color w:val="000000" w:themeColor="text1"/>
          <w:sz w:val="20"/>
          <w:szCs w:val="20"/>
        </w:rPr>
        <w:t xml:space="preserve">ated, all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s on which the Town of Ripon has approv</w:t>
      </w:r>
      <w:r w:rsidR="003B2035" w:rsidRPr="007F35F8">
        <w:rPr>
          <w:rFonts w:ascii="Arial" w:hAnsi="Arial" w:cs="Arial"/>
          <w:color w:val="000000" w:themeColor="text1"/>
          <w:sz w:val="20"/>
          <w:szCs w:val="20"/>
        </w:rPr>
        <w:t xml:space="preserve">ed nonfarm residences, all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s that do not</w:t>
      </w:r>
      <w:r w:rsidR="003B2035" w:rsidRPr="007F35F8">
        <w:rPr>
          <w:rFonts w:ascii="Arial" w:hAnsi="Arial" w:cs="Arial"/>
          <w:color w:val="000000" w:themeColor="text1"/>
          <w:sz w:val="20"/>
          <w:szCs w:val="20"/>
        </w:rPr>
        <w:t xml:space="preserve"> qualify as farms, and the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to which the Conditional Use Permit application pertains.</w:t>
      </w:r>
    </w:p>
    <w:p w14:paraId="146B3505"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FDDB749"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Nonmetallic Mining/Nonmetallic Mining Operation: </w:t>
      </w:r>
      <w:r w:rsidRPr="007F35F8">
        <w:rPr>
          <w:rFonts w:ascii="Arial" w:hAnsi="Arial" w:cs="Arial"/>
          <w:color w:val="000000" w:themeColor="text1"/>
          <w:sz w:val="20"/>
          <w:szCs w:val="20"/>
        </w:rPr>
        <w:t>Operations or activities for the extraction from the earth for sale or use by the operator of mineral aggregates such as stone, sand, gravel, and nonmetallic minerals such as asbestos, beryl, clay, feldspar, peat, talc; and topsoil operations or activities such as excavation, grading or dredging if the purpose of those operations or activities is the extraction of</w:t>
      </w:r>
      <w:r w:rsidRPr="00164110">
        <w:rPr>
          <w:rFonts w:ascii="Arial" w:hAnsi="Arial" w:cs="Arial"/>
          <w:color w:val="000000" w:themeColor="text1"/>
          <w:sz w:val="20"/>
          <w:szCs w:val="20"/>
        </w:rPr>
        <w:t xml:space="preserve"> mineral aggregates and nonmetallic minerals; and related processes such as crushing, screening, scalping, dewatering and blending.</w:t>
      </w:r>
    </w:p>
    <w:p w14:paraId="27CD6DBF"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EF8068A" w14:textId="4840D295"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Nonmetallic Mining Refuse: </w:t>
      </w:r>
      <w:r w:rsidRPr="00164110">
        <w:rPr>
          <w:rFonts w:ascii="Arial" w:hAnsi="Arial" w:cs="Arial"/>
          <w:color w:val="000000" w:themeColor="text1"/>
          <w:sz w:val="20"/>
          <w:szCs w:val="20"/>
        </w:rPr>
        <w:t xml:space="preserve">Waste soil, rock, mineral, liquid, </w:t>
      </w:r>
      <w:r w:rsidR="008774AC" w:rsidRPr="00164110">
        <w:rPr>
          <w:rFonts w:ascii="Arial" w:hAnsi="Arial" w:cs="Arial"/>
          <w:color w:val="000000" w:themeColor="text1"/>
          <w:sz w:val="20"/>
          <w:szCs w:val="20"/>
        </w:rPr>
        <w:t>vegetation,</w:t>
      </w:r>
      <w:r w:rsidRPr="00164110">
        <w:rPr>
          <w:rFonts w:ascii="Arial" w:hAnsi="Arial" w:cs="Arial"/>
          <w:color w:val="000000" w:themeColor="text1"/>
          <w:sz w:val="20"/>
          <w:szCs w:val="20"/>
        </w:rPr>
        <w:t xml:space="preserve"> and other waste material resulting from a nonmetallic mining operation. This term does not include merchantable by-products resulting directly from or displaced by the nonmetallic mining operation.</w:t>
      </w:r>
    </w:p>
    <w:p w14:paraId="5C1FA0E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46D2778"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Nonmetallic Mining Site: </w:t>
      </w:r>
      <w:r w:rsidRPr="00164110">
        <w:rPr>
          <w:rFonts w:ascii="Arial" w:hAnsi="Arial" w:cs="Arial"/>
          <w:color w:val="000000" w:themeColor="text1"/>
          <w:sz w:val="20"/>
          <w:szCs w:val="20"/>
        </w:rPr>
        <w:t xml:space="preserve">The location where a nonmetallic mining operation is conducted or is proposed to be conducted, including all surface areas from which minerals are removed, related storage and processing areas, areas where nonmetallic mining refuse is deposited, and areas disturbed by the nonmetallic mining operation by activities such as the construction or improvement of roads or </w:t>
      </w:r>
      <w:r w:rsidRPr="007F35F8">
        <w:rPr>
          <w:rFonts w:ascii="Arial" w:hAnsi="Arial" w:cs="Arial"/>
          <w:color w:val="000000" w:themeColor="text1"/>
          <w:sz w:val="20"/>
          <w:szCs w:val="20"/>
        </w:rPr>
        <w:t>haulage ways.</w:t>
      </w:r>
    </w:p>
    <w:p w14:paraId="2A90071A"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26D487C"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Non-Participating: </w:t>
      </w:r>
      <w:r w:rsidRPr="007F35F8">
        <w:rPr>
          <w:rFonts w:ascii="Arial" w:hAnsi="Arial" w:cs="Arial"/>
          <w:color w:val="000000" w:themeColor="text1"/>
          <w:sz w:val="20"/>
          <w:szCs w:val="20"/>
        </w:rPr>
        <w:t>All property owners or property (including a residence) which are not Participating property owners or property (see Participating).</w:t>
      </w:r>
    </w:p>
    <w:p w14:paraId="6582A74B" w14:textId="77777777" w:rsidR="00125611" w:rsidRPr="007F35F8" w:rsidRDefault="00125611" w:rsidP="00BA29F9">
      <w:pPr>
        <w:autoSpaceDE w:val="0"/>
        <w:autoSpaceDN w:val="0"/>
        <w:adjustRightInd w:val="0"/>
        <w:spacing w:after="0" w:line="240" w:lineRule="auto"/>
        <w:ind w:left="540"/>
        <w:rPr>
          <w:rFonts w:ascii="Arial" w:hAnsi="Arial" w:cs="Arial"/>
          <w:b/>
          <w:bCs/>
          <w:color w:val="000000" w:themeColor="text1"/>
          <w:sz w:val="20"/>
          <w:szCs w:val="20"/>
        </w:rPr>
      </w:pPr>
    </w:p>
    <w:p w14:paraId="6058D7F6" w14:textId="77777777" w:rsidR="00BA29F9" w:rsidRPr="00164110" w:rsidRDefault="003B2035"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Open Space </w:t>
      </w:r>
      <w:r w:rsidR="002350AF" w:rsidRPr="007F35F8">
        <w:rPr>
          <w:rFonts w:ascii="Arial" w:hAnsi="Arial" w:cs="Arial"/>
          <w:b/>
          <w:color w:val="000000" w:themeColor="text1"/>
          <w:sz w:val="20"/>
          <w:szCs w:val="20"/>
        </w:rPr>
        <w:t>Property</w:t>
      </w:r>
      <w:r w:rsidR="00BA29F9" w:rsidRPr="007F35F8">
        <w:rPr>
          <w:rFonts w:ascii="Arial" w:hAnsi="Arial" w:cs="Arial"/>
          <w:b/>
          <w:bCs/>
          <w:color w:val="000000" w:themeColor="text1"/>
          <w:sz w:val="20"/>
          <w:szCs w:val="20"/>
        </w:rPr>
        <w:t xml:space="preserve">: </w:t>
      </w:r>
      <w:r w:rsidRPr="007F35F8">
        <w:rPr>
          <w:rFonts w:ascii="Arial" w:hAnsi="Arial" w:cs="Arial"/>
          <w:color w:val="000000" w:themeColor="text1"/>
          <w:sz w:val="20"/>
          <w:szCs w:val="20"/>
        </w:rPr>
        <w:t xml:space="preserve">A </w:t>
      </w:r>
      <w:r w:rsidR="00BA29F9" w:rsidRPr="007F35F8">
        <w:rPr>
          <w:rFonts w:ascii="Arial" w:hAnsi="Arial" w:cs="Arial"/>
          <w:color w:val="000000" w:themeColor="text1"/>
          <w:sz w:val="20"/>
          <w:szCs w:val="20"/>
        </w:rPr>
        <w:t>l</w:t>
      </w:r>
      <w:r w:rsidRPr="007F35F8">
        <w:rPr>
          <w:rFonts w:ascii="Arial" w:hAnsi="Arial" w:cs="Arial"/>
          <w:color w:val="000000" w:themeColor="text1"/>
          <w:sz w:val="20"/>
          <w:szCs w:val="20"/>
        </w:rPr>
        <w:t>ot</w:t>
      </w:r>
      <w:r w:rsidR="00BA29F9" w:rsidRPr="007F35F8">
        <w:rPr>
          <w:rFonts w:ascii="Arial" w:hAnsi="Arial" w:cs="Arial"/>
          <w:color w:val="000000" w:themeColor="text1"/>
          <w:sz w:val="20"/>
          <w:szCs w:val="20"/>
        </w:rPr>
        <w:t xml:space="preserve"> on which no buildings, other than hunting blinds or small sheds, have been constructed or</w:t>
      </w:r>
      <w:r w:rsidR="00BA29F9" w:rsidRPr="00164110">
        <w:rPr>
          <w:rFonts w:ascii="Arial" w:hAnsi="Arial" w:cs="Arial"/>
          <w:color w:val="000000" w:themeColor="text1"/>
          <w:sz w:val="20"/>
          <w:szCs w:val="20"/>
        </w:rPr>
        <w:t xml:space="preserve"> approved for construction.</w:t>
      </w:r>
    </w:p>
    <w:p w14:paraId="4B61F1E7"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789F63A"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Operation: </w:t>
      </w:r>
      <w:r w:rsidRPr="00164110">
        <w:rPr>
          <w:rFonts w:ascii="Arial" w:hAnsi="Arial" w:cs="Arial"/>
          <w:color w:val="000000" w:themeColor="text1"/>
          <w:sz w:val="20"/>
          <w:szCs w:val="20"/>
        </w:rPr>
        <w:t>Means other than nominal use; when a facility is used regularly as an integral part of an active system of telecommunications, it shall be deemed in operation.</w:t>
      </w:r>
    </w:p>
    <w:p w14:paraId="52B7B13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C174467"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Ordinance: </w:t>
      </w:r>
      <w:r w:rsidRPr="00164110">
        <w:rPr>
          <w:rFonts w:ascii="Arial" w:hAnsi="Arial" w:cs="Arial"/>
          <w:bCs/>
          <w:color w:val="000000" w:themeColor="text1"/>
          <w:sz w:val="20"/>
          <w:szCs w:val="20"/>
        </w:rPr>
        <w:t>A law or rule made by an authority.</w:t>
      </w:r>
    </w:p>
    <w:p w14:paraId="53A81C0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34909A4"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Ordinary </w:t>
      </w:r>
      <w:r w:rsidR="0003705A" w:rsidRPr="007F35F8">
        <w:rPr>
          <w:rFonts w:ascii="Arial" w:hAnsi="Arial" w:cs="Arial"/>
          <w:b/>
          <w:bCs/>
          <w:color w:val="000000" w:themeColor="text1"/>
          <w:sz w:val="20"/>
          <w:szCs w:val="20"/>
        </w:rPr>
        <w:t>High-Water</w:t>
      </w:r>
      <w:r w:rsidRPr="007F35F8">
        <w:rPr>
          <w:rFonts w:ascii="Arial" w:hAnsi="Arial" w:cs="Arial"/>
          <w:b/>
          <w:bCs/>
          <w:color w:val="000000" w:themeColor="text1"/>
          <w:sz w:val="20"/>
          <w:szCs w:val="20"/>
        </w:rPr>
        <w:t xml:space="preserve"> Mark: </w:t>
      </w:r>
      <w:r w:rsidRPr="007F35F8">
        <w:rPr>
          <w:rFonts w:ascii="Arial" w:hAnsi="Arial" w:cs="Arial"/>
          <w:color w:val="000000" w:themeColor="text1"/>
          <w:sz w:val="20"/>
          <w:szCs w:val="20"/>
        </w:rPr>
        <w:t>That point upon the bank or shore up to which the presence and action of the water is so continuous as to leave a distinct mark either by erosion, destruction of terrestrial vegetation, or other easily recognized characteristics.</w:t>
      </w:r>
    </w:p>
    <w:p w14:paraId="5403E07F"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3C85529" w14:textId="77777777" w:rsidR="004A6998" w:rsidRPr="00D03C9A" w:rsidRDefault="004A6998" w:rsidP="004A6998">
      <w:pPr>
        <w:ind w:left="540"/>
        <w:rPr>
          <w:rFonts w:ascii="Arial" w:hAnsi="Arial" w:cs="Arial"/>
          <w:sz w:val="20"/>
          <w:szCs w:val="20"/>
        </w:rPr>
      </w:pPr>
      <w:r w:rsidRPr="00D03C9A">
        <w:rPr>
          <w:rFonts w:ascii="Arial" w:hAnsi="Arial" w:cs="Arial"/>
          <w:b/>
          <w:sz w:val="20"/>
          <w:szCs w:val="20"/>
        </w:rPr>
        <w:t>Owner</w:t>
      </w:r>
      <w:r w:rsidRPr="00D03C9A">
        <w:rPr>
          <w:rFonts w:ascii="Arial" w:hAnsi="Arial" w:cs="Arial"/>
          <w:sz w:val="20"/>
          <w:szCs w:val="20"/>
        </w:rPr>
        <w:t>: Any person or legal entity that owns Town Property.</w:t>
      </w:r>
    </w:p>
    <w:p w14:paraId="2777C463" w14:textId="77777777" w:rsidR="006508E7" w:rsidRPr="007F35F8" w:rsidRDefault="006508E7" w:rsidP="006508E7">
      <w:pPr>
        <w:autoSpaceDE w:val="0"/>
        <w:autoSpaceDN w:val="0"/>
        <w:adjustRightInd w:val="0"/>
        <w:spacing w:after="0" w:line="240" w:lineRule="auto"/>
        <w:ind w:left="540"/>
        <w:rPr>
          <w:rFonts w:ascii="Arial" w:hAnsi="Arial" w:cs="Arial"/>
          <w:color w:val="000000" w:themeColor="text1"/>
          <w:sz w:val="20"/>
        </w:rPr>
      </w:pPr>
      <w:r w:rsidRPr="007F35F8">
        <w:rPr>
          <w:rFonts w:ascii="Arial" w:hAnsi="Arial" w:cs="Arial"/>
          <w:b/>
          <w:color w:val="000000" w:themeColor="text1"/>
          <w:sz w:val="20"/>
        </w:rPr>
        <w:t>Parcel:</w:t>
      </w:r>
      <w:r w:rsidRPr="007F35F8">
        <w:rPr>
          <w:rFonts w:ascii="Arial" w:hAnsi="Arial" w:cs="Arial"/>
          <w:color w:val="000000" w:themeColor="text1"/>
          <w:sz w:val="20"/>
        </w:rPr>
        <w:t xml:space="preserve"> </w:t>
      </w:r>
      <w:r w:rsidR="00874160" w:rsidRPr="007F35F8">
        <w:rPr>
          <w:rFonts w:ascii="Arial" w:hAnsi="Arial" w:cs="Arial"/>
          <w:color w:val="000000" w:themeColor="text1"/>
          <w:sz w:val="20"/>
          <w:szCs w:val="20"/>
        </w:rPr>
        <w:t>For the purposes of this Ordinance a parcel is an</w:t>
      </w:r>
      <w:r w:rsidRPr="007F35F8">
        <w:rPr>
          <w:rFonts w:ascii="Arial" w:hAnsi="Arial" w:cs="Arial"/>
          <w:color w:val="000000" w:themeColor="text1"/>
          <w:sz w:val="20"/>
        </w:rPr>
        <w:t xml:space="preserve"> area of land </w:t>
      </w:r>
      <w:r w:rsidR="006F56B9" w:rsidRPr="007F35F8">
        <w:rPr>
          <w:rFonts w:ascii="Arial" w:hAnsi="Arial" w:cs="Arial"/>
          <w:color w:val="000000" w:themeColor="text1"/>
          <w:sz w:val="20"/>
        </w:rPr>
        <w:t xml:space="preserve">one thousand three hundred and twenty (1,320) feet by one thousand three hundred and twenty (1,320) feet totaling forty acres. </w:t>
      </w:r>
    </w:p>
    <w:p w14:paraId="38B5D02C" w14:textId="77777777" w:rsidR="006508E7" w:rsidRPr="007F35F8" w:rsidRDefault="006508E7" w:rsidP="006508E7">
      <w:pPr>
        <w:autoSpaceDE w:val="0"/>
        <w:autoSpaceDN w:val="0"/>
        <w:adjustRightInd w:val="0"/>
        <w:spacing w:after="0" w:line="240" w:lineRule="auto"/>
        <w:ind w:left="540"/>
        <w:rPr>
          <w:rFonts w:ascii="Arial" w:hAnsi="Arial" w:cs="Arial"/>
          <w:color w:val="000000" w:themeColor="text1"/>
          <w:sz w:val="20"/>
        </w:rPr>
      </w:pPr>
    </w:p>
    <w:p w14:paraId="32000964"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rPr>
      </w:pPr>
      <w:r w:rsidRPr="007F35F8">
        <w:rPr>
          <w:rFonts w:ascii="Arial" w:hAnsi="Arial" w:cs="Arial"/>
          <w:b/>
          <w:color w:val="000000" w:themeColor="text1"/>
          <w:sz w:val="20"/>
        </w:rPr>
        <w:t>Parcel</w:t>
      </w:r>
      <w:r w:rsidR="006F56B9" w:rsidRPr="007F35F8">
        <w:rPr>
          <w:rFonts w:ascii="Arial" w:hAnsi="Arial" w:cs="Arial"/>
          <w:b/>
          <w:color w:val="000000" w:themeColor="text1"/>
          <w:sz w:val="20"/>
        </w:rPr>
        <w:t>, Sub-</w:t>
      </w:r>
      <w:r w:rsidRPr="007F35F8">
        <w:rPr>
          <w:rFonts w:ascii="Arial" w:hAnsi="Arial" w:cs="Arial"/>
          <w:b/>
          <w:color w:val="000000" w:themeColor="text1"/>
          <w:sz w:val="20"/>
        </w:rPr>
        <w:t>:</w:t>
      </w:r>
      <w:r w:rsidRPr="007F35F8">
        <w:rPr>
          <w:rFonts w:ascii="Arial" w:hAnsi="Arial" w:cs="Arial"/>
          <w:color w:val="000000" w:themeColor="text1"/>
          <w:sz w:val="20"/>
        </w:rPr>
        <w:t xml:space="preserve"> </w:t>
      </w:r>
      <w:r w:rsidR="00874160" w:rsidRPr="007F35F8">
        <w:rPr>
          <w:rFonts w:ascii="Arial" w:hAnsi="Arial" w:cs="Arial"/>
          <w:color w:val="000000" w:themeColor="text1"/>
          <w:sz w:val="20"/>
          <w:szCs w:val="20"/>
        </w:rPr>
        <w:t>For the purposes of this Ordinance a sub-parcel is an</w:t>
      </w:r>
      <w:r w:rsidR="00874160" w:rsidRPr="007F35F8">
        <w:rPr>
          <w:rFonts w:ascii="Arial" w:hAnsi="Arial" w:cs="Arial"/>
          <w:color w:val="000000" w:themeColor="text1"/>
          <w:sz w:val="20"/>
        </w:rPr>
        <w:t xml:space="preserve"> area</w:t>
      </w:r>
      <w:r w:rsidRPr="007F35F8">
        <w:rPr>
          <w:rFonts w:ascii="Arial" w:hAnsi="Arial" w:cs="Arial"/>
          <w:color w:val="000000" w:themeColor="text1"/>
          <w:sz w:val="20"/>
        </w:rPr>
        <w:t xml:space="preserve"> of land </w:t>
      </w:r>
      <w:r w:rsidR="006F56B9" w:rsidRPr="007F35F8">
        <w:rPr>
          <w:rFonts w:ascii="Arial" w:hAnsi="Arial" w:cs="Arial"/>
          <w:color w:val="000000" w:themeColor="text1"/>
          <w:sz w:val="20"/>
        </w:rPr>
        <w:t>that has been subdivided from a forty (40) acre parcel. Th</w:t>
      </w:r>
      <w:r w:rsidR="00ED1088" w:rsidRPr="007F35F8">
        <w:rPr>
          <w:rFonts w:ascii="Arial" w:hAnsi="Arial" w:cs="Arial"/>
          <w:color w:val="000000" w:themeColor="text1"/>
          <w:sz w:val="20"/>
        </w:rPr>
        <w:t>is</w:t>
      </w:r>
      <w:r w:rsidR="006F56B9" w:rsidRPr="007F35F8">
        <w:rPr>
          <w:rFonts w:ascii="Arial" w:hAnsi="Arial" w:cs="Arial"/>
          <w:color w:val="000000" w:themeColor="text1"/>
          <w:sz w:val="20"/>
        </w:rPr>
        <w:t xml:space="preserve"> land is zoned </w:t>
      </w:r>
      <w:r w:rsidR="00ED1088" w:rsidRPr="007F35F8">
        <w:rPr>
          <w:rFonts w:ascii="Arial" w:hAnsi="Arial" w:cs="Arial"/>
          <w:color w:val="000000" w:themeColor="text1"/>
          <w:sz w:val="20"/>
        </w:rPr>
        <w:t xml:space="preserve">Farmland </w:t>
      </w:r>
      <w:r w:rsidR="00ED1088" w:rsidRPr="007F35F8">
        <w:rPr>
          <w:rFonts w:ascii="Arial" w:hAnsi="Arial" w:cs="Arial"/>
          <w:sz w:val="20"/>
          <w:szCs w:val="30"/>
        </w:rPr>
        <w:t>Preservation.</w:t>
      </w:r>
    </w:p>
    <w:p w14:paraId="46752043"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6638980" w14:textId="2DAC304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Participating: </w:t>
      </w:r>
      <w:r w:rsidRPr="007F35F8">
        <w:rPr>
          <w:rFonts w:ascii="Arial" w:hAnsi="Arial" w:cs="Arial"/>
          <w:color w:val="000000" w:themeColor="text1"/>
          <w:sz w:val="20"/>
          <w:szCs w:val="20"/>
        </w:rPr>
        <w:t xml:space="preserve">A property owner or property (including a residence) that is subject to an agreement, </w:t>
      </w:r>
      <w:r w:rsidR="008774AC" w:rsidRPr="007F35F8">
        <w:rPr>
          <w:rFonts w:ascii="Arial" w:hAnsi="Arial" w:cs="Arial"/>
          <w:color w:val="000000" w:themeColor="text1"/>
          <w:sz w:val="20"/>
          <w:szCs w:val="20"/>
        </w:rPr>
        <w:t>authorization,</w:t>
      </w:r>
      <w:r w:rsidRPr="007F35F8">
        <w:rPr>
          <w:rFonts w:ascii="Arial" w:hAnsi="Arial" w:cs="Arial"/>
          <w:color w:val="000000" w:themeColor="text1"/>
          <w:sz w:val="20"/>
          <w:szCs w:val="20"/>
        </w:rPr>
        <w:t xml:space="preserve"> or lease with Licensee to place Wind Turbines upon or near such property.</w:t>
      </w:r>
    </w:p>
    <w:p w14:paraId="039EC134"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7C66A93A" w14:textId="26EF5D6B" w:rsidR="00BA29F9"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Person</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An individual, corporation, partnership, limited liability company (LLC), trust, estate, or other legal entity.</w:t>
      </w:r>
    </w:p>
    <w:p w14:paraId="0976FEE6" w14:textId="77777777" w:rsidR="00BA29F9" w:rsidRPr="00164110" w:rsidRDefault="00BA29F9" w:rsidP="0071567E">
      <w:pPr>
        <w:autoSpaceDE w:val="0"/>
        <w:autoSpaceDN w:val="0"/>
        <w:adjustRightInd w:val="0"/>
        <w:spacing w:after="0" w:line="240" w:lineRule="auto"/>
        <w:rPr>
          <w:rFonts w:ascii="Arial" w:hAnsi="Arial" w:cs="Arial"/>
          <w:color w:val="000000" w:themeColor="text1"/>
          <w:sz w:val="20"/>
          <w:szCs w:val="20"/>
        </w:rPr>
      </w:pPr>
    </w:p>
    <w:p w14:paraId="351D7587" w14:textId="1592066D"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Prime Farmland: </w:t>
      </w:r>
      <w:r w:rsidRPr="00164110">
        <w:rPr>
          <w:rFonts w:ascii="Arial" w:hAnsi="Arial" w:cs="Arial"/>
          <w:color w:val="000000" w:themeColor="text1"/>
          <w:sz w:val="20"/>
          <w:szCs w:val="20"/>
        </w:rPr>
        <w:t>Any of the following:</w:t>
      </w:r>
    </w:p>
    <w:p w14:paraId="463289D2"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1BDE0599"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1. </w:t>
      </w:r>
      <w:r w:rsidRPr="00164110">
        <w:rPr>
          <w:rFonts w:ascii="Arial" w:hAnsi="Arial" w:cs="Arial"/>
          <w:color w:val="000000" w:themeColor="text1"/>
          <w:sz w:val="20"/>
          <w:szCs w:val="20"/>
        </w:rPr>
        <w:tab/>
        <w:t>An area with a Class I or Class II land capability classification as identified by the natural Resources Conservation Service of the United States Department of Agriculture.</w:t>
      </w:r>
    </w:p>
    <w:p w14:paraId="2F897CEC"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2.</w:t>
      </w:r>
      <w:r w:rsidRPr="00164110">
        <w:rPr>
          <w:rFonts w:ascii="Arial" w:hAnsi="Arial" w:cs="Arial"/>
          <w:color w:val="000000" w:themeColor="text1"/>
          <w:sz w:val="20"/>
          <w:szCs w:val="20"/>
        </w:rPr>
        <w:tab/>
        <w:t xml:space="preserve"> Land, other than land described in paragraph (1) that is identified as prime farmland in the Fond du Lac County Farmland Preservation Plan.</w:t>
      </w:r>
    </w:p>
    <w:p w14:paraId="488A485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C0727CB"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Principal Building: </w:t>
      </w:r>
      <w:r w:rsidRPr="00164110">
        <w:rPr>
          <w:rFonts w:ascii="Arial" w:hAnsi="Arial" w:cs="Arial"/>
          <w:color w:val="000000" w:themeColor="text1"/>
          <w:sz w:val="20"/>
          <w:szCs w:val="20"/>
        </w:rPr>
        <w:t>The building on a lot in which is conducted the principal use as permitted on such lot by the regulations of the district in which it is located.</w:t>
      </w:r>
    </w:p>
    <w:p w14:paraId="398E9B4C"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EE87286" w14:textId="78983FC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Professional Home Office: </w:t>
      </w:r>
      <w:r w:rsidRPr="00164110">
        <w:rPr>
          <w:rFonts w:ascii="Arial" w:hAnsi="Arial" w:cs="Arial"/>
          <w:color w:val="000000" w:themeColor="text1"/>
          <w:sz w:val="20"/>
          <w:szCs w:val="20"/>
        </w:rPr>
        <w:t xml:space="preserve">Residences of real estate agents, insurance agents, clergyman, lawyers, </w:t>
      </w:r>
      <w:r w:rsidRPr="007F35F8">
        <w:rPr>
          <w:rFonts w:ascii="Arial" w:hAnsi="Arial" w:cs="Arial"/>
          <w:color w:val="000000" w:themeColor="text1"/>
          <w:sz w:val="20"/>
          <w:szCs w:val="20"/>
        </w:rPr>
        <w:t xml:space="preserve">artists, </w:t>
      </w:r>
      <w:r w:rsidR="008774AC" w:rsidRPr="007F35F8">
        <w:rPr>
          <w:rFonts w:ascii="Arial" w:hAnsi="Arial" w:cs="Arial"/>
          <w:color w:val="000000" w:themeColor="text1"/>
          <w:sz w:val="20"/>
          <w:szCs w:val="20"/>
        </w:rPr>
        <w:t>authors,</w:t>
      </w:r>
      <w:r w:rsidRPr="007F35F8">
        <w:rPr>
          <w:rFonts w:ascii="Arial" w:hAnsi="Arial" w:cs="Arial"/>
          <w:color w:val="000000" w:themeColor="text1"/>
          <w:sz w:val="20"/>
          <w:szCs w:val="20"/>
        </w:rPr>
        <w:t xml:space="preserve"> and other similar professions for the conduct of business activities. Such professional office shall not exceed twenty-five (25) percent of the floor area of the residence and no more than one</w:t>
      </w:r>
      <w:r w:rsidR="00035849" w:rsidRPr="007F35F8">
        <w:rPr>
          <w:rFonts w:ascii="Arial" w:hAnsi="Arial" w:cs="Arial"/>
          <w:color w:val="000000" w:themeColor="text1"/>
          <w:sz w:val="20"/>
          <w:szCs w:val="20"/>
        </w:rPr>
        <w:t xml:space="preserve"> (1)</w:t>
      </w:r>
      <w:r w:rsidRPr="007F35F8">
        <w:rPr>
          <w:rFonts w:ascii="Arial" w:hAnsi="Arial" w:cs="Arial"/>
          <w:color w:val="000000" w:themeColor="text1"/>
          <w:sz w:val="20"/>
          <w:szCs w:val="20"/>
        </w:rPr>
        <w:t xml:space="preserve"> non-resident person shall be employed.</w:t>
      </w:r>
    </w:p>
    <w:p w14:paraId="267E5633"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7BD9BFF" w14:textId="77777777" w:rsidR="00BA29F9" w:rsidRPr="007F35F8" w:rsidRDefault="002350AF"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Property</w:t>
      </w:r>
      <w:r w:rsidR="00BA29F9" w:rsidRPr="007F35F8">
        <w:rPr>
          <w:rFonts w:ascii="Arial" w:hAnsi="Arial" w:cs="Arial"/>
          <w:b/>
          <w:bCs/>
          <w:color w:val="000000" w:themeColor="text1"/>
          <w:sz w:val="20"/>
          <w:szCs w:val="20"/>
        </w:rPr>
        <w:t xml:space="preserve">: </w:t>
      </w:r>
      <w:r w:rsidR="00BA29F9" w:rsidRPr="007F35F8">
        <w:rPr>
          <w:rFonts w:ascii="Arial" w:hAnsi="Arial" w:cs="Arial"/>
          <w:bCs/>
          <w:color w:val="000000" w:themeColor="text1"/>
          <w:sz w:val="20"/>
          <w:szCs w:val="20"/>
        </w:rPr>
        <w:t>A</w:t>
      </w:r>
      <w:r w:rsidR="00BA29F9" w:rsidRPr="007F35F8">
        <w:rPr>
          <w:rFonts w:ascii="Arial" w:hAnsi="Arial" w:cs="Arial"/>
          <w:b/>
          <w:bCs/>
          <w:color w:val="000000" w:themeColor="text1"/>
          <w:sz w:val="20"/>
          <w:szCs w:val="20"/>
        </w:rPr>
        <w:t xml:space="preserve"> </w:t>
      </w:r>
      <w:r w:rsidRPr="007F35F8">
        <w:rPr>
          <w:rFonts w:ascii="Arial" w:hAnsi="Arial" w:cs="Arial"/>
          <w:bCs/>
          <w:color w:val="000000" w:themeColor="text1"/>
          <w:sz w:val="20"/>
          <w:szCs w:val="20"/>
        </w:rPr>
        <w:t>piece of land or real estate that is owned by someone.</w:t>
      </w:r>
    </w:p>
    <w:p w14:paraId="20166BB1"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72E27EA" w14:textId="77777777" w:rsidR="002350AF" w:rsidRPr="007F35F8" w:rsidRDefault="002350AF" w:rsidP="002350AF">
      <w:pPr>
        <w:autoSpaceDE w:val="0"/>
        <w:autoSpaceDN w:val="0"/>
        <w:adjustRightInd w:val="0"/>
        <w:spacing w:after="0" w:line="240" w:lineRule="auto"/>
        <w:ind w:left="540" w:right="-630"/>
        <w:rPr>
          <w:rFonts w:ascii="Arial" w:hAnsi="Arial" w:cs="Arial"/>
          <w:color w:val="000000" w:themeColor="text1"/>
          <w:sz w:val="20"/>
          <w:szCs w:val="20"/>
        </w:rPr>
      </w:pPr>
      <w:r w:rsidRPr="007F35F8">
        <w:rPr>
          <w:rFonts w:ascii="Arial" w:hAnsi="Arial" w:cs="Arial"/>
          <w:b/>
          <w:bCs/>
          <w:color w:val="000000" w:themeColor="text1"/>
          <w:sz w:val="20"/>
          <w:szCs w:val="20"/>
        </w:rPr>
        <w:t xml:space="preserve">Property Line: </w:t>
      </w:r>
      <w:r w:rsidRPr="007F35F8">
        <w:rPr>
          <w:rFonts w:ascii="Arial" w:hAnsi="Arial" w:cs="Arial"/>
          <w:bCs/>
          <w:color w:val="000000" w:themeColor="text1"/>
          <w:sz w:val="20"/>
          <w:szCs w:val="20"/>
        </w:rPr>
        <w:t>A</w:t>
      </w:r>
      <w:r w:rsidRPr="007F35F8">
        <w:rPr>
          <w:rFonts w:ascii="Arial" w:hAnsi="Arial" w:cs="Arial"/>
          <w:b/>
          <w:bCs/>
          <w:color w:val="000000" w:themeColor="text1"/>
          <w:sz w:val="20"/>
          <w:szCs w:val="20"/>
        </w:rPr>
        <w:t xml:space="preserve"> </w:t>
      </w:r>
      <w:r w:rsidRPr="007F35F8">
        <w:rPr>
          <w:rFonts w:ascii="Arial" w:hAnsi="Arial" w:cs="Arial"/>
          <w:color w:val="000000" w:themeColor="text1"/>
          <w:sz w:val="20"/>
          <w:szCs w:val="20"/>
        </w:rPr>
        <w:t>line that separates lots of land on record with the Fond du Lac County Register of Deeds.</w:t>
      </w:r>
    </w:p>
    <w:p w14:paraId="60BE01D7" w14:textId="77777777" w:rsidR="002350AF" w:rsidRPr="007F35F8" w:rsidRDefault="002350AF" w:rsidP="00BA29F9">
      <w:pPr>
        <w:autoSpaceDE w:val="0"/>
        <w:autoSpaceDN w:val="0"/>
        <w:adjustRightInd w:val="0"/>
        <w:spacing w:after="0" w:line="240" w:lineRule="auto"/>
        <w:ind w:left="540"/>
        <w:rPr>
          <w:rFonts w:ascii="Arial" w:hAnsi="Arial" w:cs="Arial"/>
          <w:b/>
          <w:bCs/>
          <w:color w:val="000000" w:themeColor="text1"/>
          <w:sz w:val="20"/>
          <w:szCs w:val="20"/>
        </w:rPr>
      </w:pPr>
    </w:p>
    <w:p w14:paraId="74597A08" w14:textId="459810E9" w:rsidR="00BA29F9" w:rsidRPr="00164110" w:rsidRDefault="00BA29F9" w:rsidP="000B60B4">
      <w:pPr>
        <w:autoSpaceDE w:val="0"/>
        <w:autoSpaceDN w:val="0"/>
        <w:adjustRightInd w:val="0"/>
        <w:spacing w:after="0" w:line="240" w:lineRule="auto"/>
        <w:ind w:left="540" w:right="-540"/>
        <w:rPr>
          <w:rFonts w:ascii="Arial" w:hAnsi="Arial" w:cs="Arial"/>
          <w:color w:val="000000" w:themeColor="text1"/>
          <w:sz w:val="20"/>
          <w:szCs w:val="20"/>
        </w:rPr>
      </w:pPr>
      <w:r w:rsidRPr="007F35F8">
        <w:rPr>
          <w:rFonts w:ascii="Arial" w:hAnsi="Arial" w:cs="Arial"/>
          <w:b/>
          <w:bCs/>
          <w:color w:val="000000" w:themeColor="text1"/>
          <w:sz w:val="20"/>
          <w:szCs w:val="20"/>
        </w:rPr>
        <w:t xml:space="preserve">Reclamation: </w:t>
      </w:r>
      <w:r w:rsidRPr="007F35F8">
        <w:rPr>
          <w:rFonts w:ascii="Arial" w:hAnsi="Arial" w:cs="Arial"/>
          <w:color w:val="000000" w:themeColor="text1"/>
          <w:sz w:val="20"/>
          <w:szCs w:val="20"/>
        </w:rPr>
        <w:t>The rehabilitation of a nonmetallic mining site, including, but not necessarily limited to, removal of nonmetallic mining refuse, grading of the site, replacement of topsoil, stabilization of soil conditions</w:t>
      </w:r>
      <w:r w:rsidRPr="00164110">
        <w:rPr>
          <w:rFonts w:ascii="Arial" w:hAnsi="Arial" w:cs="Arial"/>
          <w:color w:val="000000" w:themeColor="text1"/>
          <w:sz w:val="20"/>
          <w:szCs w:val="20"/>
        </w:rPr>
        <w:t xml:space="preserve">, establishment of vegetative cover, control of surface water and groundwater, prevention of environmental pollution, construction of fences and, if practical, restoration of plant, </w:t>
      </w:r>
      <w:r w:rsidR="00CF2973" w:rsidRPr="00164110">
        <w:rPr>
          <w:rFonts w:ascii="Arial" w:hAnsi="Arial" w:cs="Arial"/>
          <w:color w:val="000000" w:themeColor="text1"/>
          <w:sz w:val="20"/>
          <w:szCs w:val="20"/>
        </w:rPr>
        <w:t>fish,</w:t>
      </w:r>
      <w:r w:rsidRPr="00164110">
        <w:rPr>
          <w:rFonts w:ascii="Arial" w:hAnsi="Arial" w:cs="Arial"/>
          <w:color w:val="000000" w:themeColor="text1"/>
          <w:sz w:val="20"/>
          <w:szCs w:val="20"/>
        </w:rPr>
        <w:t xml:space="preserve"> and wildlife habitat.</w:t>
      </w:r>
    </w:p>
    <w:p w14:paraId="27AB787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8388AD9" w14:textId="77777777" w:rsidR="00481768" w:rsidRDefault="00BA29F9" w:rsidP="00A611F3">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Recreational Vehicle: </w:t>
      </w:r>
      <w:r w:rsidRPr="00164110">
        <w:rPr>
          <w:rFonts w:ascii="Arial" w:hAnsi="Arial" w:cs="Arial"/>
          <w:color w:val="000000" w:themeColor="text1"/>
          <w:sz w:val="20"/>
          <w:szCs w:val="20"/>
        </w:rPr>
        <w:t>Any vehicle or trailer used for recreational purposes that is driven or towed and would include motor homes, pick-up coaches, travel trailers, and camping trailers.</w:t>
      </w:r>
    </w:p>
    <w:p w14:paraId="2C339414" w14:textId="77777777" w:rsidR="00A611F3" w:rsidRPr="00A611F3" w:rsidRDefault="00A611F3" w:rsidP="00A611F3">
      <w:pPr>
        <w:autoSpaceDE w:val="0"/>
        <w:autoSpaceDN w:val="0"/>
        <w:adjustRightInd w:val="0"/>
        <w:spacing w:after="0" w:line="240" w:lineRule="auto"/>
        <w:ind w:left="540"/>
        <w:rPr>
          <w:rFonts w:ascii="Arial" w:hAnsi="Arial" w:cs="Arial"/>
          <w:color w:val="000000" w:themeColor="text1"/>
          <w:sz w:val="20"/>
          <w:szCs w:val="20"/>
        </w:rPr>
      </w:pPr>
    </w:p>
    <w:p w14:paraId="51C496CF" w14:textId="77777777" w:rsidR="00BA3005" w:rsidRPr="00204847" w:rsidRDefault="00204847" w:rsidP="00BA29F9">
      <w:pPr>
        <w:autoSpaceDE w:val="0"/>
        <w:autoSpaceDN w:val="0"/>
        <w:adjustRightInd w:val="0"/>
        <w:spacing w:after="0" w:line="240" w:lineRule="auto"/>
        <w:ind w:left="540"/>
        <w:rPr>
          <w:rFonts w:ascii="Arial" w:hAnsi="Arial" w:cs="Arial"/>
          <w:color w:val="000000" w:themeColor="text1"/>
          <w:sz w:val="20"/>
          <w:szCs w:val="20"/>
        </w:rPr>
      </w:pPr>
      <w:r w:rsidRPr="00767B2D">
        <w:rPr>
          <w:rFonts w:ascii="Arial" w:hAnsi="Arial" w:cs="Arial"/>
          <w:b/>
          <w:bCs/>
          <w:color w:val="000000" w:themeColor="text1"/>
          <w:sz w:val="20"/>
          <w:szCs w:val="20"/>
        </w:rPr>
        <w:t xml:space="preserve">Residence: </w:t>
      </w:r>
      <w:r w:rsidRPr="00767B2D">
        <w:rPr>
          <w:rFonts w:ascii="Arial" w:hAnsi="Arial" w:cs="Arial"/>
          <w:bCs/>
          <w:color w:val="000000" w:themeColor="text1"/>
          <w:sz w:val="20"/>
          <w:szCs w:val="20"/>
        </w:rPr>
        <w:t>A structure that supports normal daily routines such as cooking, sleeping, and toiletry. Closed in against the weather; is structurally safe and sanitary to live in. Has access to potable water, sewer service, heating, and electricity.</w:t>
      </w:r>
    </w:p>
    <w:p w14:paraId="7DDA7157" w14:textId="77777777" w:rsidR="00BA3005" w:rsidRDefault="00BA3005" w:rsidP="00BA29F9">
      <w:pPr>
        <w:autoSpaceDE w:val="0"/>
        <w:autoSpaceDN w:val="0"/>
        <w:adjustRightInd w:val="0"/>
        <w:spacing w:after="0" w:line="240" w:lineRule="auto"/>
        <w:ind w:left="540"/>
        <w:rPr>
          <w:rFonts w:ascii="Arial" w:hAnsi="Arial" w:cs="Arial"/>
          <w:b/>
          <w:bCs/>
          <w:color w:val="000000" w:themeColor="text1"/>
          <w:sz w:val="20"/>
          <w:szCs w:val="20"/>
        </w:rPr>
      </w:pPr>
    </w:p>
    <w:p w14:paraId="403B1742" w14:textId="77777777" w:rsidR="00BA29F9" w:rsidRPr="002E345F" w:rsidRDefault="00BA29F9" w:rsidP="002E345F">
      <w:pPr>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Residence, Farm: </w:t>
      </w:r>
      <w:r w:rsidRPr="00164110">
        <w:rPr>
          <w:rFonts w:ascii="Arial" w:hAnsi="Arial" w:cs="Arial"/>
          <w:color w:val="000000" w:themeColor="text1"/>
          <w:sz w:val="20"/>
          <w:szCs w:val="20"/>
        </w:rPr>
        <w:t>Any of the following structures that is located on a farm:</w:t>
      </w:r>
    </w:p>
    <w:p w14:paraId="35F8142C" w14:textId="77777777" w:rsidR="00BA29F9" w:rsidRPr="00DE4D75" w:rsidRDefault="00BA29F9" w:rsidP="00BA29F9">
      <w:pPr>
        <w:autoSpaceDE w:val="0"/>
        <w:autoSpaceDN w:val="0"/>
        <w:adjustRightInd w:val="0"/>
        <w:spacing w:after="0" w:line="240" w:lineRule="auto"/>
        <w:ind w:left="1440" w:hanging="360"/>
        <w:rPr>
          <w:rFonts w:ascii="Arial" w:hAnsi="Arial" w:cs="Arial"/>
          <w:sz w:val="20"/>
          <w:szCs w:val="20"/>
        </w:rPr>
      </w:pPr>
      <w:r w:rsidRPr="00164110">
        <w:rPr>
          <w:rFonts w:ascii="Arial" w:hAnsi="Arial" w:cs="Arial"/>
          <w:color w:val="000000" w:themeColor="text1"/>
          <w:sz w:val="20"/>
          <w:szCs w:val="20"/>
        </w:rPr>
        <w:t xml:space="preserve">1. </w:t>
      </w:r>
      <w:r w:rsidRPr="00164110">
        <w:rPr>
          <w:rFonts w:ascii="Arial" w:hAnsi="Arial" w:cs="Arial"/>
          <w:color w:val="000000" w:themeColor="text1"/>
          <w:sz w:val="20"/>
          <w:szCs w:val="20"/>
        </w:rPr>
        <w:tab/>
      </w:r>
      <w:r w:rsidRPr="00DE4D75">
        <w:rPr>
          <w:rFonts w:ascii="Arial" w:hAnsi="Arial" w:cs="Arial"/>
          <w:sz w:val="20"/>
          <w:szCs w:val="20"/>
        </w:rPr>
        <w:t>A single-family</w:t>
      </w:r>
      <w:r w:rsidR="00DE4D75" w:rsidRPr="00DE4D75">
        <w:rPr>
          <w:rFonts w:ascii="Arial" w:hAnsi="Arial" w:cs="Arial"/>
          <w:sz w:val="20"/>
          <w:szCs w:val="20"/>
        </w:rPr>
        <w:t xml:space="preserve"> residence, two (2) single family residences,</w:t>
      </w:r>
      <w:r w:rsidRPr="00DE4D75">
        <w:rPr>
          <w:rFonts w:ascii="Arial" w:hAnsi="Arial" w:cs="Arial"/>
          <w:sz w:val="20"/>
          <w:szCs w:val="20"/>
        </w:rPr>
        <w:t xml:space="preserve"> or </w:t>
      </w:r>
      <w:r w:rsidR="00DE4D75" w:rsidRPr="00DE4D75">
        <w:rPr>
          <w:rFonts w:ascii="Arial" w:hAnsi="Arial" w:cs="Arial"/>
          <w:sz w:val="20"/>
          <w:szCs w:val="20"/>
        </w:rPr>
        <w:t xml:space="preserve">a </w:t>
      </w:r>
      <w:r w:rsidRPr="00DE4D75">
        <w:rPr>
          <w:rFonts w:ascii="Arial" w:hAnsi="Arial" w:cs="Arial"/>
          <w:sz w:val="20"/>
          <w:szCs w:val="20"/>
        </w:rPr>
        <w:t>two-family residence that is occupied by any of the following:</w:t>
      </w:r>
    </w:p>
    <w:p w14:paraId="092AA39F" w14:textId="77777777" w:rsidR="00BA29F9" w:rsidRPr="00DE4D75" w:rsidRDefault="00BA29F9" w:rsidP="00BA29F9">
      <w:pPr>
        <w:autoSpaceDE w:val="0"/>
        <w:autoSpaceDN w:val="0"/>
        <w:adjustRightInd w:val="0"/>
        <w:spacing w:after="0" w:line="240" w:lineRule="auto"/>
        <w:ind w:left="2160" w:hanging="360"/>
        <w:rPr>
          <w:rFonts w:ascii="Arial" w:hAnsi="Arial" w:cs="Arial"/>
          <w:sz w:val="20"/>
          <w:szCs w:val="20"/>
        </w:rPr>
      </w:pPr>
      <w:r w:rsidRPr="00DE4D75">
        <w:rPr>
          <w:rFonts w:ascii="Arial" w:hAnsi="Arial" w:cs="Arial"/>
          <w:sz w:val="20"/>
          <w:szCs w:val="20"/>
        </w:rPr>
        <w:t xml:space="preserve">a) </w:t>
      </w:r>
      <w:r w:rsidRPr="00DE4D75">
        <w:rPr>
          <w:rFonts w:ascii="Arial" w:hAnsi="Arial" w:cs="Arial"/>
          <w:sz w:val="20"/>
          <w:szCs w:val="20"/>
        </w:rPr>
        <w:tab/>
        <w:t>An owner or operator of the farm.</w:t>
      </w:r>
    </w:p>
    <w:p w14:paraId="43D3B0C0" w14:textId="77777777" w:rsidR="00BA29F9" w:rsidRPr="00DE4D75" w:rsidRDefault="00BA29F9" w:rsidP="00BA29F9">
      <w:pPr>
        <w:autoSpaceDE w:val="0"/>
        <w:autoSpaceDN w:val="0"/>
        <w:adjustRightInd w:val="0"/>
        <w:spacing w:after="0" w:line="240" w:lineRule="auto"/>
        <w:ind w:left="2160" w:hanging="360"/>
        <w:rPr>
          <w:rFonts w:ascii="Arial" w:hAnsi="Arial" w:cs="Arial"/>
          <w:sz w:val="20"/>
          <w:szCs w:val="20"/>
        </w:rPr>
      </w:pPr>
      <w:r w:rsidRPr="00DE4D75">
        <w:rPr>
          <w:rFonts w:ascii="Arial" w:hAnsi="Arial" w:cs="Arial"/>
          <w:sz w:val="20"/>
          <w:szCs w:val="20"/>
        </w:rPr>
        <w:t>b)</w:t>
      </w:r>
      <w:r w:rsidRPr="00DE4D75">
        <w:rPr>
          <w:rFonts w:ascii="Arial" w:hAnsi="Arial" w:cs="Arial"/>
          <w:sz w:val="20"/>
          <w:szCs w:val="20"/>
        </w:rPr>
        <w:tab/>
        <w:t>A parent or child of an owner or operator of the farm.</w:t>
      </w:r>
    </w:p>
    <w:p w14:paraId="2B30931D" w14:textId="77777777" w:rsidR="00BA29F9" w:rsidRPr="00DE4D75" w:rsidRDefault="009017F6" w:rsidP="00BA29F9">
      <w:pPr>
        <w:autoSpaceDE w:val="0"/>
        <w:autoSpaceDN w:val="0"/>
        <w:adjustRightInd w:val="0"/>
        <w:spacing w:after="0" w:line="240" w:lineRule="auto"/>
        <w:ind w:left="2160" w:hanging="360"/>
        <w:rPr>
          <w:rFonts w:ascii="Arial" w:hAnsi="Arial" w:cs="Arial"/>
          <w:sz w:val="20"/>
          <w:szCs w:val="20"/>
        </w:rPr>
      </w:pPr>
      <w:r w:rsidRPr="00DE4D75">
        <w:rPr>
          <w:rFonts w:ascii="Arial" w:hAnsi="Arial" w:cs="Arial"/>
          <w:sz w:val="20"/>
          <w:szCs w:val="20"/>
        </w:rPr>
        <w:t>c)</w:t>
      </w:r>
      <w:r w:rsidRPr="00DE4D75">
        <w:rPr>
          <w:rFonts w:ascii="Arial" w:hAnsi="Arial" w:cs="Arial"/>
          <w:sz w:val="20"/>
          <w:szCs w:val="20"/>
        </w:rPr>
        <w:tab/>
      </w:r>
      <w:r w:rsidR="00BA29F9" w:rsidRPr="00DE4D75">
        <w:rPr>
          <w:rFonts w:ascii="Arial" w:hAnsi="Arial" w:cs="Arial"/>
          <w:sz w:val="20"/>
          <w:szCs w:val="20"/>
        </w:rPr>
        <w:t>An individual who earns more than fifty (50) percent of his or her gross income from the farm.</w:t>
      </w:r>
    </w:p>
    <w:p w14:paraId="01887F74" w14:textId="77777777" w:rsidR="00BA29F9" w:rsidRPr="00164110" w:rsidRDefault="00BA29F9" w:rsidP="00BA29F9">
      <w:pPr>
        <w:autoSpaceDE w:val="0"/>
        <w:autoSpaceDN w:val="0"/>
        <w:adjustRightInd w:val="0"/>
        <w:spacing w:after="0" w:line="240" w:lineRule="auto"/>
        <w:ind w:left="1440" w:hanging="360"/>
        <w:rPr>
          <w:rFonts w:ascii="Arial" w:hAnsi="Arial" w:cs="Arial"/>
          <w:color w:val="000000" w:themeColor="text1"/>
          <w:sz w:val="20"/>
          <w:szCs w:val="20"/>
        </w:rPr>
      </w:pPr>
      <w:r w:rsidRPr="00164110">
        <w:rPr>
          <w:rFonts w:ascii="Arial" w:hAnsi="Arial" w:cs="Arial"/>
          <w:color w:val="000000" w:themeColor="text1"/>
          <w:sz w:val="20"/>
          <w:szCs w:val="20"/>
        </w:rPr>
        <w:t xml:space="preserve">2. </w:t>
      </w:r>
      <w:r w:rsidRPr="00164110">
        <w:rPr>
          <w:rFonts w:ascii="Arial" w:hAnsi="Arial" w:cs="Arial"/>
          <w:color w:val="000000" w:themeColor="text1"/>
          <w:sz w:val="20"/>
          <w:szCs w:val="20"/>
        </w:rPr>
        <w:tab/>
        <w:t>A migrant labor camp that is certified under Wis. Stat. 103.92.</w:t>
      </w:r>
    </w:p>
    <w:p w14:paraId="6C8E364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6C5BB15"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Residence, Nonfarm: </w:t>
      </w:r>
      <w:r w:rsidRPr="00164110">
        <w:rPr>
          <w:rFonts w:ascii="Arial" w:hAnsi="Arial" w:cs="Arial"/>
          <w:color w:val="000000" w:themeColor="text1"/>
          <w:sz w:val="20"/>
          <w:szCs w:val="20"/>
        </w:rPr>
        <w:t>A single-family or two-family residence other than a farm residence.</w:t>
      </w:r>
    </w:p>
    <w:p w14:paraId="0AA6DFEF" w14:textId="77777777" w:rsidR="00125611" w:rsidRDefault="00125611" w:rsidP="00BA29F9">
      <w:pPr>
        <w:autoSpaceDE w:val="0"/>
        <w:autoSpaceDN w:val="0"/>
        <w:adjustRightInd w:val="0"/>
        <w:spacing w:after="0" w:line="240" w:lineRule="auto"/>
        <w:ind w:left="540"/>
        <w:rPr>
          <w:rFonts w:ascii="Arial" w:hAnsi="Arial" w:cs="Arial"/>
          <w:b/>
          <w:bCs/>
          <w:color w:val="000000" w:themeColor="text1"/>
          <w:sz w:val="20"/>
          <w:szCs w:val="20"/>
        </w:rPr>
      </w:pPr>
    </w:p>
    <w:p w14:paraId="3EE99C5B"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Residential Cluster, Nonfarm: </w:t>
      </w:r>
      <w:r w:rsidRPr="00164110">
        <w:rPr>
          <w:rFonts w:ascii="Arial" w:hAnsi="Arial" w:cs="Arial"/>
          <w:color w:val="000000" w:themeColor="text1"/>
          <w:sz w:val="20"/>
          <w:szCs w:val="20"/>
        </w:rPr>
        <w:t xml:space="preserve">The grouping of lots </w:t>
      </w:r>
      <w:r w:rsidR="00517F3D" w:rsidRPr="00164110">
        <w:rPr>
          <w:rFonts w:ascii="Arial" w:hAnsi="Arial" w:cs="Arial"/>
          <w:color w:val="000000" w:themeColor="text1"/>
          <w:sz w:val="20"/>
          <w:szCs w:val="20"/>
        </w:rPr>
        <w:t>for</w:t>
      </w:r>
      <w:r w:rsidRPr="00164110">
        <w:rPr>
          <w:rFonts w:ascii="Arial" w:hAnsi="Arial" w:cs="Arial"/>
          <w:color w:val="000000" w:themeColor="text1"/>
          <w:sz w:val="20"/>
          <w:szCs w:val="20"/>
        </w:rPr>
        <w:t xml:space="preserve"> development of nonfarm residences whereby the lots are contiguous, on nonprime farmland or other site deemed unsuitable for agricultural production or of limited agricultural value by the Plan Commission.</w:t>
      </w:r>
    </w:p>
    <w:p w14:paraId="2320224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2D0DC9C" w14:textId="77777777" w:rsidR="00BA29F9" w:rsidRPr="007F35F8" w:rsidRDefault="00BA29F9" w:rsidP="00BA29F9">
      <w:pPr>
        <w:autoSpaceDE w:val="0"/>
        <w:autoSpaceDN w:val="0"/>
        <w:adjustRightInd w:val="0"/>
        <w:spacing w:after="0" w:line="240" w:lineRule="auto"/>
        <w:ind w:left="540" w:right="-720"/>
        <w:rPr>
          <w:rFonts w:ascii="Arial" w:hAnsi="Arial" w:cs="Arial"/>
          <w:color w:val="000000" w:themeColor="text1"/>
          <w:sz w:val="20"/>
          <w:szCs w:val="20"/>
        </w:rPr>
      </w:pPr>
      <w:r w:rsidRPr="007F35F8">
        <w:rPr>
          <w:rFonts w:ascii="Arial" w:hAnsi="Arial" w:cs="Arial"/>
          <w:b/>
          <w:bCs/>
          <w:color w:val="000000" w:themeColor="text1"/>
          <w:sz w:val="20"/>
          <w:szCs w:val="20"/>
        </w:rPr>
        <w:t xml:space="preserve">Road: </w:t>
      </w:r>
      <w:r w:rsidRPr="007F35F8">
        <w:rPr>
          <w:rFonts w:ascii="Arial" w:hAnsi="Arial" w:cs="Arial"/>
          <w:color w:val="000000" w:themeColor="text1"/>
          <w:sz w:val="20"/>
          <w:szCs w:val="20"/>
        </w:rPr>
        <w:t>All property dedicated or intended for public or private use of vehicles to obtain</w:t>
      </w:r>
      <w:r w:rsidR="003B2035" w:rsidRPr="007F35F8">
        <w:rPr>
          <w:rFonts w:ascii="Arial" w:hAnsi="Arial" w:cs="Arial"/>
          <w:color w:val="000000" w:themeColor="text1"/>
          <w:sz w:val="20"/>
          <w:szCs w:val="20"/>
        </w:rPr>
        <w:t xml:space="preserve"> access to one (1) or more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s of land.</w:t>
      </w:r>
    </w:p>
    <w:p w14:paraId="41AC1115" w14:textId="77777777" w:rsidR="00BA29F9" w:rsidRPr="007F35F8" w:rsidRDefault="00BA29F9" w:rsidP="00BA29F9">
      <w:pPr>
        <w:autoSpaceDE w:val="0"/>
        <w:autoSpaceDN w:val="0"/>
        <w:adjustRightInd w:val="0"/>
        <w:spacing w:after="0" w:line="240" w:lineRule="auto"/>
        <w:ind w:left="540" w:right="-720"/>
        <w:rPr>
          <w:rFonts w:ascii="Arial" w:hAnsi="Arial" w:cs="Arial"/>
          <w:color w:val="000000" w:themeColor="text1"/>
          <w:sz w:val="20"/>
          <w:szCs w:val="20"/>
        </w:rPr>
      </w:pPr>
    </w:p>
    <w:p w14:paraId="01182641" w14:textId="77777777" w:rsidR="00BA29F9" w:rsidRPr="007F35F8" w:rsidRDefault="00BA29F9" w:rsidP="00BA29F9">
      <w:pPr>
        <w:autoSpaceDE w:val="0"/>
        <w:autoSpaceDN w:val="0"/>
        <w:adjustRightInd w:val="0"/>
        <w:spacing w:after="0" w:line="240" w:lineRule="auto"/>
        <w:ind w:left="540" w:right="-720"/>
        <w:rPr>
          <w:rFonts w:ascii="Arial" w:hAnsi="Arial" w:cs="Arial"/>
          <w:color w:val="000000" w:themeColor="text1"/>
          <w:sz w:val="18"/>
          <w:szCs w:val="20"/>
        </w:rPr>
      </w:pPr>
      <w:r w:rsidRPr="007F35F8">
        <w:rPr>
          <w:rFonts w:ascii="Arial" w:hAnsi="Arial" w:cs="Arial"/>
          <w:b/>
          <w:color w:val="000000" w:themeColor="text1"/>
          <w:sz w:val="20"/>
        </w:rPr>
        <w:t xml:space="preserve">Road, Access: </w:t>
      </w:r>
      <w:r w:rsidRPr="007F35F8">
        <w:rPr>
          <w:rFonts w:ascii="Arial" w:hAnsi="Arial" w:cs="Arial"/>
          <w:color w:val="000000" w:themeColor="text1"/>
          <w:sz w:val="20"/>
        </w:rPr>
        <w:t>Property dedicated or intended for use of vehicles to obtain access to a public road.</w:t>
      </w:r>
    </w:p>
    <w:p w14:paraId="16803401"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F57BA2B" w14:textId="77777777" w:rsidR="00BA29F9" w:rsidRPr="007F35F8" w:rsidRDefault="00BA29F9" w:rsidP="00BA29F9">
      <w:pPr>
        <w:autoSpaceDE w:val="0"/>
        <w:autoSpaceDN w:val="0"/>
        <w:adjustRightInd w:val="0"/>
        <w:spacing w:after="0" w:line="240" w:lineRule="auto"/>
        <w:ind w:left="540" w:right="-270"/>
        <w:rPr>
          <w:rFonts w:ascii="Arial" w:hAnsi="Arial" w:cs="Arial"/>
          <w:b/>
          <w:bCs/>
          <w:color w:val="000000" w:themeColor="text1"/>
          <w:sz w:val="20"/>
          <w:szCs w:val="20"/>
        </w:rPr>
      </w:pPr>
      <w:r w:rsidRPr="007F35F8">
        <w:rPr>
          <w:rFonts w:ascii="Arial" w:hAnsi="Arial" w:cs="Arial"/>
          <w:b/>
          <w:bCs/>
          <w:color w:val="000000" w:themeColor="text1"/>
          <w:sz w:val="20"/>
          <w:szCs w:val="20"/>
        </w:rPr>
        <w:t xml:space="preserve">Road Right-of-Way Line: </w:t>
      </w:r>
      <w:r w:rsidRPr="007F35F8">
        <w:rPr>
          <w:rFonts w:ascii="Arial" w:hAnsi="Arial" w:cs="Arial"/>
          <w:color w:val="000000" w:themeColor="text1"/>
          <w:sz w:val="20"/>
          <w:szCs w:val="20"/>
        </w:rPr>
        <w:t>The dividing lin</w:t>
      </w:r>
      <w:r w:rsidR="003B2035" w:rsidRPr="007F35F8">
        <w:rPr>
          <w:rFonts w:ascii="Arial" w:hAnsi="Arial" w:cs="Arial"/>
          <w:color w:val="000000" w:themeColor="text1"/>
          <w:sz w:val="20"/>
          <w:szCs w:val="20"/>
        </w:rPr>
        <w:t xml:space="preserve">e between a lot, trail, or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of land and an</w:t>
      </w:r>
      <w:r w:rsidRPr="007F35F8">
        <w:rPr>
          <w:rFonts w:ascii="Arial" w:hAnsi="Arial" w:cs="Arial"/>
          <w:b/>
          <w:bCs/>
          <w:color w:val="000000" w:themeColor="text1"/>
          <w:sz w:val="20"/>
          <w:szCs w:val="20"/>
        </w:rPr>
        <w:t xml:space="preserve"> </w:t>
      </w:r>
      <w:r w:rsidRPr="007F35F8">
        <w:rPr>
          <w:rFonts w:ascii="Arial" w:hAnsi="Arial" w:cs="Arial"/>
          <w:color w:val="000000" w:themeColor="text1"/>
          <w:sz w:val="20"/>
          <w:szCs w:val="20"/>
        </w:rPr>
        <w:t>abutting road.</w:t>
      </w:r>
    </w:p>
    <w:p w14:paraId="738DE49D"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5884D3A" w14:textId="47EE4A00" w:rsidR="00BA29F9" w:rsidRPr="00164110" w:rsidRDefault="006605C4" w:rsidP="00BA29F9">
      <w:pPr>
        <w:autoSpaceDE w:val="0"/>
        <w:autoSpaceDN w:val="0"/>
        <w:adjustRightInd w:val="0"/>
        <w:spacing w:after="0" w:line="240" w:lineRule="auto"/>
        <w:ind w:left="540"/>
        <w:rPr>
          <w:rFonts w:ascii="Arial" w:hAnsi="Arial" w:cs="Arial"/>
          <w:b/>
          <w:bCs/>
          <w:color w:val="000000" w:themeColor="text1"/>
          <w:sz w:val="20"/>
          <w:szCs w:val="20"/>
        </w:rPr>
      </w:pPr>
      <w:r w:rsidRPr="007F35F8">
        <w:rPr>
          <w:rFonts w:ascii="Arial" w:hAnsi="Arial" w:cs="Arial"/>
          <w:b/>
          <w:bCs/>
          <w:color w:val="000000" w:themeColor="text1"/>
          <w:sz w:val="20"/>
          <w:szCs w:val="20"/>
        </w:rPr>
        <w:t>Roadside</w:t>
      </w:r>
      <w:r w:rsidR="00BA29F9" w:rsidRPr="007F35F8">
        <w:rPr>
          <w:rFonts w:ascii="Arial" w:hAnsi="Arial" w:cs="Arial"/>
          <w:b/>
          <w:bCs/>
          <w:color w:val="000000" w:themeColor="text1"/>
          <w:sz w:val="20"/>
          <w:szCs w:val="20"/>
        </w:rPr>
        <w:t xml:space="preserve"> Stand: </w:t>
      </w:r>
      <w:r w:rsidR="00BA29F9" w:rsidRPr="007F35F8">
        <w:rPr>
          <w:rFonts w:ascii="Arial" w:hAnsi="Arial" w:cs="Arial"/>
          <w:color w:val="000000" w:themeColor="text1"/>
          <w:sz w:val="20"/>
          <w:szCs w:val="20"/>
        </w:rPr>
        <w:t xml:space="preserve">A structure not permanently fixed to the ground that is readily removable in its entirety covered or uncovered and not </w:t>
      </w:r>
      <w:r w:rsidR="00340E5D" w:rsidRPr="007F35F8">
        <w:rPr>
          <w:rFonts w:ascii="Arial" w:hAnsi="Arial" w:cs="Arial"/>
          <w:color w:val="000000" w:themeColor="text1"/>
          <w:sz w:val="20"/>
          <w:szCs w:val="20"/>
        </w:rPr>
        <w:t>enclosed</w:t>
      </w:r>
      <w:r w:rsidR="00BA29F9" w:rsidRPr="007F35F8">
        <w:rPr>
          <w:rFonts w:ascii="Arial" w:hAnsi="Arial" w:cs="Arial"/>
          <w:color w:val="000000" w:themeColor="text1"/>
          <w:sz w:val="20"/>
          <w:szCs w:val="20"/>
        </w:rPr>
        <w:t>, and use solely for the sale of farm products produced</w:t>
      </w:r>
      <w:r w:rsidR="00BA29F9" w:rsidRPr="00164110">
        <w:rPr>
          <w:rFonts w:ascii="Arial" w:hAnsi="Arial" w:cs="Arial"/>
          <w:color w:val="000000" w:themeColor="text1"/>
          <w:sz w:val="20"/>
          <w:szCs w:val="20"/>
        </w:rPr>
        <w:t xml:space="preserve"> on the premises. No such stand shall be more than one-hundred (100) square feet in ground area and there shall not be more than one (1) roadside stand on </w:t>
      </w:r>
      <w:r w:rsidR="00E2538E" w:rsidRPr="00164110">
        <w:rPr>
          <w:rFonts w:ascii="Arial" w:hAnsi="Arial" w:cs="Arial"/>
          <w:color w:val="000000" w:themeColor="text1"/>
          <w:sz w:val="20"/>
          <w:szCs w:val="20"/>
        </w:rPr>
        <w:t>anyone</w:t>
      </w:r>
      <w:r w:rsidR="00BA29F9" w:rsidRPr="00164110">
        <w:rPr>
          <w:rFonts w:ascii="Arial" w:hAnsi="Arial" w:cs="Arial"/>
          <w:color w:val="000000" w:themeColor="text1"/>
          <w:sz w:val="20"/>
          <w:szCs w:val="20"/>
        </w:rPr>
        <w:t xml:space="preserve"> (1) premise.</w:t>
      </w:r>
    </w:p>
    <w:p w14:paraId="79077D0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F53DF37" w14:textId="77777777" w:rsidR="00BA29F9" w:rsidRPr="00164110" w:rsidRDefault="00BA29F9" w:rsidP="00BA29F9">
      <w:pPr>
        <w:spacing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Satellite Dish: </w:t>
      </w:r>
      <w:r w:rsidRPr="00164110">
        <w:rPr>
          <w:rFonts w:ascii="Arial" w:hAnsi="Arial" w:cs="Arial"/>
          <w:color w:val="000000" w:themeColor="text1"/>
          <w:sz w:val="20"/>
          <w:szCs w:val="20"/>
        </w:rPr>
        <w:t>A device incorporating a reflective surface that is solid, open mesh, or</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bar configured that is shallow, cone, horn, or cornucopia shaped and is used to</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transmit and/or receive electromagnetic signals. This definition is meant to include, but is</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not limited to, what are commonly referred to as satellite earth stations, TVROs and</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satellite microwave antennas.</w:t>
      </w:r>
    </w:p>
    <w:p w14:paraId="3FA71606"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Setback: </w:t>
      </w:r>
      <w:r w:rsidRPr="00164110">
        <w:rPr>
          <w:rFonts w:ascii="Arial" w:hAnsi="Arial" w:cs="Arial"/>
          <w:color w:val="000000" w:themeColor="text1"/>
          <w:sz w:val="20"/>
          <w:szCs w:val="20"/>
        </w:rPr>
        <w:t xml:space="preserve">The minimum horizontal distance between the lot line, right-of-way, or ordinary </w:t>
      </w:r>
      <w:r w:rsidR="0003705A" w:rsidRPr="00164110">
        <w:rPr>
          <w:rFonts w:ascii="Arial" w:hAnsi="Arial" w:cs="Arial"/>
          <w:color w:val="000000" w:themeColor="text1"/>
          <w:sz w:val="20"/>
          <w:szCs w:val="20"/>
        </w:rPr>
        <w:t>high-water</w:t>
      </w:r>
      <w:r w:rsidRPr="00164110">
        <w:rPr>
          <w:rFonts w:ascii="Arial" w:hAnsi="Arial" w:cs="Arial"/>
          <w:color w:val="000000" w:themeColor="text1"/>
          <w:sz w:val="20"/>
          <w:szCs w:val="20"/>
        </w:rPr>
        <w:t xml:space="preserve"> mark and the nearest point of a building or any protection thereof, excepting uncovered steps.</w:t>
      </w:r>
    </w:p>
    <w:p w14:paraId="0804C43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9E92CC1"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Shorelands: </w:t>
      </w:r>
      <w:r w:rsidRPr="00164110">
        <w:rPr>
          <w:rFonts w:ascii="Arial" w:hAnsi="Arial" w:cs="Arial"/>
          <w:color w:val="000000" w:themeColor="text1"/>
          <w:sz w:val="20"/>
          <w:szCs w:val="20"/>
        </w:rPr>
        <w:t>Lands within the following distances from the ordinary high-water mark of</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navigable waters: One thousand (1,000) feet from a lake, pond, or flowage; and three hundred (300) feet from a river or</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stream or the landward side of the floodplain, whichever distance is greater.</w:t>
      </w:r>
    </w:p>
    <w:p w14:paraId="4166C4B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E95DA88" w14:textId="35901384"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Sign: </w:t>
      </w:r>
      <w:r w:rsidRPr="00164110">
        <w:rPr>
          <w:rFonts w:ascii="Arial" w:hAnsi="Arial" w:cs="Arial"/>
          <w:color w:val="000000" w:themeColor="text1"/>
          <w:sz w:val="20"/>
          <w:szCs w:val="20"/>
        </w:rPr>
        <w:t xml:space="preserve">Any device, fixture, </w:t>
      </w:r>
      <w:r w:rsidR="00CF2973" w:rsidRPr="00164110">
        <w:rPr>
          <w:rFonts w:ascii="Arial" w:hAnsi="Arial" w:cs="Arial"/>
          <w:color w:val="000000" w:themeColor="text1"/>
          <w:sz w:val="20"/>
          <w:szCs w:val="20"/>
        </w:rPr>
        <w:t>placard,</w:t>
      </w:r>
      <w:r w:rsidRPr="00164110">
        <w:rPr>
          <w:rFonts w:ascii="Arial" w:hAnsi="Arial" w:cs="Arial"/>
          <w:color w:val="000000" w:themeColor="text1"/>
          <w:sz w:val="20"/>
          <w:szCs w:val="20"/>
        </w:rPr>
        <w:t xml:space="preserve"> or structure that uses any color, form, graphic, illumination, symbol, or writing to advertise, announce the purpose of, or identify a person or entity, or to communicate information of any kind to the public and which is intended to be visible from any road or from navigable water.</w:t>
      </w:r>
    </w:p>
    <w:p w14:paraId="75ED4767"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B00F3A0" w14:textId="584DD462" w:rsidR="00BA29F9" w:rsidRDefault="00BA29F9" w:rsidP="008C6EA4">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Sign, Ground: </w:t>
      </w:r>
      <w:r w:rsidRPr="00164110">
        <w:rPr>
          <w:rFonts w:ascii="Arial" w:hAnsi="Arial" w:cs="Arial"/>
          <w:color w:val="000000" w:themeColor="text1"/>
          <w:sz w:val="20"/>
          <w:szCs w:val="20"/>
        </w:rPr>
        <w:t>A freestanding sign with no visible support structure.</w:t>
      </w:r>
    </w:p>
    <w:p w14:paraId="3CD99203" w14:textId="77777777" w:rsidR="0071567E" w:rsidRPr="008C6EA4" w:rsidRDefault="0071567E" w:rsidP="008C6EA4">
      <w:pPr>
        <w:autoSpaceDE w:val="0"/>
        <w:autoSpaceDN w:val="0"/>
        <w:adjustRightInd w:val="0"/>
        <w:spacing w:after="0" w:line="240" w:lineRule="auto"/>
        <w:ind w:left="540"/>
        <w:rPr>
          <w:rFonts w:ascii="Arial" w:hAnsi="Arial" w:cs="Arial"/>
          <w:color w:val="000000" w:themeColor="text1"/>
          <w:sz w:val="20"/>
          <w:szCs w:val="20"/>
        </w:rPr>
      </w:pPr>
    </w:p>
    <w:p w14:paraId="1E8F3F4E"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Sign, Home Occupation: </w:t>
      </w:r>
      <w:r w:rsidRPr="00164110">
        <w:rPr>
          <w:rFonts w:ascii="Arial" w:hAnsi="Arial" w:cs="Arial"/>
          <w:color w:val="000000" w:themeColor="text1"/>
          <w:sz w:val="20"/>
          <w:szCs w:val="20"/>
        </w:rPr>
        <w:t>A sign associated with a conforming home occupation.</w:t>
      </w:r>
    </w:p>
    <w:p w14:paraId="787C68AD"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7C8B0C7" w14:textId="1B099ADF"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lastRenderedPageBreak/>
        <w:t xml:space="preserve">Sign, Identification: </w:t>
      </w:r>
      <w:r w:rsidRPr="00164110">
        <w:rPr>
          <w:rFonts w:ascii="Arial" w:hAnsi="Arial" w:cs="Arial"/>
          <w:color w:val="000000" w:themeColor="text1"/>
          <w:sz w:val="20"/>
          <w:szCs w:val="20"/>
        </w:rPr>
        <w:t xml:space="preserve">Any sign that carries only the name of the firm, major enterprise, </w:t>
      </w:r>
      <w:r w:rsidR="008774AC" w:rsidRPr="00164110">
        <w:rPr>
          <w:rFonts w:ascii="Arial" w:hAnsi="Arial" w:cs="Arial"/>
          <w:color w:val="000000" w:themeColor="text1"/>
          <w:sz w:val="20"/>
          <w:szCs w:val="20"/>
        </w:rPr>
        <w:t>institution,</w:t>
      </w:r>
      <w:r w:rsidRPr="00164110">
        <w:rPr>
          <w:rFonts w:ascii="Arial" w:hAnsi="Arial" w:cs="Arial"/>
          <w:color w:val="000000" w:themeColor="text1"/>
          <w:sz w:val="20"/>
          <w:szCs w:val="20"/>
        </w:rPr>
        <w:t xml:space="preserve"> or principal products offered for sale on the premises or a combination of these.</w:t>
      </w:r>
    </w:p>
    <w:p w14:paraId="4932ACE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820790E" w14:textId="0386F718" w:rsidR="00BA29F9" w:rsidRPr="00164110" w:rsidRDefault="00BA29F9" w:rsidP="00BA29F9">
      <w:pPr>
        <w:autoSpaceDE w:val="0"/>
        <w:autoSpaceDN w:val="0"/>
        <w:adjustRightInd w:val="0"/>
        <w:spacing w:after="0" w:line="240" w:lineRule="auto"/>
        <w:ind w:left="540" w:right="-270"/>
        <w:rPr>
          <w:rFonts w:ascii="Arial" w:hAnsi="Arial" w:cs="Arial"/>
          <w:color w:val="000000" w:themeColor="text1"/>
          <w:sz w:val="20"/>
          <w:szCs w:val="20"/>
        </w:rPr>
      </w:pPr>
      <w:r w:rsidRPr="00164110">
        <w:rPr>
          <w:rFonts w:ascii="Arial" w:hAnsi="Arial" w:cs="Arial"/>
          <w:b/>
          <w:bCs/>
          <w:color w:val="000000" w:themeColor="text1"/>
          <w:sz w:val="20"/>
          <w:szCs w:val="20"/>
        </w:rPr>
        <w:t>Sign, Off-</w:t>
      </w:r>
      <w:r w:rsidR="00245C35" w:rsidRPr="00164110">
        <w:rPr>
          <w:rFonts w:ascii="Arial" w:hAnsi="Arial" w:cs="Arial"/>
          <w:b/>
          <w:bCs/>
          <w:color w:val="000000" w:themeColor="text1"/>
          <w:sz w:val="20"/>
          <w:szCs w:val="20"/>
        </w:rPr>
        <w:t>Premises</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Any sign, device, or display that advertises goods other than that commonly available or services other than that commonly performed on the premises on which the sign is located.</w:t>
      </w:r>
    </w:p>
    <w:p w14:paraId="50D0E514"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8F105AE" w14:textId="6DF88A02" w:rsidR="00164110" w:rsidRDefault="00164110" w:rsidP="00BA29F9">
      <w:pPr>
        <w:autoSpaceDE w:val="0"/>
        <w:autoSpaceDN w:val="0"/>
        <w:adjustRightInd w:val="0"/>
        <w:spacing w:after="0" w:line="240" w:lineRule="auto"/>
        <w:ind w:left="540"/>
        <w:rPr>
          <w:rFonts w:ascii="Arial" w:eastAsia="Times New Roman" w:hAnsi="Arial" w:cs="Arial"/>
          <w:b/>
          <w:bCs/>
          <w:color w:val="000000" w:themeColor="text1"/>
          <w:sz w:val="20"/>
          <w:szCs w:val="20"/>
          <w:shd w:val="clear" w:color="auto" w:fill="FFFF00"/>
        </w:rPr>
      </w:pPr>
      <w:r>
        <w:rPr>
          <w:rFonts w:ascii="Arial" w:hAnsi="Arial" w:cs="Arial"/>
          <w:b/>
          <w:bCs/>
          <w:color w:val="000000" w:themeColor="text1"/>
          <w:sz w:val="20"/>
          <w:szCs w:val="20"/>
        </w:rPr>
        <w:t xml:space="preserve">Sign, </w:t>
      </w:r>
      <w:r w:rsidR="00245C35">
        <w:rPr>
          <w:rFonts w:ascii="Arial" w:hAnsi="Arial" w:cs="Arial"/>
          <w:b/>
          <w:bCs/>
          <w:color w:val="000000" w:themeColor="text1"/>
          <w:sz w:val="20"/>
          <w:szCs w:val="20"/>
        </w:rPr>
        <w:t>On</w:t>
      </w:r>
      <w:r w:rsidR="00245C35" w:rsidRPr="00164110">
        <w:rPr>
          <w:rFonts w:ascii="Arial" w:hAnsi="Arial" w:cs="Arial"/>
          <w:b/>
          <w:bCs/>
          <w:color w:val="000000" w:themeColor="text1"/>
          <w:sz w:val="20"/>
          <w:szCs w:val="20"/>
        </w:rPr>
        <w:t>-Premises</w:t>
      </w:r>
      <w:r w:rsidRPr="00164110">
        <w:rPr>
          <w:rFonts w:ascii="Arial" w:hAnsi="Arial" w:cs="Arial"/>
          <w:b/>
          <w:bCs/>
          <w:color w:val="000000" w:themeColor="text1"/>
          <w:sz w:val="20"/>
          <w:szCs w:val="20"/>
        </w:rPr>
        <w:t xml:space="preserve">: </w:t>
      </w:r>
      <w:r w:rsidRPr="00164110">
        <w:rPr>
          <w:rFonts w:ascii="Arial" w:hAnsi="Arial" w:cs="Arial"/>
          <w:color w:val="000000" w:themeColor="text1"/>
          <w:sz w:val="20"/>
          <w:szCs w:val="20"/>
        </w:rPr>
        <w:t>Any sign</w:t>
      </w:r>
      <w:r>
        <w:rPr>
          <w:rFonts w:ascii="Arial" w:hAnsi="Arial" w:cs="Arial"/>
          <w:color w:val="000000" w:themeColor="text1"/>
          <w:sz w:val="20"/>
          <w:szCs w:val="20"/>
        </w:rPr>
        <w:t xml:space="preserve"> that is at a location advertising the activities conducted on that property. The sign must be within the area bounded by the buildings, </w:t>
      </w:r>
      <w:r w:rsidR="008774AC">
        <w:rPr>
          <w:rFonts w:ascii="Arial" w:hAnsi="Arial" w:cs="Arial"/>
          <w:color w:val="000000" w:themeColor="text1"/>
          <w:sz w:val="20"/>
          <w:szCs w:val="20"/>
        </w:rPr>
        <w:t>driveways,</w:t>
      </w:r>
      <w:r>
        <w:rPr>
          <w:rFonts w:ascii="Arial" w:hAnsi="Arial" w:cs="Arial"/>
          <w:color w:val="000000" w:themeColor="text1"/>
          <w:sz w:val="20"/>
          <w:szCs w:val="20"/>
        </w:rPr>
        <w:t xml:space="preserve"> or parking areas, but does not include any area across a street or road from the property.</w:t>
      </w:r>
    </w:p>
    <w:p w14:paraId="5173E71C"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6760399" w14:textId="6406EE12" w:rsidR="00BA29F9" w:rsidRPr="004972B3" w:rsidRDefault="00BA29F9" w:rsidP="00BA29F9">
      <w:pPr>
        <w:autoSpaceDE w:val="0"/>
        <w:autoSpaceDN w:val="0"/>
        <w:adjustRightInd w:val="0"/>
        <w:spacing w:after="0" w:line="240" w:lineRule="auto"/>
        <w:ind w:left="540"/>
        <w:rPr>
          <w:rFonts w:ascii="Arial" w:hAnsi="Arial" w:cs="Arial"/>
          <w:sz w:val="20"/>
          <w:szCs w:val="20"/>
        </w:rPr>
      </w:pPr>
      <w:r w:rsidRPr="004972B3">
        <w:rPr>
          <w:rFonts w:ascii="Arial" w:hAnsi="Arial" w:cs="Arial"/>
          <w:b/>
          <w:bCs/>
          <w:sz w:val="20"/>
          <w:szCs w:val="20"/>
        </w:rPr>
        <w:t>Sign</w:t>
      </w:r>
      <w:r w:rsidR="00DD41F9" w:rsidRPr="004972B3">
        <w:rPr>
          <w:rFonts w:ascii="Arial" w:hAnsi="Arial" w:cs="Arial"/>
          <w:b/>
          <w:bCs/>
          <w:sz w:val="20"/>
          <w:szCs w:val="20"/>
        </w:rPr>
        <w:t xml:space="preserve"> or Flag</w:t>
      </w:r>
      <w:r w:rsidRPr="004972B3">
        <w:rPr>
          <w:rFonts w:ascii="Arial" w:hAnsi="Arial" w:cs="Arial"/>
          <w:b/>
          <w:bCs/>
          <w:sz w:val="20"/>
          <w:szCs w:val="20"/>
        </w:rPr>
        <w:t>, P</w:t>
      </w:r>
      <w:r w:rsidR="00EA1711" w:rsidRPr="004972B3">
        <w:rPr>
          <w:rFonts w:ascii="Arial" w:hAnsi="Arial" w:cs="Arial"/>
          <w:b/>
          <w:bCs/>
          <w:sz w:val="20"/>
          <w:szCs w:val="20"/>
        </w:rPr>
        <w:t>olitical</w:t>
      </w:r>
      <w:r w:rsidRPr="004972B3">
        <w:rPr>
          <w:rFonts w:ascii="Arial" w:hAnsi="Arial" w:cs="Arial"/>
          <w:b/>
          <w:bCs/>
          <w:sz w:val="20"/>
          <w:szCs w:val="20"/>
        </w:rPr>
        <w:t xml:space="preserve">: </w:t>
      </w:r>
      <w:r w:rsidR="00DD41F9" w:rsidRPr="004972B3">
        <w:rPr>
          <w:rFonts w:ascii="Arial" w:hAnsi="Arial" w:cs="Arial"/>
          <w:sz w:val="20"/>
          <w:szCs w:val="20"/>
        </w:rPr>
        <w:t>Any text referencing a ballot vote, its date (day, month, or year), or slogans relating to the ballot vote.</w:t>
      </w:r>
    </w:p>
    <w:p w14:paraId="1B0A4E22" w14:textId="77777777" w:rsidR="00EA1711" w:rsidRPr="004972B3" w:rsidRDefault="00EA1711" w:rsidP="00EA1711">
      <w:pPr>
        <w:autoSpaceDE w:val="0"/>
        <w:autoSpaceDN w:val="0"/>
        <w:adjustRightInd w:val="0"/>
        <w:spacing w:after="0" w:line="240" w:lineRule="auto"/>
        <w:ind w:left="540"/>
        <w:rPr>
          <w:rFonts w:ascii="Arial" w:hAnsi="Arial" w:cs="Arial"/>
          <w:b/>
          <w:bCs/>
          <w:sz w:val="20"/>
          <w:szCs w:val="20"/>
        </w:rPr>
      </w:pPr>
    </w:p>
    <w:p w14:paraId="660A2F95" w14:textId="189158D9" w:rsidR="00EA1711" w:rsidRPr="00164110" w:rsidRDefault="00EA1711" w:rsidP="00EA1711">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Sign, Portable: </w:t>
      </w:r>
      <w:r w:rsidRPr="00164110">
        <w:rPr>
          <w:rFonts w:ascii="Arial" w:hAnsi="Arial" w:cs="Arial"/>
          <w:color w:val="000000" w:themeColor="text1"/>
          <w:sz w:val="20"/>
          <w:szCs w:val="20"/>
        </w:rPr>
        <w:t>A sign that is not permanently affixed to a building, structure, or the ground or is not designed to be permanently affixed to a building, structure, or the ground.</w:t>
      </w:r>
    </w:p>
    <w:p w14:paraId="533C6606" w14:textId="77777777" w:rsidR="008267C5" w:rsidRDefault="008267C5" w:rsidP="008C6EA4">
      <w:pPr>
        <w:autoSpaceDE w:val="0"/>
        <w:autoSpaceDN w:val="0"/>
        <w:adjustRightInd w:val="0"/>
        <w:spacing w:after="0" w:line="240" w:lineRule="auto"/>
        <w:rPr>
          <w:rFonts w:ascii="Arial" w:hAnsi="Arial" w:cs="Arial"/>
          <w:b/>
          <w:bCs/>
          <w:color w:val="FF0000"/>
          <w:sz w:val="20"/>
          <w:szCs w:val="20"/>
        </w:rPr>
      </w:pPr>
    </w:p>
    <w:p w14:paraId="184332DD" w14:textId="2EBBB905"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Sign, Temporary: </w:t>
      </w:r>
      <w:r w:rsidRPr="00164110">
        <w:rPr>
          <w:rFonts w:ascii="Arial" w:hAnsi="Arial" w:cs="Arial"/>
          <w:color w:val="000000" w:themeColor="text1"/>
          <w:sz w:val="20"/>
          <w:szCs w:val="20"/>
        </w:rPr>
        <w:t xml:space="preserve">Any sign that is erected or displayed for a limited </w:t>
      </w:r>
      <w:r w:rsidR="00517F3D" w:rsidRPr="00164110">
        <w:rPr>
          <w:rFonts w:ascii="Arial" w:hAnsi="Arial" w:cs="Arial"/>
          <w:color w:val="000000" w:themeColor="text1"/>
          <w:sz w:val="20"/>
          <w:szCs w:val="20"/>
        </w:rPr>
        <w:t>period</w:t>
      </w:r>
      <w:r w:rsidRPr="00164110">
        <w:rPr>
          <w:rFonts w:ascii="Arial" w:hAnsi="Arial" w:cs="Arial"/>
          <w:color w:val="000000" w:themeColor="text1"/>
          <w:sz w:val="20"/>
          <w:szCs w:val="20"/>
        </w:rPr>
        <w:t xml:space="preserve"> not to exceed twenty-eight (28) consecutive days or which is displayed only during regular business hours and removed for storage at other times. A temporary sign shall not exceed eight (8) square feet in area. Examples of temporary signs include banners and decorative-type displays. For purposes of this ordinance, a portable sign is not a temporary sign.</w:t>
      </w:r>
    </w:p>
    <w:p w14:paraId="650308B9"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0728323"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Sign, Wall: </w:t>
      </w:r>
      <w:r w:rsidRPr="00164110">
        <w:rPr>
          <w:rFonts w:ascii="Arial" w:hAnsi="Arial" w:cs="Arial"/>
          <w:color w:val="000000" w:themeColor="text1"/>
          <w:sz w:val="20"/>
          <w:szCs w:val="20"/>
        </w:rPr>
        <w:t>A sign painted on or attached to a wall of a building and parallel to the wall.</w:t>
      </w:r>
    </w:p>
    <w:p w14:paraId="041DBF11"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437B17E"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Special Use: </w:t>
      </w:r>
      <w:r w:rsidRPr="00164110">
        <w:rPr>
          <w:rFonts w:ascii="Arial" w:hAnsi="Arial" w:cs="Arial"/>
          <w:color w:val="000000" w:themeColor="text1"/>
          <w:sz w:val="20"/>
          <w:szCs w:val="20"/>
        </w:rPr>
        <w:t xml:space="preserve">A </w:t>
      </w:r>
      <w:r w:rsidR="006605C4" w:rsidRPr="00164110">
        <w:rPr>
          <w:rFonts w:ascii="Arial" w:hAnsi="Arial" w:cs="Arial"/>
          <w:color w:val="000000" w:themeColor="text1"/>
          <w:sz w:val="20"/>
          <w:szCs w:val="20"/>
        </w:rPr>
        <w:t>use,</w:t>
      </w:r>
      <w:r w:rsidRPr="00164110">
        <w:rPr>
          <w:rFonts w:ascii="Arial" w:hAnsi="Arial" w:cs="Arial"/>
          <w:color w:val="000000" w:themeColor="text1"/>
          <w:sz w:val="20"/>
          <w:szCs w:val="20"/>
        </w:rPr>
        <w:t xml:space="preserve"> which is necessary or desirable for the public welfare, but which is potentially incompatible with the uses normally permitted in the Zoning District. </w:t>
      </w:r>
    </w:p>
    <w:p w14:paraId="67A0D8BB"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0A77359" w14:textId="77777777" w:rsidR="00BA29F9" w:rsidRPr="00164110" w:rsidRDefault="00BA29F9" w:rsidP="009C7844">
      <w:pPr>
        <w:spacing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t xml:space="preserve">Story: </w:t>
      </w:r>
      <w:r w:rsidRPr="00164110">
        <w:rPr>
          <w:rFonts w:ascii="Arial" w:hAnsi="Arial" w:cs="Arial"/>
          <w:color w:val="000000" w:themeColor="text1"/>
          <w:sz w:val="20"/>
          <w:szCs w:val="20"/>
        </w:rPr>
        <w:t>That portion of a building included between the surface of a floor and the surface of the floor next above it, or if there be no floor above it, then the space between the floor and the ceiling next above it. A basement or cellar having one-half (1/2) or more of its height above grade shall be deemed a story for purposes of height regulations.</w:t>
      </w:r>
    </w:p>
    <w:p w14:paraId="5300E902"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Structure:  </w:t>
      </w:r>
      <w:r w:rsidRPr="00164110">
        <w:rPr>
          <w:rFonts w:ascii="Arial" w:hAnsi="Arial" w:cs="Arial"/>
          <w:color w:val="000000" w:themeColor="text1"/>
          <w:sz w:val="20"/>
          <w:szCs w:val="20"/>
        </w:rPr>
        <w:t xml:space="preserve">Anything constructed or erected, the use of which requires a </w:t>
      </w:r>
      <w:r w:rsidR="00517F3D" w:rsidRPr="00164110">
        <w:rPr>
          <w:rFonts w:ascii="Arial" w:hAnsi="Arial" w:cs="Arial"/>
          <w:color w:val="000000" w:themeColor="text1"/>
          <w:sz w:val="20"/>
          <w:szCs w:val="20"/>
        </w:rPr>
        <w:t>permanent</w:t>
      </w:r>
      <w:r w:rsidRPr="00164110">
        <w:rPr>
          <w:rFonts w:ascii="Arial" w:hAnsi="Arial" w:cs="Arial"/>
          <w:color w:val="000000" w:themeColor="text1"/>
          <w:sz w:val="20"/>
          <w:szCs w:val="20"/>
        </w:rPr>
        <w:t xml:space="preserve"> location on or in the ground.</w:t>
      </w:r>
    </w:p>
    <w:p w14:paraId="64F7DD19" w14:textId="77777777" w:rsidR="00BA29F9" w:rsidRPr="00164110" w:rsidRDefault="00BA29F9" w:rsidP="00BA29F9">
      <w:pPr>
        <w:autoSpaceDE w:val="0"/>
        <w:autoSpaceDN w:val="0"/>
        <w:adjustRightInd w:val="0"/>
        <w:spacing w:after="0" w:line="240" w:lineRule="auto"/>
        <w:ind w:left="540"/>
        <w:rPr>
          <w:b/>
          <w:color w:val="000000" w:themeColor="text1"/>
        </w:rPr>
      </w:pPr>
    </w:p>
    <w:p w14:paraId="13E9ED17" w14:textId="77777777" w:rsidR="00BA29F9" w:rsidRDefault="00663265" w:rsidP="00BA29F9">
      <w:pPr>
        <w:autoSpaceDE w:val="0"/>
        <w:autoSpaceDN w:val="0"/>
        <w:adjustRightInd w:val="0"/>
        <w:spacing w:after="0" w:line="240" w:lineRule="auto"/>
        <w:ind w:left="540"/>
        <w:rPr>
          <w:rFonts w:ascii="Arial" w:hAnsi="Arial" w:cs="Arial"/>
          <w:sz w:val="20"/>
          <w:szCs w:val="20"/>
        </w:rPr>
      </w:pPr>
      <w:r>
        <w:rPr>
          <w:rFonts w:ascii="Arial" w:hAnsi="Arial" w:cs="Arial"/>
          <w:b/>
          <w:color w:val="000000" w:themeColor="text1"/>
          <w:sz w:val="20"/>
        </w:rPr>
        <w:t>Structure, Accesso</w:t>
      </w:r>
      <w:r w:rsidR="00BA29F9" w:rsidRPr="00164110">
        <w:rPr>
          <w:rFonts w:ascii="Arial" w:hAnsi="Arial" w:cs="Arial"/>
          <w:b/>
          <w:color w:val="000000" w:themeColor="text1"/>
          <w:sz w:val="20"/>
        </w:rPr>
        <w:t>ry:</w:t>
      </w:r>
      <w:r w:rsidR="00A611F3">
        <w:rPr>
          <w:rFonts w:ascii="Arial" w:hAnsi="Arial" w:cs="Arial"/>
          <w:color w:val="000000" w:themeColor="text1"/>
          <w:sz w:val="20"/>
        </w:rPr>
        <w:t xml:space="preserve"> </w:t>
      </w:r>
      <w:r w:rsidR="00A611F3" w:rsidRPr="00A611F3">
        <w:rPr>
          <w:rFonts w:ascii="Arial" w:hAnsi="Arial" w:cs="Arial"/>
          <w:sz w:val="20"/>
          <w:szCs w:val="20"/>
        </w:rPr>
        <w:t>A structure that is separate from the main building.</w:t>
      </w:r>
    </w:p>
    <w:p w14:paraId="10393924" w14:textId="77777777" w:rsidR="00541482" w:rsidRDefault="00541482" w:rsidP="00BA29F9">
      <w:pPr>
        <w:autoSpaceDE w:val="0"/>
        <w:autoSpaceDN w:val="0"/>
        <w:adjustRightInd w:val="0"/>
        <w:spacing w:after="0" w:line="240" w:lineRule="auto"/>
        <w:ind w:left="540"/>
        <w:rPr>
          <w:rFonts w:ascii="Arial" w:hAnsi="Arial" w:cs="Arial"/>
          <w:color w:val="000000" w:themeColor="text1"/>
          <w:sz w:val="18"/>
          <w:szCs w:val="20"/>
        </w:rPr>
      </w:pPr>
    </w:p>
    <w:p w14:paraId="7E51CCE0" w14:textId="77777777" w:rsidR="00541482" w:rsidRPr="00D03C9A" w:rsidRDefault="00541482" w:rsidP="00541482">
      <w:pPr>
        <w:autoSpaceDE w:val="0"/>
        <w:autoSpaceDN w:val="0"/>
        <w:adjustRightInd w:val="0"/>
        <w:spacing w:after="0" w:line="240" w:lineRule="auto"/>
        <w:ind w:left="540"/>
        <w:rPr>
          <w:rFonts w:ascii="Arial" w:hAnsi="Arial" w:cs="Arial"/>
          <w:sz w:val="20"/>
          <w:szCs w:val="20"/>
        </w:rPr>
      </w:pPr>
      <w:r w:rsidRPr="00D03C9A">
        <w:rPr>
          <w:rFonts w:ascii="Arial" w:hAnsi="Arial" w:cs="Arial"/>
          <w:b/>
          <w:sz w:val="20"/>
        </w:rPr>
        <w:t>Structure, Connecting:</w:t>
      </w:r>
      <w:r w:rsidRPr="00D03C9A">
        <w:rPr>
          <w:rFonts w:ascii="Arial" w:hAnsi="Arial" w:cs="Arial"/>
          <w:sz w:val="20"/>
        </w:rPr>
        <w:t xml:space="preserve"> </w:t>
      </w:r>
      <w:r w:rsidRPr="00D03C9A">
        <w:rPr>
          <w:rFonts w:ascii="Arial" w:hAnsi="Arial" w:cs="Arial"/>
          <w:sz w:val="20"/>
          <w:szCs w:val="20"/>
        </w:rPr>
        <w:t>A structure that connects two</w:t>
      </w:r>
      <w:r w:rsidR="0003705A" w:rsidRPr="00D03C9A">
        <w:rPr>
          <w:rFonts w:ascii="Arial" w:hAnsi="Arial" w:cs="Arial"/>
          <w:sz w:val="20"/>
          <w:szCs w:val="20"/>
        </w:rPr>
        <w:t xml:space="preserve"> (2)</w:t>
      </w:r>
      <w:r w:rsidRPr="00D03C9A">
        <w:rPr>
          <w:rFonts w:ascii="Arial" w:hAnsi="Arial" w:cs="Arial"/>
          <w:sz w:val="20"/>
          <w:szCs w:val="20"/>
        </w:rPr>
        <w:t xml:space="preserve"> or more structures. This structure</w:t>
      </w:r>
      <w:r w:rsidR="00381B4D" w:rsidRPr="00D03C9A">
        <w:rPr>
          <w:rFonts w:ascii="Arial" w:hAnsi="Arial" w:cs="Arial"/>
          <w:sz w:val="20"/>
          <w:szCs w:val="20"/>
        </w:rPr>
        <w:t xml:space="preserve"> will have a roof and</w:t>
      </w:r>
      <w:r w:rsidRPr="00D03C9A">
        <w:rPr>
          <w:rFonts w:ascii="Arial" w:hAnsi="Arial" w:cs="Arial"/>
          <w:sz w:val="20"/>
          <w:szCs w:val="20"/>
        </w:rPr>
        <w:t xml:space="preserve"> the same foundation as the connected structures.</w:t>
      </w:r>
      <w:r w:rsidR="00381B4D" w:rsidRPr="00D03C9A">
        <w:rPr>
          <w:rFonts w:ascii="Arial" w:hAnsi="Arial" w:cs="Arial"/>
          <w:sz w:val="20"/>
          <w:szCs w:val="20"/>
        </w:rPr>
        <w:t xml:space="preserve"> </w:t>
      </w:r>
    </w:p>
    <w:p w14:paraId="232DB36C"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B490E6D"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Structure, Detached: </w:t>
      </w:r>
      <w:r w:rsidRPr="00164110">
        <w:rPr>
          <w:rFonts w:ascii="Arial" w:hAnsi="Arial" w:cs="Arial"/>
          <w:color w:val="000000" w:themeColor="text1"/>
          <w:sz w:val="20"/>
          <w:szCs w:val="20"/>
        </w:rPr>
        <w:t>A structure surrounded by an open space on the same lot.</w:t>
      </w:r>
    </w:p>
    <w:p w14:paraId="2CBB3D6C"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6301933"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color w:val="000000" w:themeColor="text1"/>
          <w:sz w:val="20"/>
          <w:szCs w:val="20"/>
        </w:rPr>
        <w:t>Structure, Main:</w:t>
      </w:r>
      <w:r w:rsidRPr="00164110">
        <w:rPr>
          <w:rFonts w:ascii="Arial" w:hAnsi="Arial" w:cs="Arial"/>
          <w:color w:val="000000" w:themeColor="text1"/>
          <w:sz w:val="20"/>
          <w:szCs w:val="20"/>
        </w:rPr>
        <w:t xml:space="preserve"> A structure that constitutes the principal use of a lot.</w:t>
      </w:r>
    </w:p>
    <w:p w14:paraId="1E437F8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1E7F9118"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Structure, Minor: </w:t>
      </w:r>
      <w:r w:rsidRPr="00164110">
        <w:rPr>
          <w:rFonts w:ascii="Arial" w:hAnsi="Arial" w:cs="Arial"/>
          <w:color w:val="000000" w:themeColor="text1"/>
          <w:sz w:val="20"/>
          <w:szCs w:val="20"/>
        </w:rPr>
        <w:t xml:space="preserve">Any small, portable accessory structure or construction such as birdhouses, tool houses, ice shanties, pet houses, plays equipment, and arbors. </w:t>
      </w:r>
      <w:r w:rsidR="00517F3D" w:rsidRPr="00164110">
        <w:rPr>
          <w:rFonts w:ascii="Arial" w:hAnsi="Arial" w:cs="Arial"/>
          <w:color w:val="000000" w:themeColor="text1"/>
          <w:sz w:val="20"/>
          <w:szCs w:val="20"/>
        </w:rPr>
        <w:t>Also,</w:t>
      </w:r>
      <w:r w:rsidRPr="00164110">
        <w:rPr>
          <w:rFonts w:ascii="Arial" w:hAnsi="Arial" w:cs="Arial"/>
          <w:color w:val="000000" w:themeColor="text1"/>
          <w:sz w:val="20"/>
          <w:szCs w:val="20"/>
        </w:rPr>
        <w:t xml:space="preserve"> including, walls and fences less than four (4) feet in height.</w:t>
      </w:r>
    </w:p>
    <w:p w14:paraId="1EEE0AA8"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2D1B86B4" w14:textId="77777777" w:rsidR="00201A2A" w:rsidRPr="0071567E" w:rsidRDefault="00201A2A" w:rsidP="00201A2A">
      <w:pPr>
        <w:autoSpaceDE w:val="0"/>
        <w:autoSpaceDN w:val="0"/>
        <w:adjustRightInd w:val="0"/>
        <w:spacing w:after="0" w:line="240" w:lineRule="auto"/>
        <w:ind w:left="540"/>
        <w:rPr>
          <w:rFonts w:ascii="Arial" w:hAnsi="Arial" w:cs="Arial"/>
          <w:sz w:val="20"/>
          <w:szCs w:val="20"/>
        </w:rPr>
      </w:pPr>
      <w:r w:rsidRPr="0071567E">
        <w:rPr>
          <w:rFonts w:ascii="Arial" w:hAnsi="Arial" w:cs="Arial"/>
          <w:b/>
          <w:sz w:val="20"/>
          <w:szCs w:val="20"/>
        </w:rPr>
        <w:t>Structure, Portable:</w:t>
      </w:r>
      <w:r w:rsidRPr="0071567E">
        <w:rPr>
          <w:rFonts w:ascii="Arial" w:hAnsi="Arial" w:cs="Arial"/>
          <w:sz w:val="20"/>
          <w:szCs w:val="20"/>
        </w:rPr>
        <w:t xml:space="preserve"> A structure which meets the following criteria:</w:t>
      </w:r>
    </w:p>
    <w:p w14:paraId="140B7FA9" w14:textId="77777777" w:rsidR="00201A2A" w:rsidRPr="0071567E" w:rsidRDefault="00201A2A" w:rsidP="00A2563A">
      <w:pPr>
        <w:pStyle w:val="ListParagraph"/>
        <w:numPr>
          <w:ilvl w:val="0"/>
          <w:numId w:val="110"/>
        </w:numPr>
        <w:autoSpaceDE w:val="0"/>
        <w:autoSpaceDN w:val="0"/>
        <w:adjustRightInd w:val="0"/>
        <w:spacing w:after="0" w:line="240" w:lineRule="auto"/>
        <w:rPr>
          <w:rFonts w:ascii="Arial" w:hAnsi="Arial" w:cs="Arial"/>
          <w:sz w:val="20"/>
          <w:szCs w:val="20"/>
        </w:rPr>
      </w:pPr>
      <w:r w:rsidRPr="0071567E">
        <w:rPr>
          <w:rFonts w:ascii="Arial" w:hAnsi="Arial" w:cs="Arial"/>
          <w:sz w:val="20"/>
          <w:szCs w:val="20"/>
        </w:rPr>
        <w:t>A maximum of one hundred twenty (120) square feet</w:t>
      </w:r>
      <w:r w:rsidR="00DA754C" w:rsidRPr="0071567E">
        <w:rPr>
          <w:rFonts w:ascii="Arial" w:hAnsi="Arial" w:cs="Arial"/>
          <w:sz w:val="20"/>
          <w:szCs w:val="20"/>
        </w:rPr>
        <w:t>.</w:t>
      </w:r>
    </w:p>
    <w:p w14:paraId="182D28D3" w14:textId="5A456A45" w:rsidR="00201A2A" w:rsidRPr="0071567E" w:rsidRDefault="00201A2A" w:rsidP="00A2563A">
      <w:pPr>
        <w:pStyle w:val="ListParagraph"/>
        <w:numPr>
          <w:ilvl w:val="0"/>
          <w:numId w:val="110"/>
        </w:numPr>
        <w:autoSpaceDE w:val="0"/>
        <w:autoSpaceDN w:val="0"/>
        <w:adjustRightInd w:val="0"/>
        <w:spacing w:after="0" w:line="240" w:lineRule="auto"/>
        <w:rPr>
          <w:rFonts w:ascii="Arial" w:hAnsi="Arial" w:cs="Arial"/>
          <w:sz w:val="20"/>
          <w:szCs w:val="20"/>
        </w:rPr>
      </w:pPr>
      <w:r w:rsidRPr="0071567E">
        <w:rPr>
          <w:rFonts w:ascii="Arial" w:hAnsi="Arial" w:cs="Arial"/>
          <w:sz w:val="20"/>
          <w:szCs w:val="20"/>
        </w:rPr>
        <w:t>Single story</w:t>
      </w:r>
      <w:r w:rsidR="00DA754C" w:rsidRPr="0071567E">
        <w:rPr>
          <w:rFonts w:ascii="Arial" w:hAnsi="Arial" w:cs="Arial"/>
          <w:sz w:val="20"/>
          <w:szCs w:val="20"/>
        </w:rPr>
        <w:t xml:space="preserve"> building with a </w:t>
      </w:r>
      <w:r w:rsidR="00B076C3" w:rsidRPr="0071567E">
        <w:rPr>
          <w:rFonts w:ascii="Arial" w:hAnsi="Arial" w:cs="Arial"/>
          <w:sz w:val="20"/>
          <w:szCs w:val="20"/>
        </w:rPr>
        <w:t xml:space="preserve">maximum </w:t>
      </w:r>
      <w:r w:rsidRPr="0071567E">
        <w:rPr>
          <w:rFonts w:ascii="Arial" w:hAnsi="Arial" w:cs="Arial"/>
          <w:sz w:val="20"/>
          <w:szCs w:val="20"/>
        </w:rPr>
        <w:t xml:space="preserve">eight (8) foot </w:t>
      </w:r>
      <w:r w:rsidR="00B04F2E" w:rsidRPr="0071567E">
        <w:rPr>
          <w:rFonts w:ascii="Arial" w:hAnsi="Arial" w:cs="Arial"/>
          <w:sz w:val="20"/>
          <w:szCs w:val="20"/>
        </w:rPr>
        <w:t xml:space="preserve">side </w:t>
      </w:r>
      <w:r w:rsidRPr="0071567E">
        <w:rPr>
          <w:rFonts w:ascii="Arial" w:hAnsi="Arial" w:cs="Arial"/>
          <w:sz w:val="20"/>
          <w:szCs w:val="20"/>
        </w:rPr>
        <w:t>wall height</w:t>
      </w:r>
      <w:r w:rsidR="00DA754C" w:rsidRPr="0071567E">
        <w:rPr>
          <w:rFonts w:ascii="Arial" w:hAnsi="Arial" w:cs="Arial"/>
          <w:sz w:val="20"/>
          <w:szCs w:val="20"/>
        </w:rPr>
        <w:t>.</w:t>
      </w:r>
    </w:p>
    <w:p w14:paraId="1783E37F" w14:textId="77777777" w:rsidR="00201A2A" w:rsidRPr="0071567E" w:rsidRDefault="0068065F" w:rsidP="00A2563A">
      <w:pPr>
        <w:pStyle w:val="ListParagraph"/>
        <w:numPr>
          <w:ilvl w:val="0"/>
          <w:numId w:val="110"/>
        </w:numPr>
        <w:autoSpaceDE w:val="0"/>
        <w:autoSpaceDN w:val="0"/>
        <w:adjustRightInd w:val="0"/>
        <w:spacing w:after="0" w:line="240" w:lineRule="auto"/>
        <w:rPr>
          <w:rFonts w:ascii="Arial" w:hAnsi="Arial" w:cs="Arial"/>
          <w:sz w:val="20"/>
          <w:szCs w:val="20"/>
        </w:rPr>
      </w:pPr>
      <w:r w:rsidRPr="0071567E">
        <w:rPr>
          <w:rFonts w:ascii="Arial" w:hAnsi="Arial" w:cs="Arial"/>
          <w:sz w:val="20"/>
          <w:szCs w:val="20"/>
        </w:rPr>
        <w:t xml:space="preserve">Built on skids </w:t>
      </w:r>
      <w:r w:rsidR="00654D75" w:rsidRPr="0071567E">
        <w:rPr>
          <w:rFonts w:ascii="Arial" w:hAnsi="Arial" w:cs="Arial"/>
          <w:sz w:val="20"/>
          <w:szCs w:val="20"/>
        </w:rPr>
        <w:t>so it can be moved within twenty-four (24) hours of request.</w:t>
      </w:r>
    </w:p>
    <w:p w14:paraId="39BB457F" w14:textId="77777777" w:rsidR="00201A2A" w:rsidRPr="0071567E" w:rsidRDefault="00201A2A" w:rsidP="00201A2A">
      <w:pPr>
        <w:autoSpaceDE w:val="0"/>
        <w:autoSpaceDN w:val="0"/>
        <w:adjustRightInd w:val="0"/>
        <w:spacing w:after="0" w:line="240" w:lineRule="auto"/>
        <w:ind w:left="540"/>
        <w:rPr>
          <w:rFonts w:ascii="Arial" w:hAnsi="Arial" w:cs="Arial"/>
          <w:sz w:val="20"/>
          <w:szCs w:val="20"/>
        </w:rPr>
      </w:pPr>
    </w:p>
    <w:p w14:paraId="6065E21D" w14:textId="75CD617F"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color w:val="000000" w:themeColor="text1"/>
          <w:sz w:val="20"/>
          <w:szCs w:val="20"/>
        </w:rPr>
        <w:t>Structure, Temporary:</w:t>
      </w:r>
      <w:r w:rsidRPr="00164110">
        <w:rPr>
          <w:rFonts w:ascii="Arial" w:hAnsi="Arial" w:cs="Arial"/>
          <w:color w:val="000000" w:themeColor="text1"/>
          <w:sz w:val="20"/>
          <w:szCs w:val="20"/>
        </w:rPr>
        <w:t xml:space="preserve"> A structure which is built of such materials and in such a way that it would commonly be expected to have a </w:t>
      </w:r>
      <w:r w:rsidR="00340E5D" w:rsidRPr="00164110">
        <w:rPr>
          <w:rFonts w:ascii="Arial" w:hAnsi="Arial" w:cs="Arial"/>
          <w:color w:val="000000" w:themeColor="text1"/>
          <w:sz w:val="20"/>
          <w:szCs w:val="20"/>
        </w:rPr>
        <w:t>short</w:t>
      </w:r>
      <w:r w:rsidRPr="00164110">
        <w:rPr>
          <w:rFonts w:ascii="Arial" w:hAnsi="Arial" w:cs="Arial"/>
          <w:color w:val="000000" w:themeColor="text1"/>
          <w:sz w:val="20"/>
          <w:szCs w:val="20"/>
        </w:rPr>
        <w:t xml:space="preserve"> useful life and not to be habitable.</w:t>
      </w:r>
    </w:p>
    <w:p w14:paraId="3FA06F97"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5134F8C6" w14:textId="77DF92E3" w:rsidR="00B1505A" w:rsidRDefault="00BA29F9" w:rsidP="008C6EA4">
      <w:pPr>
        <w:autoSpaceDE w:val="0"/>
        <w:autoSpaceDN w:val="0"/>
        <w:adjustRightInd w:val="0"/>
        <w:spacing w:after="0" w:line="240" w:lineRule="auto"/>
        <w:ind w:left="540"/>
        <w:rPr>
          <w:rFonts w:ascii="Arial" w:hAnsi="Arial" w:cs="Arial"/>
          <w:b/>
          <w:bCs/>
          <w:color w:val="000000" w:themeColor="text1"/>
          <w:sz w:val="20"/>
          <w:szCs w:val="20"/>
        </w:rPr>
      </w:pPr>
      <w:r w:rsidRPr="00164110">
        <w:rPr>
          <w:rFonts w:ascii="Arial" w:hAnsi="Arial" w:cs="Arial"/>
          <w:b/>
          <w:bCs/>
          <w:color w:val="000000" w:themeColor="text1"/>
          <w:sz w:val="20"/>
          <w:szCs w:val="20"/>
        </w:rPr>
        <w:lastRenderedPageBreak/>
        <w:t xml:space="preserve">Structural Alteration: </w:t>
      </w:r>
      <w:r w:rsidRPr="00164110">
        <w:rPr>
          <w:rFonts w:ascii="Arial" w:hAnsi="Arial" w:cs="Arial"/>
          <w:color w:val="000000" w:themeColor="text1"/>
          <w:sz w:val="20"/>
          <w:szCs w:val="20"/>
        </w:rPr>
        <w:t>Any change in the supporting members of a structure such as foundations, bearing walls, columns, beams or girders or any substantial change in the roof structure or in the exterior or interior walls.</w:t>
      </w:r>
    </w:p>
    <w:p w14:paraId="5712F66D" w14:textId="77777777" w:rsidR="00F94998" w:rsidRPr="008C6EA4" w:rsidRDefault="00F94998" w:rsidP="008C6EA4">
      <w:pPr>
        <w:autoSpaceDE w:val="0"/>
        <w:autoSpaceDN w:val="0"/>
        <w:adjustRightInd w:val="0"/>
        <w:spacing w:after="0" w:line="240" w:lineRule="auto"/>
        <w:ind w:left="540"/>
        <w:rPr>
          <w:rFonts w:ascii="Arial" w:hAnsi="Arial" w:cs="Arial"/>
          <w:color w:val="000000" w:themeColor="text1"/>
          <w:sz w:val="20"/>
          <w:szCs w:val="20"/>
        </w:rPr>
      </w:pPr>
    </w:p>
    <w:p w14:paraId="7838B0A6" w14:textId="30E321E9" w:rsidR="00BA29F9"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Swimming Pool: </w:t>
      </w:r>
      <w:r w:rsidRPr="00164110">
        <w:rPr>
          <w:rFonts w:ascii="Arial" w:hAnsi="Arial" w:cs="Arial"/>
          <w:color w:val="000000" w:themeColor="text1"/>
          <w:sz w:val="20"/>
          <w:szCs w:val="20"/>
        </w:rPr>
        <w:t xml:space="preserve">An artificial structure, basin, </w:t>
      </w:r>
      <w:r w:rsidR="008774AC" w:rsidRPr="00164110">
        <w:rPr>
          <w:rFonts w:ascii="Arial" w:hAnsi="Arial" w:cs="Arial"/>
          <w:color w:val="000000" w:themeColor="text1"/>
          <w:sz w:val="20"/>
          <w:szCs w:val="20"/>
        </w:rPr>
        <w:t>chamber,</w:t>
      </w:r>
      <w:r w:rsidRPr="00164110">
        <w:rPr>
          <w:rFonts w:ascii="Arial" w:hAnsi="Arial" w:cs="Arial"/>
          <w:color w:val="000000" w:themeColor="text1"/>
          <w:sz w:val="20"/>
          <w:szCs w:val="20"/>
        </w:rPr>
        <w:t xml:space="preserve"> or tank containing a body of water for the primary purpose of swimming, diving, recreational, or therapeutic bathing. As used in this Ordinance the term is limited to in-ground and above-ground pools which are fitted with a filter for clarifying pool water, or which are designed to be fitted with a filter, whether installed or not. The term shall not include facilities located inside a residence, storable pools designed for seasonal setup and use which are stored at the end of the swimming season, or spas installed on decks or porches if a fitted hard cover designed to prevent entry is maintained in place </w:t>
      </w:r>
      <w:r w:rsidR="00517F3D" w:rsidRPr="00164110">
        <w:rPr>
          <w:rFonts w:ascii="Arial" w:hAnsi="Arial" w:cs="Arial"/>
          <w:color w:val="000000" w:themeColor="text1"/>
          <w:sz w:val="20"/>
          <w:szCs w:val="20"/>
        </w:rPr>
        <w:t>always</w:t>
      </w:r>
      <w:r w:rsidRPr="00164110">
        <w:rPr>
          <w:rFonts w:ascii="Arial" w:hAnsi="Arial" w:cs="Arial"/>
          <w:color w:val="000000" w:themeColor="text1"/>
          <w:sz w:val="20"/>
          <w:szCs w:val="20"/>
        </w:rPr>
        <w:t xml:space="preserve"> when the spa is not in use.</w:t>
      </w:r>
    </w:p>
    <w:p w14:paraId="31DDBFA6" w14:textId="77777777" w:rsidR="00A611F3" w:rsidRPr="00164110" w:rsidRDefault="00A611F3" w:rsidP="00BA29F9">
      <w:pPr>
        <w:autoSpaceDE w:val="0"/>
        <w:autoSpaceDN w:val="0"/>
        <w:adjustRightInd w:val="0"/>
        <w:spacing w:after="0" w:line="240" w:lineRule="auto"/>
        <w:ind w:left="540"/>
        <w:rPr>
          <w:rFonts w:ascii="Arial" w:hAnsi="Arial" w:cs="Arial"/>
          <w:color w:val="000000" w:themeColor="text1"/>
          <w:sz w:val="20"/>
          <w:szCs w:val="20"/>
        </w:rPr>
      </w:pPr>
    </w:p>
    <w:p w14:paraId="230E1A26"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Telecommunication Facility: </w:t>
      </w:r>
      <w:r w:rsidRPr="00164110">
        <w:rPr>
          <w:rFonts w:ascii="Arial" w:hAnsi="Arial" w:cs="Arial"/>
          <w:color w:val="000000" w:themeColor="text1"/>
          <w:sz w:val="20"/>
          <w:szCs w:val="20"/>
        </w:rPr>
        <w:t xml:space="preserve">A facility, site, or location that contains one </w:t>
      </w:r>
      <w:r w:rsidR="00035849">
        <w:rPr>
          <w:rFonts w:ascii="Arial" w:hAnsi="Arial" w:cs="Arial"/>
          <w:color w:val="000000" w:themeColor="text1"/>
          <w:sz w:val="20"/>
          <w:szCs w:val="20"/>
        </w:rPr>
        <w:t xml:space="preserve">(1) </w:t>
      </w:r>
      <w:r w:rsidRPr="00164110">
        <w:rPr>
          <w:rFonts w:ascii="Arial" w:hAnsi="Arial" w:cs="Arial"/>
          <w:color w:val="000000" w:themeColor="text1"/>
          <w:sz w:val="20"/>
          <w:szCs w:val="20"/>
        </w:rPr>
        <w:t>or more antennas, telecommunication towers, alternative support structures, satellite dish antennas, other similar communication devices, and support equipment which is used for transmitting, receiving, or relaying telecommunication signals, excluding those facilities exempted under Section 4.609B.</w:t>
      </w:r>
    </w:p>
    <w:p w14:paraId="6F0DEB49"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408344D" w14:textId="2179D3E4" w:rsidR="009017F6" w:rsidRPr="005241D3" w:rsidRDefault="009017F6" w:rsidP="00F76F85">
      <w:pPr>
        <w:autoSpaceDE w:val="0"/>
        <w:autoSpaceDN w:val="0"/>
        <w:adjustRightInd w:val="0"/>
        <w:spacing w:after="0" w:line="240" w:lineRule="auto"/>
        <w:ind w:left="540" w:right="-180"/>
        <w:rPr>
          <w:rFonts w:ascii="Arial" w:hAnsi="Arial" w:cs="Arial"/>
          <w:color w:val="000000" w:themeColor="text1"/>
          <w:sz w:val="20"/>
          <w:szCs w:val="20"/>
        </w:rPr>
      </w:pPr>
      <w:r w:rsidRPr="005241D3">
        <w:rPr>
          <w:rFonts w:ascii="Arial" w:hAnsi="Arial" w:cs="Arial"/>
          <w:b/>
          <w:bCs/>
          <w:color w:val="000000" w:themeColor="text1"/>
          <w:sz w:val="20"/>
          <w:szCs w:val="20"/>
        </w:rPr>
        <w:t xml:space="preserve">Tiny Home: </w:t>
      </w:r>
      <w:r w:rsidRPr="005241D3">
        <w:rPr>
          <w:rFonts w:ascii="Arial" w:hAnsi="Arial" w:cs="Arial"/>
          <w:color w:val="000000" w:themeColor="text1"/>
          <w:sz w:val="20"/>
          <w:szCs w:val="20"/>
        </w:rPr>
        <w:t xml:space="preserve"> A structure designed to be transported as a single unit or in sections by any motor vehicle upon a public highway and is designed, equipped, and used exclusively for sleeping, eating, and living quarter</w:t>
      </w:r>
      <w:r w:rsidR="00FB4555" w:rsidRPr="005241D3">
        <w:rPr>
          <w:rFonts w:ascii="Arial" w:hAnsi="Arial" w:cs="Arial"/>
          <w:color w:val="000000" w:themeColor="text1"/>
          <w:sz w:val="20"/>
          <w:szCs w:val="20"/>
        </w:rPr>
        <w:t>s, or is intended to be so used and will fall under rules and regulations of a “Mob</w:t>
      </w:r>
      <w:r w:rsidR="00F76F85" w:rsidRPr="005241D3">
        <w:rPr>
          <w:rFonts w:ascii="Arial" w:hAnsi="Arial" w:cs="Arial"/>
          <w:color w:val="000000" w:themeColor="text1"/>
          <w:sz w:val="20"/>
          <w:szCs w:val="20"/>
        </w:rPr>
        <w:t>i</w:t>
      </w:r>
      <w:r w:rsidR="00FB4555" w:rsidRPr="005241D3">
        <w:rPr>
          <w:rFonts w:ascii="Arial" w:hAnsi="Arial" w:cs="Arial"/>
          <w:color w:val="000000" w:themeColor="text1"/>
          <w:sz w:val="20"/>
          <w:szCs w:val="20"/>
        </w:rPr>
        <w:t>le Home</w:t>
      </w:r>
      <w:r w:rsidR="00AE29C1" w:rsidRPr="005241D3">
        <w:rPr>
          <w:rFonts w:ascii="Arial" w:hAnsi="Arial" w:cs="Arial"/>
          <w:color w:val="000000" w:themeColor="text1"/>
          <w:sz w:val="20"/>
          <w:szCs w:val="20"/>
        </w:rPr>
        <w:t>.”</w:t>
      </w:r>
    </w:p>
    <w:p w14:paraId="49CB2D49" w14:textId="77777777" w:rsidR="009017F6" w:rsidRPr="005241D3" w:rsidRDefault="009017F6" w:rsidP="00BA29F9">
      <w:pPr>
        <w:autoSpaceDE w:val="0"/>
        <w:autoSpaceDN w:val="0"/>
        <w:adjustRightInd w:val="0"/>
        <w:spacing w:after="0" w:line="240" w:lineRule="auto"/>
        <w:ind w:left="540"/>
        <w:rPr>
          <w:rFonts w:ascii="Arial" w:hAnsi="Arial" w:cs="Arial"/>
          <w:b/>
          <w:bCs/>
          <w:color w:val="000000" w:themeColor="text1"/>
          <w:sz w:val="20"/>
          <w:szCs w:val="20"/>
        </w:rPr>
      </w:pPr>
    </w:p>
    <w:p w14:paraId="12953605"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5241D3">
        <w:rPr>
          <w:rFonts w:ascii="Arial" w:hAnsi="Arial" w:cs="Arial"/>
          <w:b/>
          <w:bCs/>
          <w:color w:val="000000" w:themeColor="text1"/>
          <w:sz w:val="20"/>
          <w:szCs w:val="20"/>
        </w:rPr>
        <w:t xml:space="preserve">Tower: </w:t>
      </w:r>
      <w:r w:rsidRPr="005241D3">
        <w:rPr>
          <w:rFonts w:ascii="Arial" w:hAnsi="Arial" w:cs="Arial"/>
          <w:color w:val="000000" w:themeColor="text1"/>
          <w:sz w:val="20"/>
          <w:szCs w:val="20"/>
        </w:rPr>
        <w:t xml:space="preserve"> Any structure that is designed and constructed primarily </w:t>
      </w:r>
      <w:r w:rsidR="00517F3D" w:rsidRPr="005241D3">
        <w:rPr>
          <w:rFonts w:ascii="Arial" w:hAnsi="Arial" w:cs="Arial"/>
          <w:color w:val="000000" w:themeColor="text1"/>
          <w:sz w:val="20"/>
          <w:szCs w:val="20"/>
        </w:rPr>
        <w:t>for</w:t>
      </w:r>
      <w:r w:rsidRPr="005241D3">
        <w:rPr>
          <w:rFonts w:ascii="Arial" w:hAnsi="Arial" w:cs="Arial"/>
          <w:color w:val="000000" w:themeColor="text1"/>
          <w:sz w:val="20"/>
          <w:szCs w:val="20"/>
        </w:rPr>
        <w:t xml:space="preserve"> supporting one</w:t>
      </w:r>
      <w:r w:rsidR="00035849" w:rsidRPr="005241D3">
        <w:rPr>
          <w:rFonts w:ascii="Arial" w:hAnsi="Arial" w:cs="Arial"/>
          <w:color w:val="000000" w:themeColor="text1"/>
          <w:sz w:val="20"/>
          <w:szCs w:val="20"/>
        </w:rPr>
        <w:t xml:space="preserve"> (1)</w:t>
      </w:r>
      <w:r w:rsidRPr="005241D3">
        <w:rPr>
          <w:rFonts w:ascii="Arial" w:hAnsi="Arial" w:cs="Arial"/>
          <w:color w:val="000000" w:themeColor="text1"/>
          <w:sz w:val="20"/>
          <w:szCs w:val="20"/>
        </w:rPr>
        <w:t xml:space="preserve"> or more antennas, including guy towers, monopole</w:t>
      </w:r>
      <w:r w:rsidRPr="00164110">
        <w:rPr>
          <w:rFonts w:ascii="Arial" w:hAnsi="Arial" w:cs="Arial"/>
          <w:color w:val="000000" w:themeColor="text1"/>
          <w:sz w:val="20"/>
          <w:szCs w:val="20"/>
        </w:rPr>
        <w:t xml:space="preserve"> towers, and self-supporting lattice towers.</w:t>
      </w:r>
    </w:p>
    <w:p w14:paraId="014611E5"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p>
    <w:p w14:paraId="78293AE1"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Tower, Camouflaged:</w:t>
      </w:r>
      <w:r w:rsidRPr="00164110">
        <w:rPr>
          <w:rFonts w:ascii="Arial" w:hAnsi="Arial" w:cs="Arial"/>
          <w:color w:val="000000" w:themeColor="text1"/>
          <w:sz w:val="20"/>
          <w:szCs w:val="20"/>
        </w:rPr>
        <w:t xml:space="preserve"> Any telecommunication tower that, due to design or appearance, hides, obscures, or conceals the presence of the tower and antenna.</w:t>
      </w:r>
    </w:p>
    <w:p w14:paraId="60C4CEE3"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941B74C"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Tower, Guyed: </w:t>
      </w:r>
      <w:r w:rsidRPr="00164110">
        <w:rPr>
          <w:rFonts w:ascii="Arial" w:hAnsi="Arial" w:cs="Arial"/>
          <w:color w:val="000000" w:themeColor="text1"/>
          <w:sz w:val="20"/>
          <w:szCs w:val="20"/>
        </w:rPr>
        <w:t>A telecommunication tower that is supported in whole or in part by guy wires and ground anchors or other means of support besides the superstructure of the tower itself.</w:t>
      </w:r>
    </w:p>
    <w:p w14:paraId="6921E0D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3BB3FE4" w14:textId="750415E9"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Tower Accessory Structure: </w:t>
      </w:r>
      <w:r w:rsidRPr="00164110">
        <w:rPr>
          <w:rFonts w:ascii="Arial" w:hAnsi="Arial" w:cs="Arial"/>
          <w:color w:val="000000" w:themeColor="text1"/>
          <w:sz w:val="20"/>
          <w:szCs w:val="20"/>
        </w:rPr>
        <w:t xml:space="preserve">Any structure located at the base of a tower for housing, </w:t>
      </w:r>
      <w:r w:rsidR="008774AC" w:rsidRPr="00164110">
        <w:rPr>
          <w:rFonts w:ascii="Arial" w:hAnsi="Arial" w:cs="Arial"/>
          <w:color w:val="000000" w:themeColor="text1"/>
          <w:sz w:val="20"/>
          <w:szCs w:val="20"/>
        </w:rPr>
        <w:t>receiving,</w:t>
      </w:r>
      <w:r w:rsidRPr="00164110">
        <w:rPr>
          <w:rFonts w:ascii="Arial" w:hAnsi="Arial" w:cs="Arial"/>
          <w:color w:val="000000" w:themeColor="text1"/>
          <w:sz w:val="20"/>
          <w:szCs w:val="20"/>
        </w:rPr>
        <w:t xml:space="preserve"> or transmitting equipment.</w:t>
      </w:r>
    </w:p>
    <w:p w14:paraId="518EF8F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74F25EEA" w14:textId="77777777" w:rsidR="004A6998" w:rsidRPr="00D03C9A" w:rsidRDefault="004A6998" w:rsidP="004A6998">
      <w:pPr>
        <w:ind w:left="540"/>
        <w:rPr>
          <w:rFonts w:ascii="Arial" w:hAnsi="Arial" w:cs="Arial"/>
          <w:sz w:val="20"/>
          <w:szCs w:val="20"/>
        </w:rPr>
      </w:pPr>
      <w:r w:rsidRPr="00D03C9A">
        <w:rPr>
          <w:rFonts w:ascii="Arial" w:hAnsi="Arial" w:cs="Arial"/>
          <w:b/>
          <w:sz w:val="20"/>
          <w:szCs w:val="20"/>
        </w:rPr>
        <w:t>Town</w:t>
      </w:r>
      <w:r w:rsidRPr="00D03C9A">
        <w:rPr>
          <w:rFonts w:ascii="Arial" w:hAnsi="Arial" w:cs="Arial"/>
          <w:sz w:val="20"/>
          <w:szCs w:val="20"/>
        </w:rPr>
        <w:t>: The Town of Ripon</w:t>
      </w:r>
    </w:p>
    <w:p w14:paraId="11303DE2" w14:textId="77777777" w:rsidR="004A6998" w:rsidRPr="00D03C9A" w:rsidRDefault="004A6998" w:rsidP="004A6998">
      <w:pPr>
        <w:autoSpaceDE w:val="0"/>
        <w:autoSpaceDN w:val="0"/>
        <w:adjustRightInd w:val="0"/>
        <w:spacing w:after="0" w:line="240" w:lineRule="auto"/>
        <w:ind w:left="540"/>
        <w:rPr>
          <w:rFonts w:ascii="Arial" w:hAnsi="Arial" w:cs="Arial"/>
          <w:sz w:val="20"/>
          <w:szCs w:val="20"/>
        </w:rPr>
      </w:pPr>
      <w:r w:rsidRPr="00D03C9A">
        <w:rPr>
          <w:rFonts w:ascii="Arial" w:hAnsi="Arial" w:cs="Arial"/>
          <w:b/>
          <w:sz w:val="20"/>
          <w:szCs w:val="20"/>
        </w:rPr>
        <w:t>Town Property</w:t>
      </w:r>
      <w:r w:rsidRPr="00D03C9A">
        <w:rPr>
          <w:rFonts w:ascii="Arial" w:hAnsi="Arial" w:cs="Arial"/>
          <w:sz w:val="20"/>
          <w:szCs w:val="20"/>
        </w:rPr>
        <w:t>: Property located in the Town, which is zoned in any zoning district as listed under Town Zoning Ordinance 4.401.</w:t>
      </w:r>
    </w:p>
    <w:p w14:paraId="02C2B8C8" w14:textId="77777777" w:rsidR="004A6998" w:rsidRPr="00D03C9A" w:rsidRDefault="004A6998" w:rsidP="004A6998">
      <w:pPr>
        <w:autoSpaceDE w:val="0"/>
        <w:autoSpaceDN w:val="0"/>
        <w:adjustRightInd w:val="0"/>
        <w:spacing w:after="0" w:line="240" w:lineRule="auto"/>
        <w:ind w:left="540"/>
        <w:rPr>
          <w:rFonts w:ascii="Arial" w:hAnsi="Arial" w:cs="Arial"/>
          <w:b/>
          <w:bCs/>
          <w:sz w:val="20"/>
          <w:szCs w:val="20"/>
        </w:rPr>
      </w:pPr>
    </w:p>
    <w:p w14:paraId="0337948C" w14:textId="19AE5FA2" w:rsidR="00BA29F9" w:rsidRPr="00164110" w:rsidRDefault="00BA29F9" w:rsidP="004A6998">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Use, Accessory: </w:t>
      </w:r>
      <w:r w:rsidRPr="00164110">
        <w:rPr>
          <w:rFonts w:ascii="Arial" w:hAnsi="Arial" w:cs="Arial"/>
          <w:color w:val="000000" w:themeColor="text1"/>
          <w:sz w:val="20"/>
          <w:szCs w:val="20"/>
        </w:rPr>
        <w:t xml:space="preserve"> A use customarily incidental to the principal use and on the same lot as the principal use. A permit may be required for an Accessory Use as provided for in Section 4.405, Table </w:t>
      </w:r>
      <w:r w:rsidR="008774AC" w:rsidRPr="00164110">
        <w:rPr>
          <w:rFonts w:ascii="Arial" w:hAnsi="Arial" w:cs="Arial"/>
          <w:color w:val="000000" w:themeColor="text1"/>
          <w:sz w:val="20"/>
          <w:szCs w:val="20"/>
        </w:rPr>
        <w:t>1,</w:t>
      </w:r>
      <w:r w:rsidRPr="00164110">
        <w:rPr>
          <w:rFonts w:ascii="Arial" w:hAnsi="Arial" w:cs="Arial"/>
          <w:color w:val="000000" w:themeColor="text1"/>
          <w:sz w:val="20"/>
          <w:szCs w:val="20"/>
        </w:rPr>
        <w:t xml:space="preserve"> and Section 4.501 for Accessory Structures.</w:t>
      </w:r>
    </w:p>
    <w:p w14:paraId="064A61B5"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6E93129F"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Use, Conditional: </w:t>
      </w:r>
      <w:r w:rsidRPr="00164110">
        <w:rPr>
          <w:rFonts w:ascii="Arial" w:hAnsi="Arial" w:cs="Arial"/>
          <w:color w:val="000000" w:themeColor="text1"/>
          <w:sz w:val="20"/>
          <w:szCs w:val="20"/>
        </w:rPr>
        <w:t>A "conditional use" is a use which, because of its unique characteristics and impact upon the environment, cannot be properly classified as a permitted use. It is allowable only after the issuance of a Conditional Use Permit by the Plan Commission. A permit for a “conditional use” stays with the property for which it is issued, regardless of who owns the property in the future.</w:t>
      </w:r>
    </w:p>
    <w:p w14:paraId="1B3E46FA"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3F35B020" w14:textId="77777777" w:rsidR="00BA29F9" w:rsidRPr="00164110"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Use, Permitted:  </w:t>
      </w:r>
      <w:r w:rsidRPr="00164110">
        <w:rPr>
          <w:rFonts w:ascii="Arial" w:hAnsi="Arial" w:cs="Arial"/>
          <w:color w:val="000000" w:themeColor="text1"/>
          <w:sz w:val="20"/>
          <w:szCs w:val="20"/>
        </w:rPr>
        <w:t xml:space="preserve">A use that may lawfully be established in a </w:t>
      </w:r>
      <w:r w:rsidR="00517F3D" w:rsidRPr="00164110">
        <w:rPr>
          <w:rFonts w:ascii="Arial" w:hAnsi="Arial" w:cs="Arial"/>
          <w:color w:val="000000" w:themeColor="text1"/>
          <w:sz w:val="20"/>
          <w:szCs w:val="20"/>
        </w:rPr>
        <w:t>district</w:t>
      </w:r>
      <w:r w:rsidRPr="00164110">
        <w:rPr>
          <w:rFonts w:ascii="Arial" w:hAnsi="Arial" w:cs="Arial"/>
          <w:color w:val="000000" w:themeColor="text1"/>
          <w:sz w:val="20"/>
          <w:szCs w:val="20"/>
        </w:rPr>
        <w:t>, provided it conforms to all requirements, regulations, and standards of such district.</w:t>
      </w:r>
    </w:p>
    <w:p w14:paraId="09B28429" w14:textId="77777777" w:rsidR="00BA29F9" w:rsidRPr="00164110"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20A43591" w14:textId="708E7BC5" w:rsidR="00BA29F9" w:rsidRPr="00BF0BBF" w:rsidRDefault="00BA29F9" w:rsidP="00BF0BBF">
      <w:pPr>
        <w:autoSpaceDE w:val="0"/>
        <w:autoSpaceDN w:val="0"/>
        <w:adjustRightInd w:val="0"/>
        <w:spacing w:line="240" w:lineRule="auto"/>
        <w:ind w:left="540"/>
        <w:rPr>
          <w:rFonts w:ascii="Arial" w:hAnsi="Arial" w:cs="Arial"/>
          <w:color w:val="000000" w:themeColor="text1"/>
          <w:sz w:val="20"/>
          <w:szCs w:val="20"/>
        </w:rPr>
      </w:pPr>
      <w:r w:rsidRPr="00164110">
        <w:rPr>
          <w:rFonts w:ascii="Arial" w:hAnsi="Arial" w:cs="Arial"/>
          <w:b/>
          <w:bCs/>
          <w:color w:val="000000" w:themeColor="text1"/>
          <w:sz w:val="20"/>
          <w:szCs w:val="20"/>
        </w:rPr>
        <w:t xml:space="preserve">Use, Principal: </w:t>
      </w:r>
      <w:r w:rsidRPr="00164110">
        <w:rPr>
          <w:rFonts w:ascii="Arial" w:hAnsi="Arial" w:cs="Arial"/>
          <w:color w:val="000000" w:themeColor="text1"/>
          <w:sz w:val="20"/>
          <w:szCs w:val="20"/>
        </w:rPr>
        <w:t>The primary use of a property or structure.</w:t>
      </w:r>
    </w:p>
    <w:p w14:paraId="7C80DF9C" w14:textId="0D84A1AC" w:rsidR="00BA29F9" w:rsidRPr="00F94998" w:rsidRDefault="00BA29F9" w:rsidP="00F94998">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Variance: </w:t>
      </w:r>
      <w:r w:rsidRPr="007F35F8">
        <w:rPr>
          <w:rFonts w:ascii="Arial" w:hAnsi="Arial" w:cs="Arial"/>
          <w:color w:val="000000" w:themeColor="text1"/>
          <w:sz w:val="20"/>
          <w:szCs w:val="20"/>
        </w:rPr>
        <w:t>A departure from the term of this Ordinance as applied to the dimensional requirements for a specific b</w:t>
      </w:r>
      <w:r w:rsidR="003B2035" w:rsidRPr="007F35F8">
        <w:rPr>
          <w:rFonts w:ascii="Arial" w:hAnsi="Arial" w:cs="Arial"/>
          <w:color w:val="000000" w:themeColor="text1"/>
          <w:sz w:val="20"/>
          <w:szCs w:val="20"/>
        </w:rPr>
        <w:t xml:space="preserve">uilding, structure, or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of land, which the Board of Appeals may permit, contrary to the regulations of this Ordinance for the district in which s</w:t>
      </w:r>
      <w:r w:rsidR="003B2035" w:rsidRPr="007F35F8">
        <w:rPr>
          <w:rFonts w:ascii="Arial" w:hAnsi="Arial" w:cs="Arial"/>
          <w:color w:val="000000" w:themeColor="text1"/>
          <w:sz w:val="20"/>
          <w:szCs w:val="20"/>
        </w:rPr>
        <w:t xml:space="preserve">uch building, structure or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of land is located, when the Board of Appeals finds that a literal application of such Ordinance would result in a </w:t>
      </w:r>
      <w:r w:rsidR="00517F3D" w:rsidRPr="007F35F8">
        <w:rPr>
          <w:rFonts w:ascii="Arial" w:hAnsi="Arial" w:cs="Arial"/>
          <w:color w:val="000000" w:themeColor="text1"/>
          <w:sz w:val="20"/>
          <w:szCs w:val="20"/>
        </w:rPr>
        <w:t>hardship</w:t>
      </w:r>
      <w:r w:rsidRPr="007F35F8">
        <w:rPr>
          <w:rFonts w:ascii="Arial" w:hAnsi="Arial" w:cs="Arial"/>
          <w:color w:val="000000" w:themeColor="text1"/>
          <w:sz w:val="20"/>
          <w:szCs w:val="20"/>
        </w:rPr>
        <w:t xml:space="preserve"> to the owner as distinguishe</w:t>
      </w:r>
      <w:r w:rsidR="007212E0">
        <w:rPr>
          <w:rFonts w:ascii="Arial" w:hAnsi="Arial" w:cs="Arial"/>
          <w:color w:val="000000" w:themeColor="text1"/>
          <w:sz w:val="20"/>
          <w:szCs w:val="20"/>
        </w:rPr>
        <w:t>d from a mere inconvenience. A U</w:t>
      </w:r>
      <w:r w:rsidRPr="007F35F8">
        <w:rPr>
          <w:rFonts w:ascii="Arial" w:hAnsi="Arial" w:cs="Arial"/>
          <w:color w:val="000000" w:themeColor="text1"/>
          <w:sz w:val="20"/>
          <w:szCs w:val="20"/>
        </w:rPr>
        <w:t>se Variance is not allowed in the Town of Ripon.</w:t>
      </w:r>
    </w:p>
    <w:p w14:paraId="22CDED44" w14:textId="252F2F87" w:rsidR="00BA29F9" w:rsidRPr="00BF0BBF" w:rsidRDefault="00BA29F9" w:rsidP="00BF0BBF">
      <w:pPr>
        <w:autoSpaceDE w:val="0"/>
        <w:autoSpaceDN w:val="0"/>
        <w:adjustRightInd w:val="0"/>
        <w:spacing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lastRenderedPageBreak/>
        <w:t xml:space="preserve">Vehicle: </w:t>
      </w:r>
      <w:r w:rsidRPr="007F35F8">
        <w:rPr>
          <w:rFonts w:ascii="Arial" w:hAnsi="Arial" w:cs="Arial"/>
          <w:color w:val="000000" w:themeColor="text1"/>
          <w:sz w:val="20"/>
          <w:szCs w:val="20"/>
        </w:rPr>
        <w:t>A car, van, or truck that has been designed and sold with the intent to be licensed and operated on a public road.</w:t>
      </w:r>
    </w:p>
    <w:p w14:paraId="5113FFE0" w14:textId="5650CA19"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Vision Clearance Triangle: </w:t>
      </w:r>
      <w:r w:rsidRPr="007F35F8">
        <w:rPr>
          <w:rFonts w:ascii="Arial" w:hAnsi="Arial" w:cs="Arial"/>
          <w:color w:val="000000" w:themeColor="text1"/>
          <w:sz w:val="20"/>
          <w:szCs w:val="20"/>
        </w:rPr>
        <w:t xml:space="preserve">An unoccupied triangular space at the intersection of two (2) or more roads or highways, or highways and railways, which is bounded by the road lines, highway or railway right-of-way lines and a setback line connecting points specified by measurement from the corner on each road, </w:t>
      </w:r>
      <w:r w:rsidR="00CF2973" w:rsidRPr="007F35F8">
        <w:rPr>
          <w:rFonts w:ascii="Arial" w:hAnsi="Arial" w:cs="Arial"/>
          <w:color w:val="000000" w:themeColor="text1"/>
          <w:sz w:val="20"/>
          <w:szCs w:val="20"/>
        </w:rPr>
        <w:t>highway,</w:t>
      </w:r>
      <w:r w:rsidRPr="007F35F8">
        <w:rPr>
          <w:rFonts w:ascii="Arial" w:hAnsi="Arial" w:cs="Arial"/>
          <w:color w:val="000000" w:themeColor="text1"/>
          <w:sz w:val="20"/>
          <w:szCs w:val="20"/>
        </w:rPr>
        <w:t xml:space="preserve"> or railway line.</w:t>
      </w:r>
    </w:p>
    <w:p w14:paraId="074C1ABB"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0DAA300F" w14:textId="77777777" w:rsidR="00BA29F9" w:rsidRPr="007F35F8" w:rsidRDefault="00BA29F9" w:rsidP="00BA29F9">
      <w:pPr>
        <w:autoSpaceDE w:val="0"/>
        <w:autoSpaceDN w:val="0"/>
        <w:adjustRightInd w:val="0"/>
        <w:spacing w:after="0" w:line="240" w:lineRule="auto"/>
        <w:ind w:left="540" w:right="-180"/>
        <w:rPr>
          <w:rFonts w:ascii="Arial" w:hAnsi="Arial" w:cs="Arial"/>
          <w:color w:val="000000" w:themeColor="text1"/>
          <w:sz w:val="20"/>
          <w:szCs w:val="20"/>
        </w:rPr>
      </w:pPr>
      <w:r w:rsidRPr="007F35F8">
        <w:rPr>
          <w:rFonts w:ascii="Arial" w:hAnsi="Arial" w:cs="Arial"/>
          <w:b/>
          <w:bCs/>
          <w:color w:val="000000" w:themeColor="text1"/>
          <w:sz w:val="20"/>
          <w:szCs w:val="20"/>
        </w:rPr>
        <w:t xml:space="preserve">Wetlands: </w:t>
      </w:r>
      <w:r w:rsidRPr="007F35F8">
        <w:rPr>
          <w:rFonts w:ascii="Arial" w:hAnsi="Arial" w:cs="Arial"/>
          <w:color w:val="000000" w:themeColor="text1"/>
          <w:sz w:val="20"/>
          <w:szCs w:val="20"/>
        </w:rPr>
        <w:t xml:space="preserve">Those areas where water is at, near, or above the land surface long enough to </w:t>
      </w:r>
      <w:r w:rsidR="00517F3D" w:rsidRPr="007F35F8">
        <w:rPr>
          <w:rFonts w:ascii="Arial" w:hAnsi="Arial" w:cs="Arial"/>
          <w:color w:val="000000" w:themeColor="text1"/>
          <w:sz w:val="20"/>
          <w:szCs w:val="20"/>
        </w:rPr>
        <w:t>can support</w:t>
      </w:r>
      <w:r w:rsidRPr="007F35F8">
        <w:rPr>
          <w:rFonts w:ascii="Arial" w:hAnsi="Arial" w:cs="Arial"/>
          <w:color w:val="000000" w:themeColor="text1"/>
          <w:sz w:val="20"/>
          <w:szCs w:val="20"/>
        </w:rPr>
        <w:t xml:space="preserve"> aquatic or hydrophilic vegetation and which have soils indicative of wet conditions.</w:t>
      </w:r>
    </w:p>
    <w:p w14:paraId="550264CC"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7E1CC89"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Yard: </w:t>
      </w:r>
      <w:r w:rsidRPr="007F35F8">
        <w:rPr>
          <w:rFonts w:ascii="Arial" w:hAnsi="Arial" w:cs="Arial"/>
          <w:color w:val="000000" w:themeColor="text1"/>
          <w:sz w:val="20"/>
          <w:szCs w:val="20"/>
        </w:rPr>
        <w:t>An open space on the same lot with a building or structure, unoccupied and unobstructed from the ground upward except as otherwise provided herein.</w:t>
      </w:r>
    </w:p>
    <w:p w14:paraId="0C70893A"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544D274C"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Yard, Front: </w:t>
      </w:r>
      <w:r w:rsidRPr="007F35F8">
        <w:rPr>
          <w:rFonts w:ascii="Arial" w:hAnsi="Arial" w:cs="Arial"/>
          <w:bCs/>
          <w:color w:val="000000" w:themeColor="text1"/>
          <w:sz w:val="20"/>
          <w:szCs w:val="20"/>
        </w:rPr>
        <w:t>A yard abutting a public or private road.</w:t>
      </w:r>
      <w:r w:rsidRPr="007F35F8">
        <w:rPr>
          <w:rFonts w:ascii="Arial" w:hAnsi="Arial" w:cs="Arial"/>
          <w:b/>
          <w:bCs/>
          <w:color w:val="000000" w:themeColor="text1"/>
          <w:sz w:val="20"/>
          <w:szCs w:val="20"/>
        </w:rPr>
        <w:t xml:space="preserve"> </w:t>
      </w:r>
      <w:r w:rsidRPr="007F35F8">
        <w:rPr>
          <w:rFonts w:ascii="Arial" w:hAnsi="Arial" w:cs="Arial"/>
          <w:color w:val="000000" w:themeColor="text1"/>
          <w:sz w:val="20"/>
          <w:szCs w:val="20"/>
        </w:rPr>
        <w:t>A yard extending the full width of the lot, being the minimum horizontal distance between the nearest part of the main building and the lot l</w:t>
      </w:r>
      <w:r w:rsidR="003B2035" w:rsidRPr="007F35F8">
        <w:rPr>
          <w:rFonts w:ascii="Arial" w:hAnsi="Arial" w:cs="Arial"/>
          <w:color w:val="000000" w:themeColor="text1"/>
          <w:sz w:val="20"/>
          <w:szCs w:val="20"/>
        </w:rPr>
        <w:t xml:space="preserve">ine that is used to assign </w:t>
      </w:r>
      <w:r w:rsidRPr="007F35F8">
        <w:rPr>
          <w:rFonts w:ascii="Arial" w:hAnsi="Arial" w:cs="Arial"/>
          <w:color w:val="000000" w:themeColor="text1"/>
          <w:sz w:val="20"/>
          <w:szCs w:val="20"/>
        </w:rPr>
        <w:t>l</w:t>
      </w:r>
      <w:r w:rsidR="003B2035" w:rsidRPr="007F35F8">
        <w:rPr>
          <w:rFonts w:ascii="Arial" w:hAnsi="Arial" w:cs="Arial"/>
          <w:color w:val="000000" w:themeColor="text1"/>
          <w:sz w:val="20"/>
          <w:szCs w:val="20"/>
        </w:rPr>
        <w:t>ot</w:t>
      </w:r>
      <w:r w:rsidRPr="007F35F8">
        <w:rPr>
          <w:rFonts w:ascii="Arial" w:hAnsi="Arial" w:cs="Arial"/>
          <w:color w:val="000000" w:themeColor="text1"/>
          <w:sz w:val="20"/>
          <w:szCs w:val="20"/>
        </w:rPr>
        <w:t xml:space="preserve"> address.</w:t>
      </w:r>
    </w:p>
    <w:p w14:paraId="2EE9756A"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D4A1F13"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Yard, Rear: </w:t>
      </w:r>
      <w:r w:rsidRPr="007F35F8">
        <w:rPr>
          <w:rFonts w:ascii="Arial" w:hAnsi="Arial" w:cs="Arial"/>
          <w:color w:val="000000" w:themeColor="text1"/>
          <w:sz w:val="20"/>
          <w:szCs w:val="20"/>
        </w:rPr>
        <w:t>A yard extending the full width of the lot, being the minimum horizontal distance between the nearest part of the main building and the rear lot line.</w:t>
      </w:r>
    </w:p>
    <w:p w14:paraId="2F970541" w14:textId="77777777" w:rsidR="00BA29F9" w:rsidRPr="007F35F8" w:rsidRDefault="00BA29F9" w:rsidP="00BA29F9">
      <w:pPr>
        <w:autoSpaceDE w:val="0"/>
        <w:autoSpaceDN w:val="0"/>
        <w:adjustRightInd w:val="0"/>
        <w:spacing w:after="0" w:line="240" w:lineRule="auto"/>
        <w:ind w:left="540"/>
        <w:rPr>
          <w:rFonts w:ascii="Arial" w:hAnsi="Arial" w:cs="Arial"/>
          <w:b/>
          <w:bCs/>
          <w:color w:val="000000" w:themeColor="text1"/>
          <w:sz w:val="20"/>
          <w:szCs w:val="20"/>
        </w:rPr>
      </w:pPr>
    </w:p>
    <w:p w14:paraId="4FB150ED" w14:textId="77777777" w:rsidR="00BA29F9" w:rsidRPr="007F35F8" w:rsidRDefault="00BA29F9" w:rsidP="00BA29F9">
      <w:pPr>
        <w:autoSpaceDE w:val="0"/>
        <w:autoSpaceDN w:val="0"/>
        <w:adjustRightInd w:val="0"/>
        <w:spacing w:after="0" w:line="240" w:lineRule="auto"/>
        <w:ind w:left="540"/>
        <w:rPr>
          <w:rFonts w:ascii="Arial" w:hAnsi="Arial" w:cs="Arial"/>
          <w:color w:val="000000" w:themeColor="text1"/>
          <w:sz w:val="20"/>
          <w:szCs w:val="20"/>
        </w:rPr>
      </w:pPr>
      <w:r w:rsidRPr="007F35F8">
        <w:rPr>
          <w:rFonts w:ascii="Arial" w:hAnsi="Arial" w:cs="Arial"/>
          <w:b/>
          <w:bCs/>
          <w:color w:val="000000" w:themeColor="text1"/>
          <w:sz w:val="20"/>
          <w:szCs w:val="20"/>
        </w:rPr>
        <w:t xml:space="preserve">Yard, Side: </w:t>
      </w:r>
      <w:r w:rsidRPr="007F35F8">
        <w:rPr>
          <w:rFonts w:ascii="Arial" w:hAnsi="Arial" w:cs="Arial"/>
          <w:color w:val="000000" w:themeColor="text1"/>
          <w:sz w:val="20"/>
          <w:szCs w:val="20"/>
        </w:rPr>
        <w:t>A yard extending from the front yard to the rear yard, being the minimum horizontal distance between the nearest part of the main building and the side lot line.</w:t>
      </w:r>
    </w:p>
    <w:p w14:paraId="607A646B" w14:textId="77777777" w:rsidR="00BA29F9" w:rsidRPr="007F35F8" w:rsidRDefault="00BA29F9" w:rsidP="00BA29F9">
      <w:pPr>
        <w:autoSpaceDE w:val="0"/>
        <w:autoSpaceDN w:val="0"/>
        <w:adjustRightInd w:val="0"/>
        <w:spacing w:after="0" w:line="240" w:lineRule="auto"/>
        <w:rPr>
          <w:rFonts w:ascii="Arial" w:hAnsi="Arial" w:cs="Arial"/>
          <w:b/>
          <w:bCs/>
          <w:color w:val="000000" w:themeColor="text1"/>
          <w:sz w:val="20"/>
          <w:szCs w:val="20"/>
        </w:rPr>
      </w:pPr>
    </w:p>
    <w:p w14:paraId="526B5248" w14:textId="77777777" w:rsidR="00B1505A" w:rsidRPr="00B1505A" w:rsidRDefault="00BA29F9" w:rsidP="00B1505A">
      <w:pPr>
        <w:pStyle w:val="ListParagraph"/>
        <w:numPr>
          <w:ilvl w:val="1"/>
          <w:numId w:val="96"/>
        </w:numPr>
        <w:autoSpaceDE w:val="0"/>
        <w:autoSpaceDN w:val="0"/>
        <w:adjustRightInd w:val="0"/>
        <w:spacing w:after="0" w:line="240" w:lineRule="auto"/>
        <w:rPr>
          <w:rFonts w:ascii="Arial" w:hAnsi="Arial" w:cs="Arial"/>
          <w:b/>
          <w:bCs/>
          <w:color w:val="000000" w:themeColor="text1"/>
          <w:szCs w:val="24"/>
        </w:rPr>
      </w:pPr>
      <w:r w:rsidRPr="00B1505A">
        <w:rPr>
          <w:rFonts w:ascii="Arial,Bold" w:hAnsi="Arial,Bold" w:cs="Arial,Bold"/>
          <w:b/>
          <w:bCs/>
          <w:color w:val="000000" w:themeColor="text1"/>
          <w:sz w:val="20"/>
          <w:szCs w:val="20"/>
        </w:rPr>
        <w:t xml:space="preserve">– </w:t>
      </w:r>
      <w:r w:rsidRPr="00B1505A">
        <w:rPr>
          <w:rFonts w:ascii="Arial" w:hAnsi="Arial" w:cs="Arial"/>
          <w:b/>
          <w:bCs/>
          <w:color w:val="000000" w:themeColor="text1"/>
          <w:sz w:val="20"/>
          <w:szCs w:val="20"/>
        </w:rPr>
        <w:t>4.799 RESERVED</w:t>
      </w:r>
    </w:p>
    <w:p w14:paraId="7A408632" w14:textId="77777777" w:rsidR="00B1505A" w:rsidRPr="00B1505A" w:rsidRDefault="00B1505A" w:rsidP="00B1505A">
      <w:pPr>
        <w:autoSpaceDE w:val="0"/>
        <w:autoSpaceDN w:val="0"/>
        <w:adjustRightInd w:val="0"/>
        <w:spacing w:after="0" w:line="240" w:lineRule="auto"/>
        <w:rPr>
          <w:rFonts w:ascii="Arial" w:hAnsi="Arial" w:cs="Arial"/>
          <w:color w:val="000000" w:themeColor="text1"/>
          <w:sz w:val="20"/>
          <w:szCs w:val="20"/>
        </w:rPr>
      </w:pPr>
    </w:p>
    <w:p w14:paraId="02C707C4" w14:textId="77777777" w:rsidR="00184C71" w:rsidRDefault="00184C71">
      <w:pPr>
        <w:rPr>
          <w:rFonts w:ascii="Arial" w:hAnsi="Arial" w:cs="Arial"/>
          <w:b/>
          <w:bCs/>
          <w:szCs w:val="24"/>
        </w:rPr>
      </w:pPr>
      <w:r>
        <w:rPr>
          <w:rFonts w:ascii="Arial" w:hAnsi="Arial" w:cs="Arial"/>
          <w:b/>
          <w:bCs/>
          <w:szCs w:val="24"/>
        </w:rPr>
        <w:br w:type="page"/>
      </w:r>
    </w:p>
    <w:p w14:paraId="1869178A" w14:textId="606AF85E" w:rsidR="004A10D4" w:rsidRPr="00B1505A" w:rsidRDefault="004A10D4" w:rsidP="00B1505A">
      <w:pPr>
        <w:autoSpaceDE w:val="0"/>
        <w:autoSpaceDN w:val="0"/>
        <w:adjustRightInd w:val="0"/>
        <w:spacing w:after="160" w:line="240" w:lineRule="auto"/>
        <w:rPr>
          <w:rFonts w:ascii="Arial" w:hAnsi="Arial" w:cs="Arial"/>
          <w:color w:val="000000" w:themeColor="text1"/>
          <w:sz w:val="20"/>
          <w:szCs w:val="20"/>
        </w:rPr>
      </w:pPr>
      <w:r w:rsidRPr="00B1505A">
        <w:rPr>
          <w:rFonts w:ascii="Arial" w:hAnsi="Arial" w:cs="Arial"/>
          <w:b/>
          <w:bCs/>
          <w:szCs w:val="24"/>
        </w:rPr>
        <w:lastRenderedPageBreak/>
        <w:t xml:space="preserve">Section 4.800 </w:t>
      </w:r>
      <w:r w:rsidR="00BE2C66" w:rsidRPr="00B1505A">
        <w:rPr>
          <w:rFonts w:ascii="Arial" w:hAnsi="Arial" w:cs="Arial"/>
          <w:b/>
          <w:bCs/>
          <w:szCs w:val="24"/>
        </w:rPr>
        <w:t>Zoning Revisions</w:t>
      </w:r>
    </w:p>
    <w:p w14:paraId="12B8C7DA" w14:textId="77777777" w:rsidR="00BE2C66" w:rsidRPr="006C6BE6" w:rsidRDefault="00E16E45" w:rsidP="00E16E45">
      <w:pPr>
        <w:pStyle w:val="ListParagraph"/>
        <w:spacing w:after="160" w:line="240" w:lineRule="auto"/>
        <w:ind w:left="0"/>
        <w:rPr>
          <w:rFonts w:ascii="Arial" w:hAnsi="Arial" w:cs="Arial"/>
          <w:b/>
          <w:bCs/>
          <w:sz w:val="20"/>
          <w:szCs w:val="20"/>
        </w:rPr>
      </w:pPr>
      <w:r w:rsidRPr="006C6BE6">
        <w:rPr>
          <w:rFonts w:ascii="Arial" w:hAnsi="Arial" w:cs="Arial"/>
          <w:b/>
          <w:bCs/>
          <w:sz w:val="20"/>
          <w:szCs w:val="20"/>
        </w:rPr>
        <w:t xml:space="preserve">4.801 </w:t>
      </w:r>
      <w:r w:rsidR="00B81D4F" w:rsidRPr="006C6BE6">
        <w:rPr>
          <w:rFonts w:ascii="Arial" w:hAnsi="Arial" w:cs="Arial"/>
          <w:b/>
          <w:bCs/>
          <w:sz w:val="20"/>
          <w:szCs w:val="20"/>
        </w:rPr>
        <w:t>Adoption Dates</w:t>
      </w:r>
    </w:p>
    <w:p w14:paraId="55D7AAF2" w14:textId="77777777" w:rsidR="00DF7546" w:rsidRPr="006C6BE6" w:rsidRDefault="00DF7546" w:rsidP="00BE2C66">
      <w:pPr>
        <w:tabs>
          <w:tab w:val="right" w:leader="dot" w:pos="9360"/>
        </w:tabs>
        <w:spacing w:after="160"/>
        <w:ind w:left="540"/>
        <w:rPr>
          <w:rFonts w:ascii="Arial" w:hAnsi="Arial" w:cs="Arial"/>
          <w:sz w:val="20"/>
          <w:szCs w:val="20"/>
        </w:rPr>
      </w:pPr>
      <w:r w:rsidRPr="006C6BE6">
        <w:rPr>
          <w:rFonts w:ascii="Arial" w:hAnsi="Arial" w:cs="Arial"/>
          <w:b/>
          <w:sz w:val="20"/>
          <w:szCs w:val="20"/>
        </w:rPr>
        <w:t xml:space="preserve">DATCAP Original Certification: </w:t>
      </w:r>
      <w:r w:rsidRPr="006C6BE6">
        <w:rPr>
          <w:rFonts w:ascii="Arial" w:hAnsi="Arial" w:cs="Arial"/>
          <w:sz w:val="20"/>
          <w:szCs w:val="20"/>
        </w:rPr>
        <w:t>October 16, 2014</w:t>
      </w:r>
    </w:p>
    <w:p w14:paraId="4DC5DAF5" w14:textId="77777777" w:rsidR="00DF7546" w:rsidRPr="006C6BE6" w:rsidRDefault="00DF7546" w:rsidP="00BE2C66">
      <w:pPr>
        <w:tabs>
          <w:tab w:val="right" w:leader="dot" w:pos="9360"/>
        </w:tabs>
        <w:spacing w:after="160"/>
        <w:ind w:left="540"/>
        <w:rPr>
          <w:rFonts w:ascii="Arial" w:hAnsi="Arial" w:cs="Arial"/>
          <w:sz w:val="20"/>
          <w:szCs w:val="20"/>
        </w:rPr>
      </w:pPr>
      <w:r w:rsidRPr="006C6BE6">
        <w:rPr>
          <w:rFonts w:ascii="Arial" w:hAnsi="Arial" w:cs="Arial"/>
          <w:b/>
          <w:sz w:val="20"/>
          <w:szCs w:val="20"/>
        </w:rPr>
        <w:t>Town Original Adoption:</w:t>
      </w:r>
      <w:r w:rsidRPr="006C6BE6">
        <w:rPr>
          <w:rFonts w:ascii="Arial" w:hAnsi="Arial" w:cs="Arial"/>
          <w:sz w:val="20"/>
          <w:szCs w:val="20"/>
        </w:rPr>
        <w:t xml:space="preserve"> December 15, 2014</w:t>
      </w:r>
    </w:p>
    <w:p w14:paraId="3A6DC910" w14:textId="77777777" w:rsidR="00BE2C66" w:rsidRPr="006C6BE6" w:rsidRDefault="00182C52" w:rsidP="00BE2C66">
      <w:pPr>
        <w:tabs>
          <w:tab w:val="right" w:leader="dot" w:pos="9360"/>
        </w:tabs>
        <w:spacing w:after="160"/>
        <w:ind w:left="540"/>
        <w:rPr>
          <w:rFonts w:ascii="Arial" w:hAnsi="Arial" w:cs="Arial"/>
          <w:b/>
          <w:bCs/>
          <w:sz w:val="20"/>
          <w:szCs w:val="20"/>
        </w:rPr>
      </w:pPr>
      <w:r w:rsidRPr="006C6BE6">
        <w:rPr>
          <w:rFonts w:ascii="Arial" w:hAnsi="Arial" w:cs="Arial"/>
          <w:b/>
          <w:sz w:val="20"/>
          <w:szCs w:val="20"/>
        </w:rPr>
        <w:t xml:space="preserve">4.408 – </w:t>
      </w:r>
      <w:r w:rsidR="00BE2C66" w:rsidRPr="006C6BE6">
        <w:rPr>
          <w:rFonts w:ascii="Arial" w:hAnsi="Arial" w:cs="Arial"/>
          <w:b/>
          <w:sz w:val="20"/>
          <w:szCs w:val="20"/>
        </w:rPr>
        <w:t>Dog Kennel and Licensing:</w:t>
      </w:r>
      <w:r w:rsidR="00BE2C66" w:rsidRPr="006C6BE6">
        <w:rPr>
          <w:rFonts w:ascii="Arial" w:hAnsi="Arial" w:cs="Arial"/>
          <w:sz w:val="20"/>
          <w:szCs w:val="20"/>
        </w:rPr>
        <w:t xml:space="preserve"> Adop</w:t>
      </w:r>
      <w:r w:rsidR="00B81D4F" w:rsidRPr="006C6BE6">
        <w:rPr>
          <w:rFonts w:ascii="Arial" w:hAnsi="Arial" w:cs="Arial"/>
          <w:sz w:val="20"/>
          <w:szCs w:val="20"/>
        </w:rPr>
        <w:t>ted</w:t>
      </w:r>
      <w:r w:rsidRPr="006C6BE6">
        <w:rPr>
          <w:rFonts w:ascii="Arial" w:hAnsi="Arial" w:cs="Arial"/>
          <w:sz w:val="20"/>
          <w:szCs w:val="20"/>
        </w:rPr>
        <w:t xml:space="preserve"> – November 20, 2018</w:t>
      </w:r>
    </w:p>
    <w:p w14:paraId="20C73F69" w14:textId="77777777" w:rsidR="00BE2C66" w:rsidRDefault="00182C52" w:rsidP="00BE2C66">
      <w:pPr>
        <w:tabs>
          <w:tab w:val="right" w:leader="dot" w:pos="9360"/>
        </w:tabs>
        <w:spacing w:after="160"/>
        <w:ind w:left="540"/>
        <w:rPr>
          <w:rFonts w:ascii="Arial" w:hAnsi="Arial" w:cs="Arial"/>
          <w:bCs/>
          <w:sz w:val="20"/>
          <w:szCs w:val="20"/>
        </w:rPr>
      </w:pPr>
      <w:r w:rsidRPr="006C6BE6">
        <w:rPr>
          <w:rFonts w:ascii="Arial" w:hAnsi="Arial" w:cs="Arial"/>
          <w:b/>
          <w:bCs/>
          <w:sz w:val="20"/>
          <w:szCs w:val="20"/>
        </w:rPr>
        <w:t xml:space="preserve">4.409 – </w:t>
      </w:r>
      <w:r w:rsidR="00BE2C66" w:rsidRPr="006C6BE6">
        <w:rPr>
          <w:rFonts w:ascii="Arial" w:hAnsi="Arial" w:cs="Arial"/>
          <w:b/>
          <w:bCs/>
          <w:sz w:val="20"/>
          <w:szCs w:val="20"/>
        </w:rPr>
        <w:t xml:space="preserve">Chickens: </w:t>
      </w:r>
      <w:r w:rsidR="00BE2C66" w:rsidRPr="006C6BE6">
        <w:rPr>
          <w:rFonts w:ascii="Arial" w:hAnsi="Arial" w:cs="Arial"/>
          <w:bCs/>
          <w:sz w:val="20"/>
          <w:szCs w:val="20"/>
        </w:rPr>
        <w:t>Adopted</w:t>
      </w:r>
      <w:r w:rsidR="00B81D4F" w:rsidRPr="006C6BE6">
        <w:rPr>
          <w:rFonts w:ascii="Arial" w:hAnsi="Arial" w:cs="Arial"/>
          <w:bCs/>
          <w:sz w:val="20"/>
          <w:szCs w:val="20"/>
        </w:rPr>
        <w:t xml:space="preserve"> –</w:t>
      </w:r>
      <w:r w:rsidR="00BE2C66" w:rsidRPr="006C6BE6">
        <w:rPr>
          <w:rFonts w:ascii="Arial" w:hAnsi="Arial" w:cs="Arial"/>
          <w:bCs/>
          <w:sz w:val="20"/>
          <w:szCs w:val="20"/>
        </w:rPr>
        <w:t xml:space="preserve"> </w:t>
      </w:r>
      <w:r w:rsidR="006C6BE6" w:rsidRPr="006C6BE6">
        <w:rPr>
          <w:rFonts w:ascii="Arial" w:hAnsi="Arial" w:cs="Arial"/>
          <w:bCs/>
          <w:sz w:val="20"/>
          <w:szCs w:val="20"/>
        </w:rPr>
        <w:t>March 11, 2019</w:t>
      </w:r>
    </w:p>
    <w:p w14:paraId="16D85565" w14:textId="77777777" w:rsidR="008B16D4" w:rsidRDefault="008B16D4" w:rsidP="008B16D4">
      <w:pPr>
        <w:tabs>
          <w:tab w:val="right" w:leader="dot" w:pos="9360"/>
        </w:tabs>
        <w:spacing w:after="160"/>
        <w:ind w:left="540"/>
        <w:rPr>
          <w:rFonts w:ascii="Arial" w:hAnsi="Arial" w:cs="Arial"/>
          <w:bCs/>
          <w:sz w:val="20"/>
          <w:szCs w:val="20"/>
        </w:rPr>
      </w:pPr>
      <w:r w:rsidRPr="00035B51">
        <w:rPr>
          <w:rFonts w:ascii="Arial" w:hAnsi="Arial" w:cs="Arial"/>
          <w:b/>
          <w:bCs/>
          <w:sz w:val="20"/>
          <w:szCs w:val="20"/>
        </w:rPr>
        <w:t>4.604 – Nonmetallic Mining</w:t>
      </w:r>
      <w:r>
        <w:rPr>
          <w:rFonts w:ascii="Arial" w:hAnsi="Arial" w:cs="Arial"/>
          <w:bCs/>
          <w:sz w:val="20"/>
          <w:szCs w:val="20"/>
        </w:rPr>
        <w:t xml:space="preserve"> (Deleted 4.604C.1.d.): Adopted – April 8, 2019</w:t>
      </w:r>
    </w:p>
    <w:p w14:paraId="0450CAA7" w14:textId="77777777" w:rsidR="008B16D4" w:rsidRPr="008B16D4" w:rsidRDefault="003C1D32" w:rsidP="008B16D4">
      <w:pPr>
        <w:tabs>
          <w:tab w:val="right" w:leader="dot" w:pos="9360"/>
        </w:tabs>
        <w:spacing w:after="0"/>
        <w:ind w:left="540"/>
        <w:rPr>
          <w:rFonts w:ascii="Arial" w:hAnsi="Arial" w:cs="Arial"/>
          <w:bCs/>
          <w:sz w:val="20"/>
          <w:szCs w:val="20"/>
        </w:rPr>
      </w:pPr>
      <w:r>
        <w:rPr>
          <w:rFonts w:ascii="Arial" w:hAnsi="Arial" w:cs="Arial"/>
          <w:b/>
          <w:bCs/>
          <w:sz w:val="20"/>
          <w:szCs w:val="20"/>
        </w:rPr>
        <w:t xml:space="preserve">4.505 </w:t>
      </w:r>
      <w:r w:rsidR="008B16D4">
        <w:rPr>
          <w:rFonts w:ascii="Arial" w:hAnsi="Arial" w:cs="Arial"/>
          <w:b/>
          <w:bCs/>
          <w:sz w:val="20"/>
          <w:szCs w:val="20"/>
        </w:rPr>
        <w:t>–</w:t>
      </w:r>
      <w:r>
        <w:rPr>
          <w:rFonts w:ascii="Arial" w:hAnsi="Arial" w:cs="Arial"/>
          <w:b/>
          <w:bCs/>
          <w:sz w:val="20"/>
          <w:szCs w:val="20"/>
        </w:rPr>
        <w:t xml:space="preserve"> </w:t>
      </w:r>
      <w:r w:rsidR="008B16D4">
        <w:rPr>
          <w:rFonts w:ascii="Arial" w:hAnsi="Arial" w:cs="Arial"/>
          <w:b/>
          <w:bCs/>
          <w:sz w:val="20"/>
          <w:szCs w:val="20"/>
        </w:rPr>
        <w:t xml:space="preserve">Fences and Hedges </w:t>
      </w:r>
      <w:r w:rsidR="008B16D4" w:rsidRPr="008B16D4">
        <w:rPr>
          <w:rFonts w:ascii="Arial" w:hAnsi="Arial" w:cs="Arial"/>
          <w:bCs/>
          <w:sz w:val="20"/>
          <w:szCs w:val="20"/>
        </w:rPr>
        <w:t>(Revised 4.505A.)</w:t>
      </w:r>
      <w:r w:rsidR="008B16D4">
        <w:rPr>
          <w:rFonts w:ascii="Arial" w:hAnsi="Arial" w:cs="Arial"/>
          <w:bCs/>
          <w:sz w:val="20"/>
          <w:szCs w:val="20"/>
        </w:rPr>
        <w:t>: Adopted – May 13, 2019</w:t>
      </w:r>
    </w:p>
    <w:p w14:paraId="2A7B1CAB" w14:textId="77777777" w:rsidR="003C1D32" w:rsidRPr="003C1D32" w:rsidRDefault="003C1D32" w:rsidP="00035B51">
      <w:pPr>
        <w:tabs>
          <w:tab w:val="right" w:leader="dot" w:pos="9360"/>
        </w:tabs>
        <w:spacing w:after="0"/>
        <w:ind w:left="540"/>
        <w:rPr>
          <w:rFonts w:ascii="Arial" w:hAnsi="Arial" w:cs="Arial"/>
          <w:bCs/>
          <w:sz w:val="20"/>
          <w:szCs w:val="20"/>
        </w:rPr>
      </w:pPr>
      <w:r>
        <w:rPr>
          <w:rFonts w:ascii="Arial" w:hAnsi="Arial" w:cs="Arial"/>
          <w:b/>
          <w:bCs/>
          <w:sz w:val="20"/>
          <w:szCs w:val="20"/>
        </w:rPr>
        <w:t xml:space="preserve">4.601 – Farmland Preservation District </w:t>
      </w:r>
      <w:r>
        <w:rPr>
          <w:rFonts w:ascii="Arial" w:hAnsi="Arial" w:cs="Arial"/>
          <w:bCs/>
          <w:sz w:val="20"/>
          <w:szCs w:val="20"/>
        </w:rPr>
        <w:t>(Revised 4.601B.6.c.)</w:t>
      </w:r>
      <w:r w:rsidR="008B16D4">
        <w:rPr>
          <w:rFonts w:ascii="Arial" w:hAnsi="Arial" w:cs="Arial"/>
          <w:bCs/>
          <w:sz w:val="20"/>
          <w:szCs w:val="20"/>
        </w:rPr>
        <w:t>: Adopted – May 13, 2019</w:t>
      </w:r>
    </w:p>
    <w:p w14:paraId="5007A835" w14:textId="77777777" w:rsidR="00035B51" w:rsidRPr="003C1D32" w:rsidRDefault="00035B51" w:rsidP="003C1D32">
      <w:pPr>
        <w:tabs>
          <w:tab w:val="right" w:leader="dot" w:pos="9360"/>
        </w:tabs>
        <w:spacing w:after="160"/>
        <w:ind w:left="540"/>
        <w:rPr>
          <w:rFonts w:ascii="Arial" w:hAnsi="Arial" w:cs="Arial"/>
          <w:b/>
          <w:bCs/>
          <w:sz w:val="20"/>
          <w:szCs w:val="20"/>
        </w:rPr>
      </w:pPr>
      <w:r>
        <w:rPr>
          <w:rFonts w:ascii="Arial" w:hAnsi="Arial" w:cs="Arial"/>
          <w:b/>
          <w:bCs/>
          <w:sz w:val="20"/>
          <w:szCs w:val="20"/>
        </w:rPr>
        <w:t>4.70</w:t>
      </w:r>
      <w:r w:rsidR="003C1D32">
        <w:rPr>
          <w:rFonts w:ascii="Arial" w:hAnsi="Arial" w:cs="Arial"/>
          <w:b/>
          <w:bCs/>
          <w:sz w:val="20"/>
          <w:szCs w:val="20"/>
        </w:rPr>
        <w:t>2</w:t>
      </w:r>
      <w:r>
        <w:rPr>
          <w:rFonts w:ascii="Arial" w:hAnsi="Arial" w:cs="Arial"/>
          <w:b/>
          <w:bCs/>
          <w:sz w:val="20"/>
          <w:szCs w:val="20"/>
        </w:rPr>
        <w:t xml:space="preserve"> – </w:t>
      </w:r>
      <w:r w:rsidR="003C1D32">
        <w:rPr>
          <w:rFonts w:ascii="Arial" w:hAnsi="Arial" w:cs="Arial"/>
          <w:b/>
          <w:bCs/>
          <w:sz w:val="20"/>
          <w:szCs w:val="20"/>
        </w:rPr>
        <w:t>Specific Words and Phrases</w:t>
      </w:r>
      <w:r>
        <w:rPr>
          <w:rFonts w:ascii="Arial" w:hAnsi="Arial" w:cs="Arial"/>
          <w:b/>
          <w:bCs/>
          <w:sz w:val="20"/>
          <w:szCs w:val="20"/>
        </w:rPr>
        <w:t xml:space="preserve"> </w:t>
      </w:r>
      <w:r>
        <w:rPr>
          <w:rFonts w:ascii="Arial" w:hAnsi="Arial" w:cs="Arial"/>
          <w:bCs/>
          <w:sz w:val="20"/>
          <w:szCs w:val="20"/>
        </w:rPr>
        <w:t>(Revised Residence, Farm)</w:t>
      </w:r>
      <w:r w:rsidR="008B16D4">
        <w:rPr>
          <w:rFonts w:ascii="Arial" w:hAnsi="Arial" w:cs="Arial"/>
          <w:bCs/>
          <w:sz w:val="20"/>
          <w:szCs w:val="20"/>
        </w:rPr>
        <w:t>: Adopted – May 13, 2019</w:t>
      </w:r>
    </w:p>
    <w:p w14:paraId="50CCDC29" w14:textId="77777777" w:rsidR="004F5A15" w:rsidRPr="00140AD5" w:rsidRDefault="004F5A15" w:rsidP="004F5A15">
      <w:pPr>
        <w:tabs>
          <w:tab w:val="right" w:leader="dot" w:pos="9360"/>
        </w:tabs>
        <w:spacing w:after="0"/>
        <w:ind w:left="540" w:right="-180"/>
        <w:rPr>
          <w:rFonts w:ascii="Arial" w:hAnsi="Arial" w:cs="Arial"/>
          <w:bCs/>
          <w:sz w:val="20"/>
          <w:szCs w:val="20"/>
        </w:rPr>
      </w:pPr>
      <w:r w:rsidRPr="00140AD5">
        <w:rPr>
          <w:rFonts w:ascii="Arial" w:hAnsi="Arial" w:cs="Arial"/>
          <w:b/>
          <w:bCs/>
          <w:sz w:val="20"/>
          <w:szCs w:val="20"/>
        </w:rPr>
        <w:t xml:space="preserve">4.204 – Zoning Administrator </w:t>
      </w:r>
      <w:r w:rsidRPr="00140AD5">
        <w:rPr>
          <w:rFonts w:ascii="Arial" w:hAnsi="Arial" w:cs="Arial"/>
          <w:sz w:val="20"/>
          <w:szCs w:val="20"/>
        </w:rPr>
        <w:t xml:space="preserve">(Revised 4.204C.): </w:t>
      </w:r>
      <w:r w:rsidRPr="00140AD5">
        <w:rPr>
          <w:rFonts w:ascii="Arial" w:hAnsi="Arial" w:cs="Arial"/>
          <w:bCs/>
          <w:sz w:val="20"/>
          <w:szCs w:val="20"/>
        </w:rPr>
        <w:t>Adopted – October 14, 2019</w:t>
      </w:r>
    </w:p>
    <w:p w14:paraId="5E26E1BE" w14:textId="77777777" w:rsidR="00FD4CF6" w:rsidRPr="00140AD5" w:rsidRDefault="009354B6" w:rsidP="004F5A15">
      <w:pPr>
        <w:tabs>
          <w:tab w:val="right" w:leader="dot" w:pos="9360"/>
        </w:tabs>
        <w:spacing w:after="0"/>
        <w:ind w:left="1260" w:right="1260" w:hanging="720"/>
        <w:rPr>
          <w:rFonts w:ascii="Arial" w:hAnsi="Arial" w:cs="Arial"/>
          <w:bCs/>
          <w:sz w:val="20"/>
          <w:szCs w:val="20"/>
        </w:rPr>
      </w:pPr>
      <w:r w:rsidRPr="00140AD5">
        <w:rPr>
          <w:rFonts w:ascii="Arial" w:hAnsi="Arial" w:cs="Arial"/>
          <w:b/>
          <w:bCs/>
          <w:sz w:val="20"/>
          <w:szCs w:val="20"/>
        </w:rPr>
        <w:t xml:space="preserve">4.410 </w:t>
      </w:r>
      <w:r w:rsidR="000322F1" w:rsidRPr="00140AD5">
        <w:rPr>
          <w:rFonts w:ascii="Arial" w:hAnsi="Arial" w:cs="Arial"/>
          <w:b/>
          <w:bCs/>
          <w:sz w:val="20"/>
          <w:szCs w:val="20"/>
        </w:rPr>
        <w:t xml:space="preserve">– </w:t>
      </w:r>
      <w:r w:rsidRPr="00140AD5">
        <w:rPr>
          <w:rFonts w:ascii="Arial" w:hAnsi="Arial" w:cs="Arial"/>
          <w:b/>
          <w:bCs/>
          <w:sz w:val="20"/>
          <w:szCs w:val="20"/>
        </w:rPr>
        <w:t>Domesticated, Protected, Invasive, Exotic, and other Wild Animals</w:t>
      </w:r>
      <w:r w:rsidR="00FD4CF6" w:rsidRPr="00140AD5">
        <w:rPr>
          <w:rFonts w:ascii="Arial" w:hAnsi="Arial" w:cs="Arial"/>
          <w:b/>
          <w:bCs/>
          <w:sz w:val="20"/>
          <w:szCs w:val="20"/>
        </w:rPr>
        <w:t xml:space="preserve">: </w:t>
      </w:r>
      <w:r w:rsidR="00FD4CF6" w:rsidRPr="00140AD5">
        <w:rPr>
          <w:rFonts w:ascii="Arial" w:hAnsi="Arial" w:cs="Arial"/>
          <w:bCs/>
          <w:sz w:val="20"/>
          <w:szCs w:val="20"/>
        </w:rPr>
        <w:t xml:space="preserve">Adopted – </w:t>
      </w:r>
      <w:r w:rsidRPr="00140AD5">
        <w:rPr>
          <w:rFonts w:ascii="Arial" w:hAnsi="Arial" w:cs="Arial"/>
          <w:bCs/>
          <w:sz w:val="20"/>
          <w:szCs w:val="20"/>
        </w:rPr>
        <w:t>October 14, 2019</w:t>
      </w:r>
    </w:p>
    <w:p w14:paraId="14AF0F7E" w14:textId="77777777" w:rsidR="000322F1" w:rsidRDefault="000322F1" w:rsidP="009354B6">
      <w:pPr>
        <w:tabs>
          <w:tab w:val="right" w:leader="dot" w:pos="9360"/>
        </w:tabs>
        <w:spacing w:after="160"/>
        <w:ind w:left="540" w:right="-180"/>
        <w:rPr>
          <w:rFonts w:ascii="Arial" w:hAnsi="Arial" w:cs="Arial"/>
          <w:bCs/>
          <w:sz w:val="20"/>
          <w:szCs w:val="20"/>
        </w:rPr>
      </w:pPr>
      <w:r w:rsidRPr="00140AD5">
        <w:rPr>
          <w:rFonts w:ascii="Arial" w:hAnsi="Arial" w:cs="Arial"/>
          <w:b/>
          <w:sz w:val="20"/>
          <w:szCs w:val="20"/>
        </w:rPr>
        <w:t>4.501 – Accessory Structures</w:t>
      </w:r>
      <w:r w:rsidRPr="00140AD5">
        <w:rPr>
          <w:rFonts w:ascii="Arial" w:hAnsi="Arial" w:cs="Arial"/>
          <w:bCs/>
          <w:sz w:val="20"/>
          <w:szCs w:val="20"/>
        </w:rPr>
        <w:t xml:space="preserve"> (Revised 4.501B.): Adopted – October 14, 2019</w:t>
      </w:r>
    </w:p>
    <w:p w14:paraId="1AF2039B" w14:textId="77777777" w:rsidR="00D12832" w:rsidRPr="000D7A69" w:rsidRDefault="00D12832" w:rsidP="00D12832">
      <w:pPr>
        <w:tabs>
          <w:tab w:val="right" w:leader="dot" w:pos="9360"/>
        </w:tabs>
        <w:spacing w:after="0"/>
        <w:ind w:left="1260" w:right="-180" w:hanging="720"/>
        <w:rPr>
          <w:rFonts w:ascii="Arial" w:hAnsi="Arial" w:cs="Arial"/>
          <w:bCs/>
          <w:sz w:val="20"/>
          <w:szCs w:val="20"/>
        </w:rPr>
      </w:pPr>
      <w:bookmarkStart w:id="4" w:name="_Hlk24477658"/>
      <w:r w:rsidRPr="000D7A69">
        <w:rPr>
          <w:rFonts w:ascii="Arial" w:hAnsi="Arial" w:cs="Arial"/>
          <w:b/>
          <w:bCs/>
          <w:sz w:val="20"/>
          <w:szCs w:val="20"/>
        </w:rPr>
        <w:t>4.4</w:t>
      </w:r>
      <w:r>
        <w:rPr>
          <w:rFonts w:ascii="Arial" w:hAnsi="Arial" w:cs="Arial"/>
          <w:b/>
          <w:bCs/>
          <w:sz w:val="20"/>
          <w:szCs w:val="20"/>
        </w:rPr>
        <w:t>05</w:t>
      </w:r>
      <w:r w:rsidRPr="000D7A69">
        <w:rPr>
          <w:rFonts w:ascii="Arial" w:hAnsi="Arial" w:cs="Arial"/>
          <w:b/>
          <w:bCs/>
          <w:sz w:val="20"/>
          <w:szCs w:val="20"/>
        </w:rPr>
        <w:t xml:space="preserve"> – </w:t>
      </w:r>
      <w:r>
        <w:rPr>
          <w:rFonts w:ascii="Arial" w:hAnsi="Arial" w:cs="Arial"/>
          <w:b/>
          <w:bCs/>
          <w:sz w:val="20"/>
          <w:szCs w:val="20"/>
        </w:rPr>
        <w:t xml:space="preserve">Table 1a – Animal Units </w:t>
      </w:r>
      <w:r w:rsidRPr="000D7A69">
        <w:rPr>
          <w:rFonts w:ascii="Arial" w:hAnsi="Arial" w:cs="Arial"/>
          <w:bCs/>
          <w:sz w:val="20"/>
          <w:szCs w:val="20"/>
        </w:rPr>
        <w:t>(Revised): Adopted – November 11, 2019</w:t>
      </w:r>
    </w:p>
    <w:p w14:paraId="518118F0" w14:textId="77777777" w:rsidR="00A2000B" w:rsidRPr="000D7A69" w:rsidRDefault="00A2000B" w:rsidP="002A4F4A">
      <w:pPr>
        <w:tabs>
          <w:tab w:val="right" w:leader="dot" w:pos="9360"/>
        </w:tabs>
        <w:spacing w:after="0"/>
        <w:ind w:left="1260" w:right="-180" w:hanging="720"/>
        <w:rPr>
          <w:rFonts w:ascii="Arial" w:hAnsi="Arial" w:cs="Arial"/>
          <w:bCs/>
          <w:sz w:val="20"/>
          <w:szCs w:val="20"/>
        </w:rPr>
      </w:pPr>
      <w:r w:rsidRPr="000D7A69">
        <w:rPr>
          <w:rFonts w:ascii="Arial" w:hAnsi="Arial" w:cs="Arial"/>
          <w:b/>
          <w:bCs/>
          <w:sz w:val="20"/>
          <w:szCs w:val="20"/>
        </w:rPr>
        <w:t>4.</w:t>
      </w:r>
      <w:r w:rsidR="002A4F4A" w:rsidRPr="000D7A69">
        <w:rPr>
          <w:rFonts w:ascii="Arial" w:hAnsi="Arial" w:cs="Arial"/>
          <w:b/>
          <w:bCs/>
          <w:sz w:val="20"/>
          <w:szCs w:val="20"/>
        </w:rPr>
        <w:t>410</w:t>
      </w:r>
      <w:r w:rsidRPr="000D7A69">
        <w:rPr>
          <w:rFonts w:ascii="Arial" w:hAnsi="Arial" w:cs="Arial"/>
          <w:b/>
          <w:bCs/>
          <w:sz w:val="20"/>
          <w:szCs w:val="20"/>
        </w:rPr>
        <w:t xml:space="preserve"> – </w:t>
      </w:r>
      <w:r w:rsidR="002A4F4A" w:rsidRPr="000D7A69">
        <w:rPr>
          <w:rFonts w:ascii="Arial" w:hAnsi="Arial" w:cs="Arial"/>
          <w:b/>
          <w:bCs/>
          <w:sz w:val="20"/>
          <w:szCs w:val="20"/>
        </w:rPr>
        <w:t>Domesticated, Protected, Invasive, Exotic, and other Wild Animals</w:t>
      </w:r>
      <w:r w:rsidRPr="000D7A69">
        <w:rPr>
          <w:rFonts w:ascii="Arial" w:hAnsi="Arial" w:cs="Arial"/>
          <w:b/>
          <w:bCs/>
          <w:sz w:val="20"/>
          <w:szCs w:val="20"/>
        </w:rPr>
        <w:t xml:space="preserve"> </w:t>
      </w:r>
      <w:r w:rsidRPr="000D7A69">
        <w:rPr>
          <w:rFonts w:ascii="Arial" w:hAnsi="Arial" w:cs="Arial"/>
          <w:bCs/>
          <w:sz w:val="20"/>
          <w:szCs w:val="20"/>
        </w:rPr>
        <w:t>(</w:t>
      </w:r>
      <w:r w:rsidR="002A4F4A" w:rsidRPr="000D7A69">
        <w:rPr>
          <w:rFonts w:ascii="Arial" w:hAnsi="Arial" w:cs="Arial"/>
          <w:bCs/>
          <w:sz w:val="20"/>
          <w:szCs w:val="20"/>
        </w:rPr>
        <w:t>Revised 4.410A.</w:t>
      </w:r>
      <w:r w:rsidRPr="000D7A69">
        <w:rPr>
          <w:rFonts w:ascii="Arial" w:hAnsi="Arial" w:cs="Arial"/>
          <w:bCs/>
          <w:sz w:val="20"/>
          <w:szCs w:val="20"/>
        </w:rPr>
        <w:t xml:space="preserve">): Adopted – </w:t>
      </w:r>
      <w:r w:rsidR="002A4F4A" w:rsidRPr="000D7A69">
        <w:rPr>
          <w:rFonts w:ascii="Arial" w:hAnsi="Arial" w:cs="Arial"/>
          <w:bCs/>
          <w:sz w:val="20"/>
          <w:szCs w:val="20"/>
        </w:rPr>
        <w:t>November</w:t>
      </w:r>
      <w:r w:rsidR="001B4F66" w:rsidRPr="000D7A69">
        <w:rPr>
          <w:rFonts w:ascii="Arial" w:hAnsi="Arial" w:cs="Arial"/>
          <w:bCs/>
          <w:sz w:val="20"/>
          <w:szCs w:val="20"/>
        </w:rPr>
        <w:t xml:space="preserve"> </w:t>
      </w:r>
      <w:r w:rsidR="002A4F4A" w:rsidRPr="000D7A69">
        <w:rPr>
          <w:rFonts w:ascii="Arial" w:hAnsi="Arial" w:cs="Arial"/>
          <w:bCs/>
          <w:sz w:val="20"/>
          <w:szCs w:val="20"/>
        </w:rPr>
        <w:t>11</w:t>
      </w:r>
      <w:r w:rsidRPr="000D7A69">
        <w:rPr>
          <w:rFonts w:ascii="Arial" w:hAnsi="Arial" w:cs="Arial"/>
          <w:bCs/>
          <w:sz w:val="20"/>
          <w:szCs w:val="20"/>
        </w:rPr>
        <w:t>, 2019</w:t>
      </w:r>
    </w:p>
    <w:bookmarkEnd w:id="4"/>
    <w:p w14:paraId="60A6A1E7" w14:textId="5F37319F" w:rsidR="002A4F4A" w:rsidRDefault="002A4F4A" w:rsidP="006678F2">
      <w:pPr>
        <w:tabs>
          <w:tab w:val="right" w:leader="dot" w:pos="9360"/>
        </w:tabs>
        <w:spacing w:after="160"/>
        <w:ind w:left="540" w:right="-180"/>
        <w:rPr>
          <w:rFonts w:ascii="Arial" w:hAnsi="Arial" w:cs="Arial"/>
          <w:bCs/>
          <w:sz w:val="20"/>
          <w:szCs w:val="20"/>
        </w:rPr>
      </w:pPr>
      <w:r w:rsidRPr="000D7A69">
        <w:rPr>
          <w:rFonts w:ascii="Arial" w:hAnsi="Arial" w:cs="Arial"/>
          <w:b/>
          <w:bCs/>
          <w:sz w:val="20"/>
          <w:szCs w:val="20"/>
        </w:rPr>
        <w:t xml:space="preserve">4.702 – Specific Words and Phrases </w:t>
      </w:r>
      <w:r w:rsidRPr="000D7A69">
        <w:rPr>
          <w:rFonts w:ascii="Arial" w:hAnsi="Arial" w:cs="Arial"/>
          <w:bCs/>
          <w:sz w:val="20"/>
          <w:szCs w:val="20"/>
        </w:rPr>
        <w:t>(Added Structure, Portable): Adopted – November 11, 2019</w:t>
      </w:r>
    </w:p>
    <w:p w14:paraId="637780AB" w14:textId="45887214" w:rsidR="0011699E" w:rsidRDefault="0011699E" w:rsidP="003829E9">
      <w:pPr>
        <w:tabs>
          <w:tab w:val="right" w:leader="dot" w:pos="9360"/>
        </w:tabs>
        <w:spacing w:after="160"/>
        <w:ind w:left="1260" w:hanging="720"/>
        <w:rPr>
          <w:rFonts w:ascii="Arial" w:hAnsi="Arial" w:cs="Arial"/>
          <w:sz w:val="20"/>
          <w:szCs w:val="20"/>
        </w:rPr>
      </w:pPr>
      <w:r>
        <w:rPr>
          <w:rFonts w:ascii="Arial" w:hAnsi="Arial" w:cs="Arial"/>
          <w:b/>
          <w:bCs/>
          <w:sz w:val="20"/>
          <w:szCs w:val="20"/>
        </w:rPr>
        <w:t>4.40</w:t>
      </w:r>
      <w:r w:rsidR="00005D8B">
        <w:rPr>
          <w:rFonts w:ascii="Arial" w:hAnsi="Arial" w:cs="Arial"/>
          <w:b/>
          <w:bCs/>
          <w:sz w:val="20"/>
          <w:szCs w:val="20"/>
        </w:rPr>
        <w:t>4</w:t>
      </w:r>
      <w:r>
        <w:rPr>
          <w:rFonts w:ascii="Arial" w:hAnsi="Arial" w:cs="Arial"/>
          <w:b/>
          <w:bCs/>
          <w:sz w:val="20"/>
          <w:szCs w:val="20"/>
        </w:rPr>
        <w:t xml:space="preserve"> – </w:t>
      </w:r>
      <w:r w:rsidR="00005D8B">
        <w:rPr>
          <w:rFonts w:ascii="Arial" w:hAnsi="Arial" w:cs="Arial"/>
          <w:b/>
          <w:bCs/>
          <w:sz w:val="20"/>
          <w:szCs w:val="20"/>
        </w:rPr>
        <w:t>Purpose of Districts</w:t>
      </w:r>
      <w:r w:rsidRPr="0011699E">
        <w:rPr>
          <w:rFonts w:ascii="Arial" w:hAnsi="Arial" w:cs="Arial"/>
          <w:sz w:val="20"/>
          <w:szCs w:val="20"/>
        </w:rPr>
        <w:t xml:space="preserve"> (Revised</w:t>
      </w:r>
      <w:r>
        <w:rPr>
          <w:rFonts w:ascii="Arial" w:hAnsi="Arial" w:cs="Arial"/>
          <w:sz w:val="20"/>
          <w:szCs w:val="20"/>
        </w:rPr>
        <w:t xml:space="preserve"> </w:t>
      </w:r>
      <w:r w:rsidR="00005D8B">
        <w:rPr>
          <w:rFonts w:ascii="Arial" w:hAnsi="Arial" w:cs="Arial"/>
          <w:sz w:val="20"/>
          <w:szCs w:val="20"/>
        </w:rPr>
        <w:t>4.404A 3</w:t>
      </w:r>
      <w:r>
        <w:rPr>
          <w:rFonts w:ascii="Arial" w:hAnsi="Arial" w:cs="Arial"/>
          <w:sz w:val="20"/>
          <w:szCs w:val="20"/>
        </w:rPr>
        <w:t>)</w:t>
      </w:r>
      <w:r w:rsidR="003829E9">
        <w:rPr>
          <w:rFonts w:ascii="Arial" w:hAnsi="Arial" w:cs="Arial"/>
          <w:sz w:val="20"/>
          <w:szCs w:val="20"/>
        </w:rPr>
        <w:t xml:space="preserve">: Adopted – </w:t>
      </w:r>
      <w:r w:rsidR="00005D8B">
        <w:rPr>
          <w:rFonts w:ascii="Arial" w:hAnsi="Arial" w:cs="Arial"/>
          <w:sz w:val="20"/>
          <w:szCs w:val="20"/>
        </w:rPr>
        <w:t>March</w:t>
      </w:r>
      <w:r w:rsidR="003829E9">
        <w:rPr>
          <w:rFonts w:ascii="Arial" w:hAnsi="Arial" w:cs="Arial"/>
          <w:sz w:val="20"/>
          <w:szCs w:val="20"/>
        </w:rPr>
        <w:t xml:space="preserve"> </w:t>
      </w:r>
      <w:r w:rsidR="00005D8B">
        <w:rPr>
          <w:rFonts w:ascii="Arial" w:hAnsi="Arial" w:cs="Arial"/>
          <w:sz w:val="20"/>
          <w:szCs w:val="20"/>
        </w:rPr>
        <w:t>9</w:t>
      </w:r>
      <w:r w:rsidR="003829E9">
        <w:rPr>
          <w:rFonts w:ascii="Arial" w:hAnsi="Arial" w:cs="Arial"/>
          <w:sz w:val="20"/>
          <w:szCs w:val="20"/>
        </w:rPr>
        <w:t>, 2020</w:t>
      </w:r>
    </w:p>
    <w:p w14:paraId="275D8C90" w14:textId="614FE431" w:rsidR="00005D8B" w:rsidRDefault="00005D8B" w:rsidP="00005D8B">
      <w:pPr>
        <w:tabs>
          <w:tab w:val="right" w:leader="dot" w:pos="9360"/>
        </w:tabs>
        <w:spacing w:after="160"/>
        <w:ind w:left="1260" w:hanging="720"/>
        <w:rPr>
          <w:rFonts w:ascii="Arial" w:hAnsi="Arial" w:cs="Arial"/>
          <w:sz w:val="20"/>
          <w:szCs w:val="20"/>
        </w:rPr>
      </w:pPr>
      <w:r>
        <w:rPr>
          <w:rFonts w:ascii="Arial" w:hAnsi="Arial" w:cs="Arial"/>
          <w:b/>
          <w:bCs/>
          <w:sz w:val="20"/>
          <w:szCs w:val="20"/>
        </w:rPr>
        <w:t>4.406 – Dimensional Standards – Table 2</w:t>
      </w:r>
      <w:r w:rsidRPr="0011699E">
        <w:rPr>
          <w:rFonts w:ascii="Arial" w:hAnsi="Arial" w:cs="Arial"/>
          <w:sz w:val="20"/>
          <w:szCs w:val="20"/>
        </w:rPr>
        <w:t xml:space="preserve"> (Revised</w:t>
      </w:r>
      <w:r>
        <w:rPr>
          <w:rFonts w:ascii="Arial" w:hAnsi="Arial" w:cs="Arial"/>
          <w:sz w:val="20"/>
          <w:szCs w:val="20"/>
        </w:rPr>
        <w:t xml:space="preserve"> Side Yard Setbacks/Residential and Business Zoning – Rear Yard Setbacks/Residential, Business, and Industrial Zoning)(Added Note – #9 and #10): Adopted – June 8, 2020</w:t>
      </w:r>
    </w:p>
    <w:p w14:paraId="7FF4DFA7" w14:textId="0C8C625E" w:rsidR="00B12FC4" w:rsidRPr="00504830" w:rsidRDefault="00B12FC4" w:rsidP="00504830">
      <w:pPr>
        <w:tabs>
          <w:tab w:val="right" w:leader="dot" w:pos="9360"/>
        </w:tabs>
        <w:spacing w:after="160"/>
        <w:ind w:left="1260" w:right="360" w:hanging="720"/>
        <w:rPr>
          <w:rFonts w:ascii="Arial" w:hAnsi="Arial" w:cs="Arial"/>
          <w:bCs/>
          <w:sz w:val="20"/>
          <w:szCs w:val="20"/>
        </w:rPr>
      </w:pPr>
      <w:r w:rsidRPr="007D459F">
        <w:rPr>
          <w:rFonts w:ascii="Arial" w:hAnsi="Arial" w:cs="Arial"/>
          <w:b/>
          <w:sz w:val="20"/>
        </w:rPr>
        <w:t>4.408 –</w:t>
      </w:r>
      <w:r w:rsidRPr="007D459F">
        <w:rPr>
          <w:rFonts w:ascii="Arial" w:hAnsi="Arial" w:cs="Arial"/>
          <w:b/>
          <w:sz w:val="20"/>
          <w:szCs w:val="20"/>
        </w:rPr>
        <w:tab/>
        <w:t xml:space="preserve">Dog Kennel and Licensing </w:t>
      </w:r>
      <w:r w:rsidRPr="007D459F">
        <w:rPr>
          <w:rFonts w:ascii="Arial" w:hAnsi="Arial" w:cs="Arial"/>
          <w:bCs/>
          <w:sz w:val="20"/>
          <w:szCs w:val="20"/>
        </w:rPr>
        <w:t>(Revised 4.408C.3): Adopted – October 12, 2020</w:t>
      </w:r>
    </w:p>
    <w:p w14:paraId="0434FA21" w14:textId="4E1E4422" w:rsidR="00B12FC4" w:rsidRPr="007D459F" w:rsidRDefault="00B12FC4" w:rsidP="00B12FC4">
      <w:pPr>
        <w:tabs>
          <w:tab w:val="right" w:leader="dot" w:pos="9360"/>
        </w:tabs>
        <w:spacing w:after="160"/>
        <w:ind w:left="1260" w:hanging="720"/>
        <w:rPr>
          <w:rFonts w:ascii="Arial" w:hAnsi="Arial" w:cs="Arial"/>
          <w:bCs/>
          <w:sz w:val="20"/>
          <w:szCs w:val="20"/>
        </w:rPr>
      </w:pPr>
      <w:r w:rsidRPr="007D459F">
        <w:rPr>
          <w:rFonts w:ascii="Arial" w:hAnsi="Arial" w:cs="Arial"/>
          <w:b/>
          <w:bCs/>
          <w:sz w:val="20"/>
          <w:szCs w:val="20"/>
        </w:rPr>
        <w:t xml:space="preserve">4.702 – Specific Words and Phrases </w:t>
      </w:r>
      <w:r w:rsidRPr="007D459F">
        <w:rPr>
          <w:rFonts w:ascii="Arial" w:hAnsi="Arial" w:cs="Arial"/>
          <w:bCs/>
          <w:sz w:val="20"/>
          <w:szCs w:val="20"/>
        </w:rPr>
        <w:t>(Added Landscape): Adopted – October 12, 2020</w:t>
      </w:r>
    </w:p>
    <w:p w14:paraId="61F14A3A" w14:textId="3021766A" w:rsidR="001E17F8" w:rsidRPr="001E17F8" w:rsidRDefault="001E17F8" w:rsidP="007C6FF8">
      <w:pPr>
        <w:autoSpaceDE w:val="0"/>
        <w:autoSpaceDN w:val="0"/>
        <w:adjustRightInd w:val="0"/>
        <w:spacing w:after="160" w:line="240" w:lineRule="auto"/>
        <w:ind w:left="1260" w:hanging="720"/>
        <w:rPr>
          <w:rFonts w:ascii="Arial" w:hAnsi="Arial" w:cs="Arial"/>
          <w:bCs/>
          <w:sz w:val="20"/>
          <w:szCs w:val="20"/>
        </w:rPr>
      </w:pPr>
      <w:r w:rsidRPr="001E17F8">
        <w:rPr>
          <w:rFonts w:ascii="Arial" w:hAnsi="Arial" w:cs="Arial"/>
          <w:b/>
          <w:sz w:val="20"/>
          <w:szCs w:val="20"/>
        </w:rPr>
        <w:t xml:space="preserve">4.405 – Table 1 – Permitted and Conditional Uses </w:t>
      </w:r>
      <w:r w:rsidRPr="001E17F8">
        <w:rPr>
          <w:rFonts w:ascii="Arial" w:hAnsi="Arial" w:cs="Arial"/>
          <w:bCs/>
          <w:sz w:val="20"/>
          <w:szCs w:val="20"/>
        </w:rPr>
        <w:t>(Added</w:t>
      </w:r>
      <w:r w:rsidRPr="001E17F8">
        <w:rPr>
          <w:rFonts w:ascii="Arial" w:hAnsi="Arial" w:cs="Arial"/>
          <w:b/>
          <w:sz w:val="20"/>
          <w:szCs w:val="20"/>
        </w:rPr>
        <w:t xml:space="preserve"> Wind Energy Systems – Accessory Use</w:t>
      </w:r>
      <w:r w:rsidRPr="001E17F8">
        <w:rPr>
          <w:rFonts w:ascii="Arial" w:hAnsi="Arial" w:cs="Arial"/>
          <w:bCs/>
          <w:sz w:val="20"/>
          <w:szCs w:val="20"/>
        </w:rPr>
        <w:t>): Adopted – November 8, 2021</w:t>
      </w:r>
    </w:p>
    <w:p w14:paraId="74D37DAB" w14:textId="05DDFC37" w:rsidR="001E17F8" w:rsidRPr="007C6FF8" w:rsidRDefault="001E17F8" w:rsidP="007C6FF8">
      <w:pPr>
        <w:autoSpaceDE w:val="0"/>
        <w:autoSpaceDN w:val="0"/>
        <w:adjustRightInd w:val="0"/>
        <w:spacing w:after="160" w:line="240" w:lineRule="auto"/>
        <w:ind w:left="1260" w:hanging="720"/>
        <w:rPr>
          <w:rFonts w:ascii="Arial" w:hAnsi="Arial" w:cs="Arial"/>
          <w:bCs/>
          <w:sz w:val="20"/>
          <w:szCs w:val="20"/>
        </w:rPr>
      </w:pPr>
      <w:r w:rsidRPr="00FF10F4">
        <w:rPr>
          <w:rFonts w:ascii="Arial" w:hAnsi="Arial" w:cs="Arial"/>
          <w:b/>
          <w:sz w:val="20"/>
          <w:szCs w:val="20"/>
        </w:rPr>
        <w:t xml:space="preserve">4.407 – District Uses and Regulations </w:t>
      </w:r>
      <w:r w:rsidRPr="00FF10F4">
        <w:rPr>
          <w:rFonts w:ascii="Arial" w:hAnsi="Arial" w:cs="Arial"/>
          <w:bCs/>
          <w:sz w:val="20"/>
          <w:szCs w:val="20"/>
        </w:rPr>
        <w:t>(Added</w:t>
      </w:r>
      <w:r w:rsidRPr="00FF10F4">
        <w:rPr>
          <w:rFonts w:ascii="Arial" w:hAnsi="Arial" w:cs="Arial"/>
          <w:b/>
          <w:sz w:val="20"/>
          <w:szCs w:val="20"/>
        </w:rPr>
        <w:t xml:space="preserve"> G. 6. Wind Turbine System – Accessory Use</w:t>
      </w:r>
      <w:r w:rsidRPr="00FF10F4">
        <w:rPr>
          <w:rFonts w:ascii="Arial" w:hAnsi="Arial" w:cs="Arial"/>
          <w:bCs/>
          <w:sz w:val="20"/>
          <w:szCs w:val="20"/>
        </w:rPr>
        <w:t>): Adopted – November 8, 2021</w:t>
      </w:r>
    </w:p>
    <w:p w14:paraId="721F40FA" w14:textId="08E3BF35" w:rsidR="00FF10F4" w:rsidRPr="00FF10F4" w:rsidRDefault="00FF10F4" w:rsidP="007C6FF8">
      <w:pPr>
        <w:autoSpaceDE w:val="0"/>
        <w:autoSpaceDN w:val="0"/>
        <w:adjustRightInd w:val="0"/>
        <w:spacing w:after="160" w:line="240" w:lineRule="auto"/>
        <w:ind w:left="540"/>
        <w:rPr>
          <w:rFonts w:ascii="Arial" w:hAnsi="Arial" w:cs="Arial"/>
          <w:bCs/>
          <w:sz w:val="20"/>
          <w:szCs w:val="20"/>
        </w:rPr>
      </w:pPr>
      <w:r w:rsidRPr="008F2245">
        <w:rPr>
          <w:rFonts w:ascii="Arial" w:hAnsi="Arial" w:cs="Arial"/>
          <w:b/>
          <w:sz w:val="20"/>
          <w:szCs w:val="20"/>
        </w:rPr>
        <w:t>4.608 – Solar and Wind Energy</w:t>
      </w:r>
      <w:r w:rsidRPr="008F2245">
        <w:rPr>
          <w:rFonts w:ascii="Arial" w:hAnsi="Arial" w:cs="Arial"/>
          <w:bCs/>
          <w:sz w:val="20"/>
          <w:szCs w:val="20"/>
        </w:rPr>
        <w:t xml:space="preserve"> (Added </w:t>
      </w:r>
      <w:r w:rsidRPr="008F2245">
        <w:rPr>
          <w:rFonts w:ascii="Arial" w:hAnsi="Arial" w:cs="Arial"/>
          <w:b/>
          <w:sz w:val="20"/>
          <w:szCs w:val="20"/>
        </w:rPr>
        <w:t>B. Wind Energy</w:t>
      </w:r>
      <w:r w:rsidRPr="008F2245">
        <w:rPr>
          <w:rFonts w:ascii="Arial" w:hAnsi="Arial" w:cs="Arial"/>
          <w:bCs/>
          <w:sz w:val="20"/>
          <w:szCs w:val="20"/>
        </w:rPr>
        <w:t>): Adopted – November 8, 2021</w:t>
      </w:r>
    </w:p>
    <w:p w14:paraId="0D826099" w14:textId="71C4579A" w:rsidR="007C6FF8" w:rsidRPr="008921E6" w:rsidRDefault="007C6FF8" w:rsidP="008921E6">
      <w:pPr>
        <w:autoSpaceDE w:val="0"/>
        <w:autoSpaceDN w:val="0"/>
        <w:adjustRightInd w:val="0"/>
        <w:spacing w:after="160" w:line="240" w:lineRule="auto"/>
        <w:ind w:left="540" w:right="-360"/>
        <w:rPr>
          <w:rFonts w:ascii="Arial" w:hAnsi="Arial" w:cs="Arial"/>
          <w:shd w:val="clear" w:color="auto" w:fill="FFFFFF"/>
        </w:rPr>
      </w:pPr>
      <w:r w:rsidRPr="008921E6">
        <w:rPr>
          <w:rFonts w:ascii="Arial" w:hAnsi="Arial" w:cs="Arial"/>
          <w:b/>
          <w:bCs/>
          <w:sz w:val="20"/>
        </w:rPr>
        <w:t xml:space="preserve">4.203 – Plan Commission, A. Authority and Functions </w:t>
      </w:r>
      <w:r w:rsidRPr="008921E6">
        <w:rPr>
          <w:rFonts w:ascii="Arial" w:hAnsi="Arial" w:cs="Arial"/>
          <w:sz w:val="20"/>
        </w:rPr>
        <w:t>(Added</w:t>
      </w:r>
      <w:r w:rsidRPr="008921E6">
        <w:rPr>
          <w:rFonts w:ascii="Arial" w:hAnsi="Arial" w:cs="Arial"/>
          <w:b/>
          <w:bCs/>
          <w:sz w:val="20"/>
        </w:rPr>
        <w:t xml:space="preserve"> 5. </w:t>
      </w:r>
      <w:r w:rsidRPr="008921E6">
        <w:rPr>
          <w:rFonts w:ascii="Arial" w:hAnsi="Arial" w:cs="Arial"/>
          <w:shd w:val="clear" w:color="auto" w:fill="FFFFFF"/>
        </w:rPr>
        <w:t xml:space="preserve">If the Zoning Administrator cannot resolve a question or concern by a Town of Ripon landowner within three business days, the Zoning Administrator will contact a Plan Commission member to respond to the landowner to address the question or concern within five business days.): Adopted – </w:t>
      </w:r>
      <w:r w:rsidR="004972B3" w:rsidRPr="008921E6">
        <w:rPr>
          <w:rFonts w:ascii="Arial" w:hAnsi="Arial" w:cs="Arial"/>
          <w:shd w:val="clear" w:color="auto" w:fill="FFFFFF"/>
        </w:rPr>
        <w:t>April 11, 2022</w:t>
      </w:r>
    </w:p>
    <w:p w14:paraId="2CC39606" w14:textId="4846F785" w:rsidR="00F90F7E" w:rsidRPr="008921E6" w:rsidRDefault="00F90F7E" w:rsidP="008921E6">
      <w:pPr>
        <w:autoSpaceDE w:val="0"/>
        <w:autoSpaceDN w:val="0"/>
        <w:adjustRightInd w:val="0"/>
        <w:spacing w:after="160" w:line="240" w:lineRule="auto"/>
        <w:ind w:left="540" w:right="810"/>
        <w:rPr>
          <w:rFonts w:ascii="Arial" w:hAnsi="Arial" w:cs="Arial"/>
          <w:shd w:val="clear" w:color="auto" w:fill="FFFFFF"/>
        </w:rPr>
      </w:pPr>
      <w:r w:rsidRPr="008921E6">
        <w:rPr>
          <w:rFonts w:ascii="Arial" w:hAnsi="Arial" w:cs="Arial"/>
          <w:b/>
          <w:sz w:val="20"/>
          <w:szCs w:val="20"/>
        </w:rPr>
        <w:t xml:space="preserve">4.303 – Conditional Use Permit </w:t>
      </w:r>
      <w:r w:rsidRPr="008921E6">
        <w:rPr>
          <w:rFonts w:ascii="Arial" w:hAnsi="Arial" w:cs="Arial"/>
          <w:bCs/>
          <w:sz w:val="20"/>
          <w:szCs w:val="20"/>
        </w:rPr>
        <w:t>(Added</w:t>
      </w:r>
      <w:r w:rsidRPr="008921E6">
        <w:rPr>
          <w:rFonts w:ascii="Arial" w:hAnsi="Arial" w:cs="Arial"/>
          <w:b/>
          <w:sz w:val="20"/>
          <w:szCs w:val="20"/>
        </w:rPr>
        <w:t xml:space="preserve"> G. 4 </w:t>
      </w:r>
      <w:r w:rsidRPr="008921E6">
        <w:rPr>
          <w:rFonts w:ascii="Arial" w:hAnsi="Arial" w:cs="Arial"/>
          <w:sz w:val="20"/>
          <w:szCs w:val="20"/>
        </w:rPr>
        <w:t>The Conditions are jointly attached to the owner (Individual/Organization) and the property (parcel #) and cannot be made separate</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49EE0E39" w14:textId="39BDFAF0" w:rsidR="007C6FF8" w:rsidRPr="008921E6" w:rsidRDefault="007C6FF8"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szCs w:val="20"/>
        </w:rPr>
        <w:t xml:space="preserve">4.303 – Conditional Use Permit </w:t>
      </w:r>
      <w:r w:rsidRPr="008921E6">
        <w:rPr>
          <w:rFonts w:ascii="Arial" w:hAnsi="Arial" w:cs="Arial"/>
          <w:bCs/>
          <w:sz w:val="20"/>
          <w:szCs w:val="20"/>
        </w:rPr>
        <w:t>(Added</w:t>
      </w:r>
      <w:r w:rsidRPr="008921E6">
        <w:rPr>
          <w:rFonts w:ascii="Arial" w:hAnsi="Arial" w:cs="Arial"/>
          <w:b/>
          <w:sz w:val="20"/>
          <w:szCs w:val="20"/>
        </w:rPr>
        <w:t xml:space="preserve"> N. One-Day Event Permit</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7608EE68" w14:textId="3EE34A7F" w:rsidR="007C6FF8" w:rsidRPr="008921E6" w:rsidRDefault="007C6FF8"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bCs/>
          <w:sz w:val="20"/>
          <w:szCs w:val="20"/>
        </w:rPr>
        <w:t xml:space="preserve">4.405 – Table 1a – Animal Units </w:t>
      </w:r>
      <w:r w:rsidRPr="008921E6">
        <w:rPr>
          <w:rFonts w:ascii="Arial" w:hAnsi="Arial" w:cs="Arial"/>
          <w:sz w:val="20"/>
          <w:szCs w:val="20"/>
        </w:rPr>
        <w:t>(Revised Turkeys)(Added Geese): Adopted –</w:t>
      </w:r>
      <w:r w:rsidRPr="008921E6">
        <w:rPr>
          <w:rFonts w:ascii="Arial" w:hAnsi="Arial" w:cs="Arial"/>
          <w:b/>
          <w:bCs/>
          <w:sz w:val="20"/>
          <w:szCs w:val="20"/>
        </w:rPr>
        <w:t xml:space="preserve"> </w:t>
      </w:r>
      <w:r w:rsidR="008921E6" w:rsidRPr="008921E6">
        <w:rPr>
          <w:rFonts w:ascii="Arial" w:hAnsi="Arial" w:cs="Arial"/>
          <w:shd w:val="clear" w:color="auto" w:fill="FFFFFF"/>
        </w:rPr>
        <w:t>April 11, 2022</w:t>
      </w:r>
    </w:p>
    <w:p w14:paraId="6729D49D" w14:textId="57C515D4" w:rsidR="006720F6" w:rsidRPr="008921E6" w:rsidRDefault="006720F6"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rPr>
        <w:t>4.408</w:t>
      </w:r>
      <w:r w:rsidR="00BA7775" w:rsidRPr="008921E6">
        <w:rPr>
          <w:rFonts w:ascii="Arial" w:hAnsi="Arial" w:cs="Arial"/>
          <w:b/>
          <w:sz w:val="20"/>
        </w:rPr>
        <w:t xml:space="preserve"> –</w:t>
      </w:r>
      <w:r w:rsidRPr="008921E6">
        <w:rPr>
          <w:rFonts w:ascii="Arial" w:hAnsi="Arial" w:cs="Arial"/>
          <w:b/>
          <w:sz w:val="20"/>
          <w:szCs w:val="20"/>
        </w:rPr>
        <w:tab/>
        <w:t xml:space="preserve">Dog Kennel and Licensing </w:t>
      </w:r>
      <w:r w:rsidRPr="008921E6">
        <w:rPr>
          <w:rFonts w:ascii="Arial" w:hAnsi="Arial" w:cs="Arial"/>
          <w:bCs/>
          <w:sz w:val="20"/>
          <w:szCs w:val="20"/>
        </w:rPr>
        <w:t>(</w:t>
      </w:r>
      <w:r w:rsidR="00E80D25" w:rsidRPr="008921E6">
        <w:rPr>
          <w:rFonts w:ascii="Arial" w:hAnsi="Arial" w:cs="Arial"/>
          <w:bCs/>
          <w:sz w:val="20"/>
          <w:szCs w:val="20"/>
        </w:rPr>
        <w:t>Revised</w:t>
      </w:r>
      <w:r w:rsidR="00FB690C" w:rsidRPr="008921E6">
        <w:rPr>
          <w:rFonts w:ascii="Arial" w:hAnsi="Arial" w:cs="Arial"/>
          <w:bCs/>
          <w:sz w:val="20"/>
          <w:szCs w:val="20"/>
        </w:rPr>
        <w:t xml:space="preserve"> </w:t>
      </w:r>
      <w:r w:rsidR="00FB690C" w:rsidRPr="008921E6">
        <w:rPr>
          <w:rFonts w:ascii="Arial" w:hAnsi="Arial" w:cs="Arial"/>
          <w:b/>
          <w:sz w:val="20"/>
          <w:szCs w:val="20"/>
        </w:rPr>
        <w:t>A</w:t>
      </w:r>
      <w:r w:rsidRPr="008921E6">
        <w:rPr>
          <w:rFonts w:ascii="Arial" w:hAnsi="Arial" w:cs="Arial"/>
          <w:bCs/>
          <w:sz w:val="20"/>
          <w:szCs w:val="20"/>
        </w:rPr>
        <w:t xml:space="preserve">): Adopted – </w:t>
      </w:r>
      <w:r w:rsidR="008921E6" w:rsidRPr="008921E6">
        <w:rPr>
          <w:rFonts w:ascii="Arial" w:hAnsi="Arial" w:cs="Arial"/>
          <w:shd w:val="clear" w:color="auto" w:fill="FFFFFF"/>
        </w:rPr>
        <w:t>April 11, 2022</w:t>
      </w:r>
    </w:p>
    <w:p w14:paraId="536ED0C1" w14:textId="62970C70" w:rsidR="00E80FDF" w:rsidRPr="008921E6" w:rsidRDefault="00E96B15"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rPr>
        <w:lastRenderedPageBreak/>
        <w:t>4.408 –</w:t>
      </w:r>
      <w:r w:rsidRPr="008921E6">
        <w:rPr>
          <w:rFonts w:ascii="Arial" w:hAnsi="Arial" w:cs="Arial"/>
          <w:b/>
          <w:sz w:val="20"/>
          <w:szCs w:val="20"/>
        </w:rPr>
        <w:tab/>
        <w:t xml:space="preserve">Dog Kennel and Licensing </w:t>
      </w:r>
      <w:r w:rsidRPr="008921E6">
        <w:rPr>
          <w:rFonts w:ascii="Arial" w:hAnsi="Arial" w:cs="Arial"/>
          <w:bCs/>
          <w:sz w:val="20"/>
          <w:szCs w:val="20"/>
        </w:rPr>
        <w:t>(</w:t>
      </w:r>
      <w:r w:rsidR="00632EC7" w:rsidRPr="008921E6">
        <w:rPr>
          <w:rFonts w:ascii="Arial" w:hAnsi="Arial" w:cs="Arial"/>
          <w:bCs/>
          <w:sz w:val="20"/>
          <w:szCs w:val="20"/>
        </w:rPr>
        <w:t xml:space="preserve">Revised </w:t>
      </w:r>
      <w:r w:rsidR="00632EC7" w:rsidRPr="008921E6">
        <w:rPr>
          <w:rFonts w:ascii="Arial" w:hAnsi="Arial" w:cs="Arial"/>
          <w:b/>
          <w:sz w:val="20"/>
          <w:szCs w:val="20"/>
        </w:rPr>
        <w:t>C. 2. a</w:t>
      </w:r>
      <w:r w:rsidR="00632EC7" w:rsidRPr="008921E6">
        <w:rPr>
          <w:rFonts w:ascii="Arial" w:hAnsi="Arial" w:cs="Arial"/>
          <w:bCs/>
          <w:sz w:val="20"/>
          <w:szCs w:val="20"/>
        </w:rPr>
        <w:t>.</w:t>
      </w:r>
      <w:r w:rsidRPr="008921E6">
        <w:rPr>
          <w:rFonts w:ascii="Arial" w:hAnsi="Arial" w:cs="Arial"/>
          <w:bCs/>
          <w:sz w:val="20"/>
          <w:szCs w:val="20"/>
        </w:rPr>
        <w:t xml:space="preserve">): Adopted – </w:t>
      </w:r>
      <w:r w:rsidR="008921E6" w:rsidRPr="008921E6">
        <w:rPr>
          <w:rFonts w:ascii="Arial" w:hAnsi="Arial" w:cs="Arial"/>
          <w:shd w:val="clear" w:color="auto" w:fill="FFFFFF"/>
        </w:rPr>
        <w:t>April 11, 2022</w:t>
      </w:r>
    </w:p>
    <w:p w14:paraId="47CC7856" w14:textId="0938C981" w:rsidR="00632EC7" w:rsidRPr="008921E6" w:rsidRDefault="00632EC7"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rPr>
        <w:t>4.408 –</w:t>
      </w:r>
      <w:r w:rsidRPr="008921E6">
        <w:rPr>
          <w:rFonts w:ascii="Arial" w:hAnsi="Arial" w:cs="Arial"/>
          <w:b/>
          <w:sz w:val="20"/>
          <w:szCs w:val="20"/>
        </w:rPr>
        <w:tab/>
        <w:t xml:space="preserve">Dog Kennel and Licensing </w:t>
      </w:r>
      <w:r w:rsidRPr="008921E6">
        <w:rPr>
          <w:rFonts w:ascii="Arial" w:hAnsi="Arial" w:cs="Arial"/>
          <w:bCs/>
          <w:sz w:val="20"/>
          <w:szCs w:val="20"/>
        </w:rPr>
        <w:t xml:space="preserve">(Revised </w:t>
      </w:r>
      <w:r w:rsidRPr="008921E6">
        <w:rPr>
          <w:rFonts w:ascii="Arial" w:hAnsi="Arial" w:cs="Arial"/>
          <w:b/>
          <w:sz w:val="20"/>
          <w:szCs w:val="20"/>
        </w:rPr>
        <w:t>C. 3. b</w:t>
      </w:r>
      <w:r w:rsidRPr="008921E6">
        <w:rPr>
          <w:rFonts w:ascii="Arial" w:hAnsi="Arial" w:cs="Arial"/>
          <w:bCs/>
          <w:sz w:val="20"/>
          <w:szCs w:val="20"/>
        </w:rPr>
        <w:t>. 3)):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38BAE1B9" w14:textId="7C349B5A" w:rsidR="00632EC7" w:rsidRPr="008921E6" w:rsidRDefault="00632EC7"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rPr>
        <w:t>4.408 –</w:t>
      </w:r>
      <w:r w:rsidRPr="008921E6">
        <w:rPr>
          <w:rFonts w:ascii="Arial" w:hAnsi="Arial" w:cs="Arial"/>
          <w:b/>
          <w:sz w:val="20"/>
          <w:szCs w:val="20"/>
        </w:rPr>
        <w:tab/>
        <w:t xml:space="preserve">Dog Kennel and Licensing </w:t>
      </w:r>
      <w:r w:rsidRPr="008921E6">
        <w:rPr>
          <w:rFonts w:ascii="Arial" w:hAnsi="Arial" w:cs="Arial"/>
          <w:bCs/>
          <w:sz w:val="20"/>
          <w:szCs w:val="20"/>
        </w:rPr>
        <w:t xml:space="preserve">(Revised </w:t>
      </w:r>
      <w:r w:rsidRPr="008921E6">
        <w:rPr>
          <w:rFonts w:ascii="Arial" w:hAnsi="Arial" w:cs="Arial"/>
          <w:b/>
          <w:sz w:val="20"/>
          <w:szCs w:val="20"/>
        </w:rPr>
        <w:t>C. 4.</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1B74B962" w14:textId="7B68BD57" w:rsidR="00632EC7" w:rsidRPr="008921E6" w:rsidRDefault="00632EC7"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rPr>
        <w:t>4.408 –</w:t>
      </w:r>
      <w:r w:rsidRPr="008921E6">
        <w:rPr>
          <w:rFonts w:ascii="Arial" w:hAnsi="Arial" w:cs="Arial"/>
          <w:b/>
          <w:sz w:val="20"/>
          <w:szCs w:val="20"/>
        </w:rPr>
        <w:tab/>
        <w:t xml:space="preserve">Dog Kennel and Licensing </w:t>
      </w:r>
      <w:r w:rsidRPr="008921E6">
        <w:rPr>
          <w:rFonts w:ascii="Arial" w:hAnsi="Arial" w:cs="Arial"/>
          <w:bCs/>
          <w:sz w:val="20"/>
          <w:szCs w:val="20"/>
        </w:rPr>
        <w:t xml:space="preserve">(Revised </w:t>
      </w:r>
      <w:r w:rsidRPr="008921E6">
        <w:rPr>
          <w:rFonts w:ascii="Arial" w:hAnsi="Arial" w:cs="Arial"/>
          <w:b/>
          <w:sz w:val="20"/>
          <w:szCs w:val="20"/>
        </w:rPr>
        <w:t>C. 6.</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1B0149B1" w14:textId="4D4C1905" w:rsidR="00632EC7" w:rsidRPr="008921E6" w:rsidRDefault="00632EC7"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rPr>
        <w:t>4.408 –</w:t>
      </w:r>
      <w:r w:rsidRPr="008921E6">
        <w:rPr>
          <w:rFonts w:ascii="Arial" w:hAnsi="Arial" w:cs="Arial"/>
          <w:b/>
          <w:sz w:val="20"/>
          <w:szCs w:val="20"/>
        </w:rPr>
        <w:tab/>
        <w:t xml:space="preserve">Dog Kennel and Licensing </w:t>
      </w:r>
      <w:r w:rsidRPr="008921E6">
        <w:rPr>
          <w:rFonts w:ascii="Arial" w:hAnsi="Arial" w:cs="Arial"/>
          <w:bCs/>
          <w:sz w:val="20"/>
          <w:szCs w:val="20"/>
        </w:rPr>
        <w:t xml:space="preserve">(Deleted </w:t>
      </w:r>
      <w:r w:rsidRPr="008921E6">
        <w:rPr>
          <w:rFonts w:ascii="Arial" w:hAnsi="Arial" w:cs="Arial"/>
          <w:b/>
          <w:sz w:val="20"/>
          <w:szCs w:val="20"/>
        </w:rPr>
        <w:t>C. 10.</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3C29CAED" w14:textId="067839BF" w:rsidR="002C0383" w:rsidRPr="008921E6" w:rsidRDefault="00E80FDF"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szCs w:val="20"/>
        </w:rPr>
        <w:t xml:space="preserve">4.604 – Non-Metallic Mining </w:t>
      </w:r>
      <w:r w:rsidR="00393770" w:rsidRPr="008921E6">
        <w:rPr>
          <w:rFonts w:ascii="Arial" w:hAnsi="Arial" w:cs="Arial"/>
          <w:bCs/>
          <w:sz w:val="20"/>
          <w:szCs w:val="20"/>
        </w:rPr>
        <w:t>(Revised</w:t>
      </w:r>
      <w:r w:rsidR="00F779B9" w:rsidRPr="008921E6">
        <w:rPr>
          <w:rFonts w:ascii="Arial" w:hAnsi="Arial" w:cs="Arial"/>
          <w:bCs/>
          <w:sz w:val="20"/>
          <w:szCs w:val="20"/>
        </w:rPr>
        <w:t xml:space="preserve"> </w:t>
      </w:r>
      <w:r w:rsidR="00F779B9" w:rsidRPr="008921E6">
        <w:rPr>
          <w:rFonts w:ascii="Arial" w:hAnsi="Arial" w:cs="Arial"/>
          <w:b/>
          <w:sz w:val="20"/>
          <w:szCs w:val="20"/>
        </w:rPr>
        <w:t>D. 2. b.</w:t>
      </w:r>
      <w:r w:rsidR="00393770" w:rsidRPr="008921E6">
        <w:rPr>
          <w:rFonts w:ascii="Arial" w:hAnsi="Arial" w:cs="Arial"/>
          <w:bCs/>
          <w:sz w:val="20"/>
          <w:szCs w:val="20"/>
        </w:rPr>
        <w:t>)</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1E4422B9" w14:textId="1BF44E9A" w:rsidR="00F94998" w:rsidRPr="008921E6" w:rsidRDefault="00F94998"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sz w:val="20"/>
          <w:szCs w:val="20"/>
        </w:rPr>
        <w:t xml:space="preserve">4.607 – Signs </w:t>
      </w:r>
      <w:r w:rsidRPr="008921E6">
        <w:rPr>
          <w:rFonts w:ascii="Arial" w:hAnsi="Arial" w:cs="Arial"/>
          <w:bCs/>
          <w:sz w:val="20"/>
          <w:szCs w:val="20"/>
        </w:rPr>
        <w:t xml:space="preserve">(Revised </w:t>
      </w:r>
      <w:r w:rsidRPr="008921E6">
        <w:rPr>
          <w:rFonts w:ascii="Arial" w:hAnsi="Arial" w:cs="Arial"/>
          <w:b/>
          <w:sz w:val="20"/>
          <w:szCs w:val="20"/>
        </w:rPr>
        <w:t>D.7.</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3BC561C2" w14:textId="736F9D59" w:rsidR="00F94998" w:rsidRPr="008921E6" w:rsidRDefault="00F94998" w:rsidP="008921E6">
      <w:pPr>
        <w:autoSpaceDE w:val="0"/>
        <w:autoSpaceDN w:val="0"/>
        <w:adjustRightInd w:val="0"/>
        <w:spacing w:after="160" w:line="240" w:lineRule="auto"/>
        <w:ind w:left="540"/>
        <w:rPr>
          <w:rFonts w:ascii="Arial" w:hAnsi="Arial" w:cs="Arial"/>
          <w:shd w:val="clear" w:color="auto" w:fill="FFFFFF"/>
        </w:rPr>
      </w:pPr>
      <w:r w:rsidRPr="008921E6">
        <w:rPr>
          <w:rFonts w:ascii="Arial" w:hAnsi="Arial" w:cs="Arial"/>
          <w:b/>
          <w:bCs/>
          <w:sz w:val="20"/>
          <w:szCs w:val="20"/>
        </w:rPr>
        <w:t xml:space="preserve">4.702 – Specific Words and Phrases </w:t>
      </w:r>
      <w:r w:rsidRPr="008921E6">
        <w:rPr>
          <w:rFonts w:ascii="Arial" w:hAnsi="Arial" w:cs="Arial"/>
          <w:bCs/>
          <w:sz w:val="20"/>
          <w:szCs w:val="20"/>
        </w:rPr>
        <w:t xml:space="preserve">(Added </w:t>
      </w:r>
      <w:r w:rsidR="0020006B" w:rsidRPr="008921E6">
        <w:rPr>
          <w:rFonts w:ascii="Arial" w:hAnsi="Arial" w:cs="Arial"/>
          <w:bCs/>
          <w:sz w:val="20"/>
          <w:szCs w:val="20"/>
        </w:rPr>
        <w:t>Sign or Flag: Political</w:t>
      </w:r>
      <w:r w:rsidRPr="008921E6">
        <w:rPr>
          <w:rFonts w:ascii="Arial" w:hAnsi="Arial" w:cs="Arial"/>
          <w:bCs/>
          <w:sz w:val="20"/>
          <w:szCs w:val="20"/>
        </w:rPr>
        <w:t>): Adopted –</w:t>
      </w:r>
      <w:r w:rsidR="008921E6" w:rsidRPr="008921E6">
        <w:rPr>
          <w:rFonts w:ascii="Arial" w:hAnsi="Arial" w:cs="Arial"/>
          <w:bCs/>
          <w:sz w:val="20"/>
          <w:szCs w:val="20"/>
        </w:rPr>
        <w:t xml:space="preserve"> </w:t>
      </w:r>
      <w:r w:rsidR="008921E6" w:rsidRPr="008921E6">
        <w:rPr>
          <w:rFonts w:ascii="Arial" w:hAnsi="Arial" w:cs="Arial"/>
          <w:shd w:val="clear" w:color="auto" w:fill="FFFFFF"/>
        </w:rPr>
        <w:t>April 11, 2022</w:t>
      </w:r>
    </w:p>
    <w:p w14:paraId="0E4AA213" w14:textId="76101588" w:rsidR="00BE2C66" w:rsidRPr="00F94998" w:rsidRDefault="00BE2C66" w:rsidP="00F94998">
      <w:pPr>
        <w:tabs>
          <w:tab w:val="right" w:leader="dot" w:pos="9360"/>
        </w:tabs>
        <w:spacing w:after="160"/>
        <w:rPr>
          <w:rFonts w:ascii="Arial" w:hAnsi="Arial" w:cs="Arial"/>
          <w:b/>
          <w:bCs/>
          <w:sz w:val="20"/>
          <w:szCs w:val="20"/>
        </w:rPr>
      </w:pPr>
      <w:r w:rsidRPr="008921E6">
        <w:rPr>
          <w:rFonts w:ascii="Arial" w:hAnsi="Arial" w:cs="Arial"/>
          <w:b/>
          <w:bCs/>
          <w:sz w:val="20"/>
          <w:szCs w:val="20"/>
        </w:rPr>
        <w:t>4.802</w:t>
      </w:r>
      <w:r w:rsidRPr="006C6BE6">
        <w:rPr>
          <w:rFonts w:ascii="Arial" w:hAnsi="Arial" w:cs="Arial"/>
          <w:b/>
          <w:bCs/>
          <w:sz w:val="20"/>
          <w:szCs w:val="20"/>
        </w:rPr>
        <w:t xml:space="preserve"> – 4.899 RESERVE</w:t>
      </w:r>
      <w:r w:rsidR="00F94998">
        <w:rPr>
          <w:rFonts w:ascii="Arial" w:hAnsi="Arial" w:cs="Arial"/>
          <w:b/>
          <w:bCs/>
          <w:sz w:val="20"/>
          <w:szCs w:val="20"/>
        </w:rPr>
        <w:t>D</w:t>
      </w:r>
    </w:p>
    <w:sectPr w:rsidR="00BE2C66" w:rsidRPr="00F94998" w:rsidSect="00F35F62">
      <w:headerReference w:type="default" r:id="rId11"/>
      <w:footerReference w:type="default" r:id="rId12"/>
      <w:pgSz w:w="12240" w:h="15840"/>
      <w:pgMar w:top="1008" w:right="126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4F9C" w14:textId="77777777" w:rsidR="00934371" w:rsidRDefault="00934371" w:rsidP="00263AE0">
      <w:pPr>
        <w:spacing w:after="0" w:line="240" w:lineRule="auto"/>
      </w:pPr>
      <w:r>
        <w:separator/>
      </w:r>
    </w:p>
  </w:endnote>
  <w:endnote w:type="continuationSeparator" w:id="0">
    <w:p w14:paraId="7F7C0AEA" w14:textId="77777777" w:rsidR="00934371" w:rsidRDefault="00934371" w:rsidP="0026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44746"/>
      <w:docPartObj>
        <w:docPartGallery w:val="Page Numbers (Bottom of Page)"/>
        <w:docPartUnique/>
      </w:docPartObj>
    </w:sdtPr>
    <w:sdtEndPr>
      <w:rPr>
        <w:noProof/>
      </w:rPr>
    </w:sdtEndPr>
    <w:sdtContent>
      <w:p w14:paraId="54C5DCE2" w14:textId="77777777" w:rsidR="00A70D2A" w:rsidRDefault="00A70D2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5B7AC68" w14:textId="77777777" w:rsidR="00A70D2A" w:rsidRDefault="00A70D2A" w:rsidP="00B03172">
    <w:pPr>
      <w:pStyle w:val="Footer"/>
      <w:tabs>
        <w:tab w:val="clear" w:pos="4680"/>
        <w:tab w:val="left" w:pos="3060"/>
      </w:tabs>
      <w:rPr>
        <w:noProof/>
        <w:sz w:val="16"/>
      </w:rPr>
    </w:pPr>
    <w:r w:rsidRPr="00976634">
      <w:rPr>
        <w:noProof/>
        <w:sz w:val="16"/>
      </w:rPr>
      <w:t>DATCP</w:t>
    </w:r>
    <w:r>
      <w:rPr>
        <w:noProof/>
        <w:sz w:val="16"/>
      </w:rPr>
      <w:t xml:space="preserve"> Certification</w:t>
    </w:r>
    <w:r w:rsidRPr="00976634">
      <w:rPr>
        <w:noProof/>
        <w:sz w:val="16"/>
      </w:rPr>
      <w:t xml:space="preserve"> – October 16, 2014</w:t>
    </w:r>
    <w:r>
      <w:rPr>
        <w:noProof/>
        <w:sz w:val="16"/>
      </w:rPr>
      <w:tab/>
      <w:t xml:space="preserve">Town Adoption – December 15, 2014 </w:t>
    </w:r>
  </w:p>
  <w:p w14:paraId="325DF79C" w14:textId="6501D0F9" w:rsidR="00A70D2A" w:rsidRDefault="00A70D2A" w:rsidP="00B03172">
    <w:pPr>
      <w:pStyle w:val="Footer"/>
      <w:tabs>
        <w:tab w:val="clear" w:pos="4680"/>
        <w:tab w:val="left" w:pos="3060"/>
      </w:tabs>
    </w:pPr>
    <w:r>
      <w:rPr>
        <w:noProof/>
        <w:sz w:val="16"/>
      </w:rPr>
      <w:t xml:space="preserve">Revised – </w:t>
    </w:r>
    <w:r w:rsidR="0018227D">
      <w:rPr>
        <w:noProof/>
        <w:sz w:val="16"/>
      </w:rPr>
      <w:t>April</w:t>
    </w:r>
    <w:r>
      <w:rPr>
        <w:noProof/>
        <w:sz w:val="16"/>
      </w:rPr>
      <w:t xml:space="preserve"> 11, 20</w:t>
    </w:r>
    <w:r w:rsidR="0018227D">
      <w:rPr>
        <w:noProof/>
        <w:sz w:val="16"/>
      </w:rPr>
      <w:t>22</w:t>
    </w:r>
    <w:r>
      <w:rPr>
        <w:noProof/>
        <w:sz w:val="16"/>
      </w:rPr>
      <w:tab/>
      <w:t xml:space="preserve">Editoral/Reference Changes –  </w:t>
    </w:r>
    <w:r w:rsidR="0018227D">
      <w:rPr>
        <w:noProof/>
        <w:sz w:val="16"/>
      </w:rPr>
      <w:t>April</w:t>
    </w:r>
    <w:r>
      <w:rPr>
        <w:noProof/>
        <w:sz w:val="16"/>
      </w:rPr>
      <w:t xml:space="preserve"> 11, 20</w:t>
    </w:r>
    <w:r w:rsidR="0018227D">
      <w:rPr>
        <w:noProof/>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C602" w14:textId="77777777" w:rsidR="00934371" w:rsidRDefault="00934371" w:rsidP="00263AE0">
      <w:pPr>
        <w:spacing w:after="0" w:line="240" w:lineRule="auto"/>
      </w:pPr>
      <w:r>
        <w:separator/>
      </w:r>
    </w:p>
  </w:footnote>
  <w:footnote w:type="continuationSeparator" w:id="0">
    <w:p w14:paraId="7DD82011" w14:textId="77777777" w:rsidR="00934371" w:rsidRDefault="00934371" w:rsidP="0026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0441" w14:textId="77777777" w:rsidR="00A70D2A" w:rsidRPr="00AA5060" w:rsidRDefault="00A70D2A" w:rsidP="00976634">
    <w:pPr>
      <w:pStyle w:val="Header"/>
      <w:tabs>
        <w:tab w:val="left" w:pos="2418"/>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0BA" w14:textId="77777777" w:rsidR="00A70D2A" w:rsidRPr="00AA5060" w:rsidRDefault="00A70D2A" w:rsidP="00976634">
    <w:pPr>
      <w:pStyle w:val="Header"/>
      <w:tabs>
        <w:tab w:val="left" w:pos="2418"/>
      </w:tabs>
      <w:rPr>
        <w:sz w:val="16"/>
      </w:rPr>
    </w:pPr>
    <w:r w:rsidRPr="00AA5060">
      <w:rPr>
        <w:sz w:val="16"/>
      </w:rPr>
      <w:t>Town of Ripon Zoning Ordinance</w:t>
    </w:r>
    <w:r>
      <w:rPr>
        <w:sz w:val="16"/>
      </w:rPr>
      <w:t xml:space="preserve"> </w:t>
    </w:r>
    <w:r>
      <w:rPr>
        <w:sz w:val="16"/>
      </w:rPr>
      <w:tab/>
    </w: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E4"/>
    <w:multiLevelType w:val="hybridMultilevel"/>
    <w:tmpl w:val="B8CAD5E8"/>
    <w:lvl w:ilvl="0" w:tplc="45B0DB76">
      <w:start w:val="2"/>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43D5"/>
    <w:multiLevelType w:val="hybridMultilevel"/>
    <w:tmpl w:val="115A0860"/>
    <w:lvl w:ilvl="0" w:tplc="A664B2E2">
      <w:start w:val="1"/>
      <w:numFmt w:val="decimal"/>
      <w:lvlText w:val="%1."/>
      <w:lvlJc w:val="left"/>
      <w:pPr>
        <w:ind w:left="2520" w:hanging="360"/>
      </w:pPr>
      <w:rPr>
        <w:rFonts w:ascii="Arial" w:eastAsiaTheme="minorHAns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F703DC"/>
    <w:multiLevelType w:val="hybridMultilevel"/>
    <w:tmpl w:val="E5EABDF8"/>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3EA230F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A0FF0"/>
    <w:multiLevelType w:val="hybridMultilevel"/>
    <w:tmpl w:val="2346786E"/>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3EA230F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7373D"/>
    <w:multiLevelType w:val="hybridMultilevel"/>
    <w:tmpl w:val="A8DC73EA"/>
    <w:lvl w:ilvl="0" w:tplc="0EA4E92C">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B2818"/>
    <w:multiLevelType w:val="hybridMultilevel"/>
    <w:tmpl w:val="CEF06520"/>
    <w:lvl w:ilvl="0" w:tplc="0409000F">
      <w:start w:val="1"/>
      <w:numFmt w:val="decimal"/>
      <w:lvlText w:val="%1."/>
      <w:lvlJc w:val="left"/>
      <w:pPr>
        <w:ind w:left="9000" w:hanging="360"/>
      </w:pPr>
    </w:lvl>
    <w:lvl w:ilvl="1" w:tplc="5374227E">
      <w:start w:val="1"/>
      <w:numFmt w:val="lowerLetter"/>
      <w:lvlText w:val="%2."/>
      <w:lvlJc w:val="left"/>
      <w:pPr>
        <w:ind w:left="9720" w:hanging="360"/>
      </w:pPr>
      <w:rPr>
        <w:rFonts w:hint="default"/>
      </w:rPr>
    </w:lvl>
    <w:lvl w:ilvl="2" w:tplc="05E469C0">
      <w:start w:val="1"/>
      <w:numFmt w:val="upperLetter"/>
      <w:lvlText w:val="%3."/>
      <w:lvlJc w:val="left"/>
      <w:pPr>
        <w:ind w:left="10620" w:hanging="360"/>
      </w:pPr>
      <w:rPr>
        <w:rFonts w:hint="default"/>
      </w:r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6" w15:restartNumberingAfterBreak="0">
    <w:nsid w:val="0371358C"/>
    <w:multiLevelType w:val="hybridMultilevel"/>
    <w:tmpl w:val="323EF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386CBA">
      <w:start w:val="1"/>
      <w:numFmt w:val="upperLetter"/>
      <w:lvlText w:val="%3."/>
      <w:lvlJc w:val="left"/>
      <w:pPr>
        <w:ind w:left="2340" w:hanging="360"/>
      </w:pPr>
      <w:rPr>
        <w:rFonts w:hint="default"/>
      </w:rPr>
    </w:lvl>
    <w:lvl w:ilvl="3" w:tplc="71BA895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086408"/>
    <w:multiLevelType w:val="hybridMultilevel"/>
    <w:tmpl w:val="9C5E2AB0"/>
    <w:lvl w:ilvl="0" w:tplc="0EA4E92C">
      <w:start w:val="1"/>
      <w:numFmt w:val="upperLetter"/>
      <w:lvlText w:val="%1."/>
      <w:lvlJc w:val="left"/>
      <w:pPr>
        <w:ind w:left="720" w:hanging="360"/>
      </w:pPr>
      <w:rPr>
        <w:rFonts w:hint="default"/>
        <w:b/>
      </w:rPr>
    </w:lvl>
    <w:lvl w:ilvl="1" w:tplc="812604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2525C"/>
    <w:multiLevelType w:val="hybridMultilevel"/>
    <w:tmpl w:val="0F3A8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E7101"/>
    <w:multiLevelType w:val="hybridMultilevel"/>
    <w:tmpl w:val="2F5AF7E8"/>
    <w:lvl w:ilvl="0" w:tplc="0EA4E92C">
      <w:start w:val="1"/>
      <w:numFmt w:val="upperLetter"/>
      <w:lvlText w:val="%1."/>
      <w:lvlJc w:val="left"/>
      <w:pPr>
        <w:ind w:left="360" w:hanging="360"/>
      </w:pPr>
      <w:rPr>
        <w:rFonts w:hint="default"/>
        <w:b/>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063301"/>
    <w:multiLevelType w:val="hybridMultilevel"/>
    <w:tmpl w:val="E7508C76"/>
    <w:lvl w:ilvl="0" w:tplc="A664B2E2">
      <w:start w:val="1"/>
      <w:numFmt w:val="decimal"/>
      <w:lvlText w:val="%1."/>
      <w:lvlJc w:val="left"/>
      <w:pPr>
        <w:ind w:left="720" w:hanging="360"/>
      </w:pPr>
      <w:rPr>
        <w:rFonts w:ascii="Arial" w:eastAsiaTheme="minorHAnsi" w:hAnsi="Arial" w:cs="Arial"/>
      </w:rPr>
    </w:lvl>
    <w:lvl w:ilvl="1" w:tplc="A664B2E2">
      <w:start w:val="1"/>
      <w:numFmt w:val="decimal"/>
      <w:lvlText w:val="%2."/>
      <w:lvlJc w:val="left"/>
      <w:pPr>
        <w:ind w:left="1440" w:hanging="360"/>
      </w:pPr>
      <w:rPr>
        <w:rFonts w:ascii="Arial" w:eastAsiaTheme="minorHAnsi" w:hAnsi="Arial" w:cs="Arial" w:hint="default"/>
      </w:rPr>
    </w:lvl>
    <w:lvl w:ilvl="2" w:tplc="3EA230F2">
      <w:start w:val="1"/>
      <w:numFmt w:val="lowerLetter"/>
      <w:lvlText w:val="%3."/>
      <w:lvlJc w:val="left"/>
      <w:pPr>
        <w:ind w:left="2340" w:hanging="360"/>
      </w:pPr>
      <w:rPr>
        <w:rFonts w:hint="default"/>
      </w:rPr>
    </w:lvl>
    <w:lvl w:ilvl="3" w:tplc="0409000F">
      <w:start w:val="1"/>
      <w:numFmt w:val="decimal"/>
      <w:lvlText w:val="%4."/>
      <w:lvlJc w:val="left"/>
      <w:pPr>
        <w:ind w:left="12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63334"/>
    <w:multiLevelType w:val="hybridMultilevel"/>
    <w:tmpl w:val="1D2682A8"/>
    <w:lvl w:ilvl="0" w:tplc="04090015">
      <w:start w:val="1"/>
      <w:numFmt w:val="upperLetter"/>
      <w:lvlText w:val="%1."/>
      <w:lvlJc w:val="left"/>
      <w:pPr>
        <w:ind w:left="720" w:hanging="360"/>
      </w:pPr>
      <w:rPr>
        <w:rFonts w:hint="default"/>
      </w:rPr>
    </w:lvl>
    <w:lvl w:ilvl="1" w:tplc="4C64E5AE">
      <w:start w:val="1"/>
      <w:numFmt w:val="decimal"/>
      <w:lvlText w:val="%2."/>
      <w:lvlJc w:val="left"/>
      <w:pPr>
        <w:ind w:left="1350" w:hanging="360"/>
      </w:pPr>
      <w:rPr>
        <w:rFonts w:hint="default"/>
        <w:b w:val="0"/>
      </w:rPr>
    </w:lvl>
    <w:lvl w:ilvl="2" w:tplc="E0BC0A0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74C6C"/>
    <w:multiLevelType w:val="hybridMultilevel"/>
    <w:tmpl w:val="0D340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B55756"/>
    <w:multiLevelType w:val="hybridMultilevel"/>
    <w:tmpl w:val="74F68B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5B311E"/>
    <w:multiLevelType w:val="hybridMultilevel"/>
    <w:tmpl w:val="FB744176"/>
    <w:lvl w:ilvl="0" w:tplc="04090015">
      <w:start w:val="1"/>
      <w:numFmt w:val="upperLetter"/>
      <w:lvlText w:val="%1."/>
      <w:lvlJc w:val="left"/>
      <w:pPr>
        <w:ind w:left="720" w:hanging="360"/>
      </w:pPr>
      <w:rPr>
        <w:rFonts w:hint="default"/>
      </w:rPr>
    </w:lvl>
    <w:lvl w:ilvl="1" w:tplc="A06852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392BF2"/>
    <w:multiLevelType w:val="hybridMultilevel"/>
    <w:tmpl w:val="1DE0779E"/>
    <w:lvl w:ilvl="0" w:tplc="71CAEB4A">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94229"/>
    <w:multiLevelType w:val="hybridMultilevel"/>
    <w:tmpl w:val="01B01540"/>
    <w:lvl w:ilvl="0" w:tplc="0409000F">
      <w:start w:val="1"/>
      <w:numFmt w:val="decimal"/>
      <w:lvlText w:val="%1."/>
      <w:lvlJc w:val="left"/>
      <w:pPr>
        <w:ind w:left="720" w:hanging="360"/>
      </w:pPr>
      <w:rPr>
        <w:rFonts w:hint="default"/>
      </w:rPr>
    </w:lvl>
    <w:lvl w:ilvl="1" w:tplc="B00086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A46DA"/>
    <w:multiLevelType w:val="hybridMultilevel"/>
    <w:tmpl w:val="1B6426AC"/>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DAA6BFD4">
      <w:start w:val="1"/>
      <w:numFmt w:val="lowerLetter"/>
      <w:lvlText w:val="%3."/>
      <w:lvlJc w:val="left"/>
      <w:pPr>
        <w:ind w:left="2250" w:hanging="36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032458"/>
    <w:multiLevelType w:val="hybridMultilevel"/>
    <w:tmpl w:val="8C0885D4"/>
    <w:lvl w:ilvl="0" w:tplc="EA9ACD92">
      <w:start w:val="1"/>
      <w:numFmt w:val="decimal"/>
      <w:lvlText w:val="%1)"/>
      <w:lvlJc w:val="left"/>
      <w:pPr>
        <w:ind w:left="2340" w:hanging="360"/>
      </w:pPr>
      <w:rPr>
        <w:rFonts w:hint="default"/>
      </w:rPr>
    </w:lvl>
    <w:lvl w:ilvl="1" w:tplc="00F2944C">
      <w:start w:val="1"/>
      <w:numFmt w:val="lowerLetter"/>
      <w:lvlText w:val="%2."/>
      <w:lvlJc w:val="left"/>
      <w:pPr>
        <w:ind w:left="3060" w:hanging="360"/>
      </w:pPr>
      <w:rPr>
        <w:rFonts w:hint="default"/>
      </w:rPr>
    </w:lvl>
    <w:lvl w:ilvl="2" w:tplc="46AA3460">
      <w:start w:val="1"/>
      <w:numFmt w:val="upperLetter"/>
      <w:lvlText w:val="%3."/>
      <w:lvlJc w:val="left"/>
      <w:pPr>
        <w:ind w:left="1440" w:hanging="36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15:restartNumberingAfterBreak="0">
    <w:nsid w:val="12F97CBE"/>
    <w:multiLevelType w:val="hybridMultilevel"/>
    <w:tmpl w:val="B40E2CF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53834CF"/>
    <w:multiLevelType w:val="hybridMultilevel"/>
    <w:tmpl w:val="71EE5C00"/>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DAA6BFD4">
      <w:start w:val="1"/>
      <w:numFmt w:val="lowerLetter"/>
      <w:lvlText w:val="%3."/>
      <w:lvlJc w:val="left"/>
      <w:pPr>
        <w:ind w:left="2250" w:hanging="360"/>
      </w:pPr>
      <w:rPr>
        <w:rFonts w:ascii="Arial" w:eastAsiaTheme="minorHAnsi" w:hAnsi="Arial" w:cs="Arial"/>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8E2749"/>
    <w:multiLevelType w:val="hybridMultilevel"/>
    <w:tmpl w:val="C28E3490"/>
    <w:lvl w:ilvl="0" w:tplc="04090015">
      <w:start w:val="1"/>
      <w:numFmt w:val="upperLetter"/>
      <w:lvlText w:val="%1."/>
      <w:lvlJc w:val="left"/>
      <w:pPr>
        <w:ind w:left="720" w:hanging="360"/>
      </w:pPr>
      <w:rPr>
        <w:rFonts w:hint="default"/>
      </w:rPr>
    </w:lvl>
    <w:lvl w:ilvl="1" w:tplc="4C64E5AE">
      <w:start w:val="1"/>
      <w:numFmt w:val="decimal"/>
      <w:lvlText w:val="%2."/>
      <w:lvlJc w:val="left"/>
      <w:pPr>
        <w:ind w:left="1350" w:hanging="360"/>
      </w:pPr>
      <w:rPr>
        <w:rFonts w:hint="default"/>
        <w:b w:val="0"/>
      </w:rPr>
    </w:lvl>
    <w:lvl w:ilvl="2" w:tplc="E0BC0A08">
      <w:start w:val="1"/>
      <w:numFmt w:val="lowerLetter"/>
      <w:lvlText w:val="%3."/>
      <w:lvlJc w:val="left"/>
      <w:pPr>
        <w:ind w:left="2340" w:hanging="36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2234F"/>
    <w:multiLevelType w:val="hybridMultilevel"/>
    <w:tmpl w:val="A1DAA302"/>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DAA6BFD4">
      <w:start w:val="1"/>
      <w:numFmt w:val="lowerLetter"/>
      <w:lvlText w:val="%3."/>
      <w:lvlJc w:val="left"/>
      <w:pPr>
        <w:ind w:left="2250" w:hanging="360"/>
      </w:pPr>
      <w:rPr>
        <w:rFonts w:ascii="Arial" w:eastAsiaTheme="minorHAnsi" w:hAnsi="Arial" w:cs="Arial"/>
      </w:r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409B7"/>
    <w:multiLevelType w:val="hybridMultilevel"/>
    <w:tmpl w:val="8EE8BB66"/>
    <w:lvl w:ilvl="0" w:tplc="A664B2E2">
      <w:start w:val="1"/>
      <w:numFmt w:val="decimal"/>
      <w:lvlText w:val="%1."/>
      <w:lvlJc w:val="left"/>
      <w:pPr>
        <w:ind w:left="720" w:hanging="360"/>
      </w:pPr>
      <w:rPr>
        <w:rFonts w:ascii="Arial" w:eastAsiaTheme="minorHAnsi" w:hAnsi="Arial" w:cs="Arial"/>
      </w:rPr>
    </w:lvl>
    <w:lvl w:ilvl="1" w:tplc="04090015">
      <w:start w:val="1"/>
      <w:numFmt w:val="upperLetter"/>
      <w:lvlText w:val="%2."/>
      <w:lvlJc w:val="left"/>
      <w:pPr>
        <w:ind w:left="1440" w:hanging="360"/>
      </w:pPr>
    </w:lvl>
    <w:lvl w:ilvl="2" w:tplc="3EA230F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CCC8C00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256F05"/>
    <w:multiLevelType w:val="hybridMultilevel"/>
    <w:tmpl w:val="B1A8E89A"/>
    <w:lvl w:ilvl="0" w:tplc="A664B2E2">
      <w:start w:val="1"/>
      <w:numFmt w:val="decimal"/>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CC15F82"/>
    <w:multiLevelType w:val="multilevel"/>
    <w:tmpl w:val="2A78AA22"/>
    <w:lvl w:ilvl="0">
      <w:start w:val="1"/>
      <w:numFmt w:val="decimal"/>
      <w:lvlText w:val="%1."/>
      <w:lvlJc w:val="left"/>
      <w:pPr>
        <w:ind w:left="630" w:hanging="360"/>
      </w:pPr>
      <w:rPr>
        <w:rFonts w:ascii="Arial" w:eastAsiaTheme="minorHAnsi" w:hAnsi="Arial" w:cs="Arial" w:hint="default"/>
      </w:rPr>
    </w:lvl>
    <w:lvl w:ilvl="1">
      <w:start w:val="801"/>
      <w:numFmt w:val="decimal"/>
      <w:isLgl/>
      <w:lvlText w:val="%1.%2"/>
      <w:lvlJc w:val="left"/>
      <w:pPr>
        <w:ind w:left="822" w:hanging="552"/>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6" w15:restartNumberingAfterBreak="0">
    <w:nsid w:val="1DC71B43"/>
    <w:multiLevelType w:val="hybridMultilevel"/>
    <w:tmpl w:val="685874FE"/>
    <w:lvl w:ilvl="0" w:tplc="0409000F">
      <w:start w:val="1"/>
      <w:numFmt w:val="decimal"/>
      <w:lvlText w:val="%1."/>
      <w:lvlJc w:val="left"/>
      <w:pPr>
        <w:ind w:left="720" w:hanging="360"/>
      </w:pPr>
    </w:lvl>
    <w:lvl w:ilvl="1" w:tplc="C652CA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DD53E4"/>
    <w:multiLevelType w:val="hybridMultilevel"/>
    <w:tmpl w:val="16285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1E4E564E"/>
    <w:multiLevelType w:val="hybridMultilevel"/>
    <w:tmpl w:val="79B0CEF0"/>
    <w:lvl w:ilvl="0" w:tplc="0409000F">
      <w:start w:val="1"/>
      <w:numFmt w:val="decimal"/>
      <w:lvlText w:val="%1."/>
      <w:lvlJc w:val="left"/>
      <w:pPr>
        <w:ind w:left="720" w:hanging="360"/>
      </w:pPr>
      <w:rPr>
        <w:rFonts w:hint="default"/>
      </w:rPr>
    </w:lvl>
    <w:lvl w:ilvl="1" w:tplc="8DEE78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CF2F85"/>
    <w:multiLevelType w:val="hybridMultilevel"/>
    <w:tmpl w:val="57000D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B45669"/>
    <w:multiLevelType w:val="hybridMultilevel"/>
    <w:tmpl w:val="92A0AE46"/>
    <w:lvl w:ilvl="0" w:tplc="04090003">
      <w:start w:val="1"/>
      <w:numFmt w:val="bullet"/>
      <w:lvlText w:val="o"/>
      <w:lvlJc w:val="left"/>
      <w:pPr>
        <w:ind w:left="1500" w:hanging="42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424226D"/>
    <w:multiLevelType w:val="hybridMultilevel"/>
    <w:tmpl w:val="6E843F10"/>
    <w:lvl w:ilvl="0" w:tplc="04090015">
      <w:start w:val="1"/>
      <w:numFmt w:val="upperLetter"/>
      <w:lvlText w:val="%1."/>
      <w:lvlJc w:val="left"/>
      <w:pPr>
        <w:ind w:left="720" w:hanging="360"/>
      </w:pPr>
      <w:rPr>
        <w:rFonts w:hint="default"/>
      </w:rPr>
    </w:lvl>
    <w:lvl w:ilvl="1" w:tplc="91D0666C">
      <w:start w:val="1"/>
      <w:numFmt w:val="decimal"/>
      <w:lvlText w:val="%2."/>
      <w:lvlJc w:val="left"/>
      <w:pPr>
        <w:ind w:left="1440" w:hanging="360"/>
      </w:pPr>
      <w:rPr>
        <w:rFonts w:hint="default"/>
      </w:rPr>
    </w:lvl>
    <w:lvl w:ilvl="2" w:tplc="CA886D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4D6075"/>
    <w:multiLevelType w:val="hybridMultilevel"/>
    <w:tmpl w:val="54A010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981E4F"/>
    <w:multiLevelType w:val="hybridMultilevel"/>
    <w:tmpl w:val="21EEEA06"/>
    <w:lvl w:ilvl="0" w:tplc="04090015">
      <w:start w:val="1"/>
      <w:numFmt w:val="upperLetter"/>
      <w:lvlText w:val="%1."/>
      <w:lvlJc w:val="left"/>
      <w:pPr>
        <w:ind w:left="720" w:hanging="360"/>
      </w:pPr>
      <w:rPr>
        <w:rFonts w:hint="default"/>
      </w:rPr>
    </w:lvl>
    <w:lvl w:ilvl="1" w:tplc="AA0644CE">
      <w:start w:val="1"/>
      <w:numFmt w:val="decimal"/>
      <w:lvlText w:val="%2."/>
      <w:lvlJc w:val="left"/>
      <w:pPr>
        <w:ind w:left="1440" w:hanging="360"/>
      </w:pPr>
      <w:rPr>
        <w:rFonts w:hint="default"/>
      </w:rPr>
    </w:lvl>
    <w:lvl w:ilvl="2" w:tplc="535E992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6708BE"/>
    <w:multiLevelType w:val="hybridMultilevel"/>
    <w:tmpl w:val="9274FE32"/>
    <w:lvl w:ilvl="0" w:tplc="04090015">
      <w:start w:val="1"/>
      <w:numFmt w:val="upperLetter"/>
      <w:lvlText w:val="%1."/>
      <w:lvlJc w:val="left"/>
      <w:pPr>
        <w:ind w:left="720" w:hanging="360"/>
      </w:pPr>
      <w:rPr>
        <w:rFonts w:hint="default"/>
      </w:rPr>
    </w:lvl>
    <w:lvl w:ilvl="1" w:tplc="1DCC5E60">
      <w:start w:val="1"/>
      <w:numFmt w:val="decimal"/>
      <w:lvlText w:val="%2."/>
      <w:lvlJc w:val="left"/>
      <w:pPr>
        <w:ind w:left="1440" w:hanging="360"/>
      </w:pPr>
      <w:rPr>
        <w:rFonts w:hint="default"/>
      </w:rPr>
    </w:lvl>
    <w:lvl w:ilvl="2" w:tplc="81F40A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E44457"/>
    <w:multiLevelType w:val="hybridMultilevel"/>
    <w:tmpl w:val="F2F43E90"/>
    <w:lvl w:ilvl="0" w:tplc="2C58912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6876E5"/>
    <w:multiLevelType w:val="hybridMultilevel"/>
    <w:tmpl w:val="7BFE2B9C"/>
    <w:lvl w:ilvl="0" w:tplc="04090011">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Letter"/>
      <w:lvlText w:val="%3."/>
      <w:lvlJc w:val="left"/>
      <w:pPr>
        <w:ind w:left="4050" w:hanging="180"/>
      </w:pPr>
      <w:rPr>
        <w:rFonts w:hint="default"/>
      </w:rPr>
    </w:lvl>
    <w:lvl w:ilvl="3" w:tplc="FFFFFFFF">
      <w:start w:val="1"/>
      <w:numFmt w:val="lowerRoman"/>
      <w:lvlText w:val="%4."/>
      <w:lvlJc w:val="right"/>
      <w:pPr>
        <w:ind w:left="4680" w:hanging="360"/>
      </w:pPr>
    </w:lvl>
    <w:lvl w:ilvl="4" w:tplc="FFFFFFFF">
      <w:start w:val="1"/>
      <w:numFmt w:val="lowerRoman"/>
      <w:lvlText w:val="%5."/>
      <w:lvlJc w:val="right"/>
      <w:pPr>
        <w:ind w:left="5400" w:hanging="360"/>
      </w:pPr>
    </w:lvl>
    <w:lvl w:ilvl="5" w:tplc="FFFFFFFF">
      <w:start w:val="1"/>
      <w:numFmt w:val="lowerLetter"/>
      <w:lvlText w:val="(%6)"/>
      <w:lvlJc w:val="left"/>
      <w:pPr>
        <w:ind w:left="6120" w:hanging="180"/>
      </w:pPr>
      <w:rPr>
        <w:rFonts w:hint="default"/>
      </w:r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2C696201"/>
    <w:multiLevelType w:val="hybridMultilevel"/>
    <w:tmpl w:val="083AE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386CBA">
      <w:start w:val="1"/>
      <w:numFmt w:val="upperLetter"/>
      <w:lvlText w:val="%3."/>
      <w:lvlJc w:val="left"/>
      <w:pPr>
        <w:ind w:left="234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B44405"/>
    <w:multiLevelType w:val="hybridMultilevel"/>
    <w:tmpl w:val="D6005D98"/>
    <w:lvl w:ilvl="0" w:tplc="04090001">
      <w:start w:val="1"/>
      <w:numFmt w:val="bullet"/>
      <w:lvlText w:val=""/>
      <w:lvlJc w:val="left"/>
      <w:pPr>
        <w:ind w:left="720" w:hanging="360"/>
      </w:pPr>
      <w:rPr>
        <w:rFonts w:ascii="Symbol" w:hAnsi="Symbol" w:hint="default"/>
      </w:rPr>
    </w:lvl>
    <w:lvl w:ilvl="1" w:tplc="ECA633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A1EA4"/>
    <w:multiLevelType w:val="hybridMultilevel"/>
    <w:tmpl w:val="7C8C93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F70CB1"/>
    <w:multiLevelType w:val="hybridMultilevel"/>
    <w:tmpl w:val="161CB1E4"/>
    <w:lvl w:ilvl="0" w:tplc="2C589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5657BC"/>
    <w:multiLevelType w:val="hybridMultilevel"/>
    <w:tmpl w:val="2230FE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307534"/>
    <w:multiLevelType w:val="hybridMultilevel"/>
    <w:tmpl w:val="18888A9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3386CB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CC495A"/>
    <w:multiLevelType w:val="hybridMultilevel"/>
    <w:tmpl w:val="6C7C27C0"/>
    <w:lvl w:ilvl="0" w:tplc="04090015">
      <w:start w:val="1"/>
      <w:numFmt w:val="upperLetter"/>
      <w:lvlText w:val="%1."/>
      <w:lvlJc w:val="left"/>
      <w:pPr>
        <w:ind w:left="720" w:hanging="360"/>
      </w:pPr>
      <w:rPr>
        <w:rFonts w:hint="default"/>
      </w:rPr>
    </w:lvl>
    <w:lvl w:ilvl="1" w:tplc="395610F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A29C2"/>
    <w:multiLevelType w:val="hybridMultilevel"/>
    <w:tmpl w:val="78249A96"/>
    <w:lvl w:ilvl="0" w:tplc="FFFFFFFF">
      <w:start w:val="1"/>
      <w:numFmt w:val="lowerLetter"/>
      <w:lvlText w:val="%1."/>
      <w:lvlJc w:val="left"/>
      <w:pPr>
        <w:ind w:left="25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485AC2"/>
    <w:multiLevelType w:val="multilevel"/>
    <w:tmpl w:val="C516995C"/>
    <w:lvl w:ilvl="0">
      <w:start w:val="1"/>
      <w:numFmt w:val="decimal"/>
      <w:lvlText w:val="%1."/>
      <w:lvlJc w:val="left"/>
      <w:pPr>
        <w:ind w:left="720" w:hanging="360"/>
      </w:pPr>
    </w:lvl>
    <w:lvl w:ilvl="1">
      <w:start w:val="703"/>
      <w:numFmt w:val="decimal"/>
      <w:isLgl/>
      <w:lvlText w:val="%1.%2"/>
      <w:lvlJc w:val="left"/>
      <w:pPr>
        <w:ind w:left="912" w:hanging="552"/>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6" w15:restartNumberingAfterBreak="0">
    <w:nsid w:val="35565199"/>
    <w:multiLevelType w:val="hybridMultilevel"/>
    <w:tmpl w:val="4B404A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rPr>
        <w:rFonts w:hint="default"/>
      </w:rPr>
    </w:lvl>
    <w:lvl w:ilvl="3" w:tplc="0409001B">
      <w:start w:val="1"/>
      <w:numFmt w:val="lowerRoman"/>
      <w:lvlText w:val="%4."/>
      <w:lvlJc w:val="right"/>
      <w:pPr>
        <w:ind w:left="3600" w:hanging="360"/>
      </w:pPr>
    </w:lvl>
    <w:lvl w:ilvl="4" w:tplc="0409001B">
      <w:start w:val="1"/>
      <w:numFmt w:val="lowerRoman"/>
      <w:lvlText w:val="%5."/>
      <w:lvlJc w:val="right"/>
      <w:pPr>
        <w:ind w:left="4320" w:hanging="360"/>
      </w:pPr>
    </w:lvl>
    <w:lvl w:ilvl="5" w:tplc="266A2A84">
      <w:start w:val="1"/>
      <w:numFmt w:val="lowerLetter"/>
      <w:lvlText w:val="(%6)"/>
      <w:lvlJc w:val="left"/>
      <w:pPr>
        <w:ind w:left="5040" w:hanging="18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69D5D08"/>
    <w:multiLevelType w:val="hybridMultilevel"/>
    <w:tmpl w:val="A1222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36E24667"/>
    <w:multiLevelType w:val="hybridMultilevel"/>
    <w:tmpl w:val="44ACDDD4"/>
    <w:lvl w:ilvl="0" w:tplc="2C58912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262C7D"/>
    <w:multiLevelType w:val="hybridMultilevel"/>
    <w:tmpl w:val="029ED6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E7605B"/>
    <w:multiLevelType w:val="hybridMultilevel"/>
    <w:tmpl w:val="97FC3C2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3B8360C9"/>
    <w:multiLevelType w:val="hybridMultilevel"/>
    <w:tmpl w:val="47BECE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8E5F70"/>
    <w:multiLevelType w:val="hybridMultilevel"/>
    <w:tmpl w:val="855E014A"/>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DAA6BFD4">
      <w:start w:val="1"/>
      <w:numFmt w:val="lowerLetter"/>
      <w:lvlText w:val="%3."/>
      <w:lvlJc w:val="left"/>
      <w:pPr>
        <w:ind w:left="2250" w:hanging="360"/>
      </w:pPr>
      <w:rPr>
        <w:rFonts w:ascii="Arial" w:eastAsiaTheme="minorHAnsi" w:hAnsi="Arial" w:cs="Arial"/>
      </w:r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DC13FC"/>
    <w:multiLevelType w:val="hybridMultilevel"/>
    <w:tmpl w:val="AACAAA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3386CBA">
      <w:start w:val="1"/>
      <w:numFmt w:val="upperLetter"/>
      <w:lvlText w:val="%3."/>
      <w:lvlJc w:val="left"/>
      <w:pPr>
        <w:ind w:left="2340" w:hanging="360"/>
      </w:pPr>
      <w:rPr>
        <w:rFonts w:hint="default"/>
      </w:rPr>
    </w:lvl>
    <w:lvl w:ilvl="3" w:tplc="3E5817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C95DB1"/>
    <w:multiLevelType w:val="hybridMultilevel"/>
    <w:tmpl w:val="290E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1B61880"/>
    <w:multiLevelType w:val="hybridMultilevel"/>
    <w:tmpl w:val="EFB6AD1E"/>
    <w:lvl w:ilvl="0" w:tplc="0A3C0FF4">
      <w:start w:val="1"/>
      <w:numFmt w:val="upperLetter"/>
      <w:lvlText w:val="%1."/>
      <w:lvlJc w:val="left"/>
      <w:pPr>
        <w:ind w:left="720" w:hanging="360"/>
      </w:pPr>
      <w:rPr>
        <w:rFonts w:hint="default"/>
        <w:b/>
      </w:rPr>
    </w:lvl>
    <w:lvl w:ilvl="1" w:tplc="5CB28D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C77D70"/>
    <w:multiLevelType w:val="hybridMultilevel"/>
    <w:tmpl w:val="104486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4570644"/>
    <w:multiLevelType w:val="hybridMultilevel"/>
    <w:tmpl w:val="32E60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rPr>
        <w:rFonts w:hint="default"/>
      </w:rPr>
    </w:lvl>
    <w:lvl w:ilvl="3" w:tplc="0409001B">
      <w:start w:val="1"/>
      <w:numFmt w:val="lowerRoman"/>
      <w:lvlText w:val="%4."/>
      <w:lvlJc w:val="right"/>
      <w:pPr>
        <w:ind w:left="3600" w:hanging="360"/>
      </w:pPr>
    </w:lvl>
    <w:lvl w:ilvl="4" w:tplc="0409001B">
      <w:start w:val="1"/>
      <w:numFmt w:val="lowerRoman"/>
      <w:lvlText w:val="%5."/>
      <w:lvlJc w:val="right"/>
      <w:pPr>
        <w:ind w:left="4320" w:hanging="360"/>
      </w:pPr>
    </w:lvl>
    <w:lvl w:ilvl="5" w:tplc="266A2A84">
      <w:start w:val="1"/>
      <w:numFmt w:val="lowerLetter"/>
      <w:lvlText w:val="(%6)"/>
      <w:lvlJc w:val="left"/>
      <w:pPr>
        <w:ind w:left="5040" w:hanging="18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465207A"/>
    <w:multiLevelType w:val="hybridMultilevel"/>
    <w:tmpl w:val="3CC008DA"/>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3EA230F2">
      <w:start w:val="1"/>
      <w:numFmt w:val="lowerLetter"/>
      <w:lvlText w:val="%3."/>
      <w:lvlJc w:val="left"/>
      <w:pPr>
        <w:ind w:left="2340" w:hanging="360"/>
      </w:pPr>
      <w:rPr>
        <w:rFonts w:hint="default"/>
      </w:rPr>
    </w:lvl>
    <w:lvl w:ilvl="3" w:tplc="0409000F">
      <w:start w:val="1"/>
      <w:numFmt w:val="decimal"/>
      <w:lvlText w:val="%4."/>
      <w:lvlJc w:val="left"/>
      <w:pPr>
        <w:ind w:left="1260" w:hanging="360"/>
      </w:pPr>
    </w:lvl>
    <w:lvl w:ilvl="4" w:tplc="0409000F">
      <w:start w:val="1"/>
      <w:numFmt w:val="decimal"/>
      <w:lvlText w:val="%5."/>
      <w:lvlJc w:val="left"/>
      <w:pPr>
        <w:ind w:left="19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0F">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4B06008"/>
    <w:multiLevelType w:val="hybridMultilevel"/>
    <w:tmpl w:val="B2B0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D86539"/>
    <w:multiLevelType w:val="hybridMultilevel"/>
    <w:tmpl w:val="3A7ADB14"/>
    <w:lvl w:ilvl="0" w:tplc="A664B2E2">
      <w:start w:val="1"/>
      <w:numFmt w:val="decimal"/>
      <w:lvlText w:val="%1."/>
      <w:lvlJc w:val="left"/>
      <w:pPr>
        <w:ind w:left="720" w:hanging="360"/>
      </w:pPr>
      <w:rPr>
        <w:rFonts w:ascii="Arial" w:eastAsiaTheme="minorHAnsi" w:hAnsi="Arial" w:cs="Arial"/>
      </w:rPr>
    </w:lvl>
    <w:lvl w:ilvl="1" w:tplc="09F67FBC">
      <w:start w:val="1"/>
      <w:numFmt w:val="lowerLetter"/>
      <w:lvlText w:val="%2."/>
      <w:lvlJc w:val="left"/>
      <w:pPr>
        <w:ind w:left="1440" w:hanging="360"/>
      </w:pPr>
      <w:rPr>
        <w:rFonts w:hint="default"/>
      </w:rPr>
    </w:lvl>
    <w:lvl w:ilvl="2" w:tplc="31DC112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5D66BE9"/>
    <w:multiLevelType w:val="hybridMultilevel"/>
    <w:tmpl w:val="322C0D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124780"/>
    <w:multiLevelType w:val="hybridMultilevel"/>
    <w:tmpl w:val="5AE21416"/>
    <w:lvl w:ilvl="0" w:tplc="0DEEA71C">
      <w:start w:val="6"/>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4A76C2"/>
    <w:multiLevelType w:val="hybridMultilevel"/>
    <w:tmpl w:val="942016A6"/>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3EA230F2">
      <w:start w:val="1"/>
      <w:numFmt w:val="lowerLetter"/>
      <w:lvlText w:val="%3."/>
      <w:lvlJc w:val="lef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7C6FBD"/>
    <w:multiLevelType w:val="hybridMultilevel"/>
    <w:tmpl w:val="D7128AAA"/>
    <w:lvl w:ilvl="0" w:tplc="0409000F">
      <w:start w:val="1"/>
      <w:numFmt w:val="decimal"/>
      <w:lvlText w:val="%1."/>
      <w:lvlJc w:val="left"/>
      <w:pPr>
        <w:ind w:left="720" w:hanging="360"/>
      </w:pPr>
      <w:rPr>
        <w:rFonts w:hint="default"/>
      </w:rPr>
    </w:lvl>
    <w:lvl w:ilvl="1" w:tplc="AA74A8EA">
      <w:start w:val="1"/>
      <w:numFmt w:val="lowerLetter"/>
      <w:lvlText w:val="%2."/>
      <w:lvlJc w:val="left"/>
      <w:pPr>
        <w:ind w:left="1440" w:hanging="360"/>
      </w:pPr>
      <w:rPr>
        <w:rFonts w:hint="default"/>
      </w:rPr>
    </w:lvl>
    <w:lvl w:ilvl="2" w:tplc="36DC1F9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042436"/>
    <w:multiLevelType w:val="hybridMultilevel"/>
    <w:tmpl w:val="EE3ABCE0"/>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DAA6BFD4">
      <w:start w:val="1"/>
      <w:numFmt w:val="lowerLetter"/>
      <w:lvlText w:val="%3."/>
      <w:lvlJc w:val="left"/>
      <w:pPr>
        <w:ind w:left="2250" w:hanging="360"/>
      </w:pPr>
      <w:rPr>
        <w:rFonts w:ascii="Arial" w:eastAsiaTheme="minorHAnsi" w:hAnsi="Arial" w:cs="Arial"/>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0F3F57"/>
    <w:multiLevelType w:val="hybridMultilevel"/>
    <w:tmpl w:val="A5E25920"/>
    <w:lvl w:ilvl="0" w:tplc="0409000F">
      <w:start w:val="1"/>
      <w:numFmt w:val="decimal"/>
      <w:lvlText w:val="%1."/>
      <w:lvlJc w:val="left"/>
      <w:pPr>
        <w:ind w:left="720" w:hanging="360"/>
      </w:pPr>
      <w:rPr>
        <w:rFonts w:hint="default"/>
      </w:rPr>
    </w:lvl>
    <w:lvl w:ilvl="1" w:tplc="9DBE17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F077D0"/>
    <w:multiLevelType w:val="hybridMultilevel"/>
    <w:tmpl w:val="6414F1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4D4923A0"/>
    <w:multiLevelType w:val="hybridMultilevel"/>
    <w:tmpl w:val="EF68F4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3B0603"/>
    <w:multiLevelType w:val="hybridMultilevel"/>
    <w:tmpl w:val="7DB2BC0E"/>
    <w:lvl w:ilvl="0" w:tplc="DCBA8D42">
      <w:start w:val="4"/>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CF1852"/>
    <w:multiLevelType w:val="hybridMultilevel"/>
    <w:tmpl w:val="F000F1AC"/>
    <w:lvl w:ilvl="0" w:tplc="A664B2E2">
      <w:start w:val="1"/>
      <w:numFmt w:val="decimal"/>
      <w:lvlText w:val="%1."/>
      <w:lvlJc w:val="left"/>
      <w:pPr>
        <w:ind w:left="630" w:hanging="360"/>
      </w:pPr>
      <w:rPr>
        <w:rFonts w:ascii="Arial" w:eastAsiaTheme="minorHAnsi" w:hAnsi="Arial" w:cs="Arial"/>
      </w:rPr>
    </w:lvl>
    <w:lvl w:ilvl="1" w:tplc="3EA230F2">
      <w:start w:val="1"/>
      <w:numFmt w:val="lowerLetter"/>
      <w:lvlText w:val="%2."/>
      <w:lvlJc w:val="left"/>
      <w:pPr>
        <w:ind w:left="1440" w:hanging="360"/>
      </w:pPr>
      <w:rPr>
        <w:rFonts w:hint="default"/>
      </w:rPr>
    </w:lvl>
    <w:lvl w:ilvl="2" w:tplc="EBD6067A">
      <w:start w:val="1"/>
      <w:numFmt w:val="upperLetter"/>
      <w:lvlText w:val="%3."/>
      <w:lvlJc w:val="left"/>
      <w:pPr>
        <w:ind w:left="81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F320304"/>
    <w:multiLevelType w:val="hybridMultilevel"/>
    <w:tmpl w:val="99DC1D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583513"/>
    <w:multiLevelType w:val="hybridMultilevel"/>
    <w:tmpl w:val="BE184B08"/>
    <w:lvl w:ilvl="0" w:tplc="2C58912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9A5431"/>
    <w:multiLevelType w:val="hybridMultilevel"/>
    <w:tmpl w:val="433CE2BE"/>
    <w:lvl w:ilvl="0" w:tplc="2C58912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AA1785"/>
    <w:multiLevelType w:val="hybridMultilevel"/>
    <w:tmpl w:val="4FE2F300"/>
    <w:lvl w:ilvl="0" w:tplc="04090015">
      <w:start w:val="1"/>
      <w:numFmt w:val="upperLetter"/>
      <w:lvlText w:val="%1."/>
      <w:lvlJc w:val="left"/>
      <w:pPr>
        <w:ind w:left="720" w:hanging="360"/>
      </w:pPr>
      <w:rPr>
        <w:rFonts w:hint="default"/>
      </w:rPr>
    </w:lvl>
    <w:lvl w:ilvl="1" w:tplc="DC72A3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4259C6"/>
    <w:multiLevelType w:val="hybridMultilevel"/>
    <w:tmpl w:val="C4185242"/>
    <w:lvl w:ilvl="0" w:tplc="0409000F">
      <w:start w:val="1"/>
      <w:numFmt w:val="decimal"/>
      <w:lvlText w:val="%1."/>
      <w:lvlJc w:val="left"/>
      <w:pPr>
        <w:ind w:left="720" w:hanging="360"/>
      </w:pPr>
      <w:rPr>
        <w:rFonts w:hint="default"/>
      </w:rPr>
    </w:lvl>
    <w:lvl w:ilvl="1" w:tplc="84FC44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7B262A"/>
    <w:multiLevelType w:val="hybridMultilevel"/>
    <w:tmpl w:val="979E0638"/>
    <w:lvl w:ilvl="0" w:tplc="04090015">
      <w:start w:val="1"/>
      <w:numFmt w:val="upperLetter"/>
      <w:lvlText w:val="%1."/>
      <w:lvlJc w:val="left"/>
      <w:pPr>
        <w:ind w:left="720" w:hanging="360"/>
      </w:pPr>
      <w:rPr>
        <w:rFonts w:hint="default"/>
      </w:rPr>
    </w:lvl>
    <w:lvl w:ilvl="1" w:tplc="69E294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7934D7"/>
    <w:multiLevelType w:val="hybridMultilevel"/>
    <w:tmpl w:val="D57A4FF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15:restartNumberingAfterBreak="0">
    <w:nsid w:val="5D9160BE"/>
    <w:multiLevelType w:val="hybridMultilevel"/>
    <w:tmpl w:val="5838E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E73012"/>
    <w:multiLevelType w:val="hybridMultilevel"/>
    <w:tmpl w:val="B712C8CE"/>
    <w:lvl w:ilvl="0" w:tplc="B13AABA0">
      <w:start w:val="3"/>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7861CF"/>
    <w:multiLevelType w:val="hybridMultilevel"/>
    <w:tmpl w:val="3FB09F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7652BF"/>
    <w:multiLevelType w:val="hybridMultilevel"/>
    <w:tmpl w:val="9C12083E"/>
    <w:lvl w:ilvl="0" w:tplc="A664B2E2">
      <w:start w:val="1"/>
      <w:numFmt w:val="decimal"/>
      <w:lvlText w:val="%1."/>
      <w:lvlJc w:val="left"/>
      <w:pPr>
        <w:ind w:left="630" w:hanging="360"/>
      </w:pPr>
      <w:rPr>
        <w:rFonts w:ascii="Arial" w:eastAsiaTheme="minorHAnsi" w:hAnsi="Arial" w:cs="Arial"/>
      </w:rPr>
    </w:lvl>
    <w:lvl w:ilvl="1" w:tplc="04090015">
      <w:start w:val="1"/>
      <w:numFmt w:val="upperLetter"/>
      <w:lvlText w:val="%2."/>
      <w:lvlJc w:val="left"/>
      <w:pPr>
        <w:ind w:left="1440" w:hanging="360"/>
      </w:pPr>
    </w:lvl>
    <w:lvl w:ilvl="2" w:tplc="3EA230F2">
      <w:start w:val="1"/>
      <w:numFmt w:val="lowerLetter"/>
      <w:lvlText w:val="%3."/>
      <w:lvlJc w:val="left"/>
      <w:pPr>
        <w:ind w:left="2340" w:hanging="180"/>
      </w:pPr>
      <w:rPr>
        <w:rFonts w:hint="default"/>
      </w:rPr>
    </w:lvl>
    <w:lvl w:ilvl="3" w:tplc="0409000F">
      <w:start w:val="1"/>
      <w:numFmt w:val="decimal"/>
      <w:lvlText w:val="%4."/>
      <w:lvlJc w:val="left"/>
      <w:pPr>
        <w:ind w:left="1350" w:hanging="360"/>
      </w:pPr>
    </w:lvl>
    <w:lvl w:ilvl="4" w:tplc="0409000F">
      <w:start w:val="1"/>
      <w:numFmt w:val="decimal"/>
      <w:lvlText w:val="%5."/>
      <w:lvlJc w:val="left"/>
      <w:pPr>
        <w:ind w:left="2880" w:hanging="360"/>
      </w:pPr>
      <w:rPr>
        <w:rFonts w:hint="default"/>
      </w:rPr>
    </w:lvl>
    <w:lvl w:ilvl="5" w:tplc="266A2A8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161093D"/>
    <w:multiLevelType w:val="hybridMultilevel"/>
    <w:tmpl w:val="3B06C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3386CBA">
      <w:start w:val="1"/>
      <w:numFmt w:val="upperLetter"/>
      <w:lvlText w:val="%3."/>
      <w:lvlJc w:val="left"/>
      <w:pPr>
        <w:ind w:left="2340" w:hanging="360"/>
      </w:pPr>
      <w:rPr>
        <w:rFonts w:hint="default"/>
      </w:rPr>
    </w:lvl>
    <w:lvl w:ilvl="3" w:tplc="3E5817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793B73"/>
    <w:multiLevelType w:val="hybridMultilevel"/>
    <w:tmpl w:val="F198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3386CB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3529F2"/>
    <w:multiLevelType w:val="hybridMultilevel"/>
    <w:tmpl w:val="E7B6DC3A"/>
    <w:lvl w:ilvl="0" w:tplc="04090015">
      <w:start w:val="1"/>
      <w:numFmt w:val="upperLetter"/>
      <w:lvlText w:val="%1."/>
      <w:lvlJc w:val="left"/>
      <w:pPr>
        <w:ind w:left="720" w:hanging="360"/>
      </w:pPr>
      <w:rPr>
        <w:rFonts w:hint="default"/>
      </w:rPr>
    </w:lvl>
    <w:lvl w:ilvl="1" w:tplc="7B34D5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B436F8"/>
    <w:multiLevelType w:val="hybridMultilevel"/>
    <w:tmpl w:val="EB6E8ED8"/>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535E9922">
      <w:start w:val="1"/>
      <w:numFmt w:val="lowerLetter"/>
      <w:lvlText w:val="%3."/>
      <w:lvlJc w:val="left"/>
      <w:pPr>
        <w:ind w:left="2970" w:hanging="180"/>
      </w:pPr>
      <w:rPr>
        <w:rFonts w:hint="default"/>
      </w:rPr>
    </w:lvl>
    <w:lvl w:ilvl="3" w:tplc="0409001B">
      <w:start w:val="1"/>
      <w:numFmt w:val="lowerRoman"/>
      <w:lvlText w:val="%4."/>
      <w:lvlJc w:val="right"/>
      <w:pPr>
        <w:ind w:left="3600" w:hanging="360"/>
      </w:pPr>
    </w:lvl>
    <w:lvl w:ilvl="4" w:tplc="0409001B">
      <w:start w:val="1"/>
      <w:numFmt w:val="lowerRoman"/>
      <w:lvlText w:val="%5."/>
      <w:lvlJc w:val="right"/>
      <w:pPr>
        <w:ind w:left="4320" w:hanging="360"/>
      </w:pPr>
    </w:lvl>
    <w:lvl w:ilvl="5" w:tplc="266A2A84">
      <w:start w:val="1"/>
      <w:numFmt w:val="lowerLetter"/>
      <w:lvlText w:val="(%6)"/>
      <w:lvlJc w:val="left"/>
      <w:pPr>
        <w:ind w:left="5040" w:hanging="18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46E28F7"/>
    <w:multiLevelType w:val="hybridMultilevel"/>
    <w:tmpl w:val="7CF8935E"/>
    <w:lvl w:ilvl="0" w:tplc="907A111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2E42CF"/>
    <w:multiLevelType w:val="hybridMultilevel"/>
    <w:tmpl w:val="963C0526"/>
    <w:lvl w:ilvl="0" w:tplc="2C58912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4D5B27"/>
    <w:multiLevelType w:val="hybridMultilevel"/>
    <w:tmpl w:val="2476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E110E"/>
    <w:multiLevelType w:val="hybridMultilevel"/>
    <w:tmpl w:val="979E063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69C2B49"/>
    <w:multiLevelType w:val="hybridMultilevel"/>
    <w:tmpl w:val="9F5656BE"/>
    <w:lvl w:ilvl="0" w:tplc="EAF2DEF2">
      <w:start w:val="1"/>
      <w:numFmt w:val="upperLetter"/>
      <w:lvlText w:val="%1."/>
      <w:lvlJc w:val="left"/>
      <w:pPr>
        <w:ind w:left="720" w:hanging="360"/>
      </w:pPr>
    </w:lvl>
    <w:lvl w:ilvl="1" w:tplc="12E2C43A">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8F3436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CB36A1"/>
    <w:multiLevelType w:val="hybridMultilevel"/>
    <w:tmpl w:val="D95074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6E35027"/>
    <w:multiLevelType w:val="hybridMultilevel"/>
    <w:tmpl w:val="4DA08B7A"/>
    <w:lvl w:ilvl="0" w:tplc="2D6C01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172F59"/>
    <w:multiLevelType w:val="hybridMultilevel"/>
    <w:tmpl w:val="5C464E56"/>
    <w:lvl w:ilvl="0" w:tplc="A664B2E2">
      <w:start w:val="1"/>
      <w:numFmt w:val="decimal"/>
      <w:lvlText w:val="%1."/>
      <w:lvlJc w:val="left"/>
      <w:pPr>
        <w:ind w:left="720" w:hanging="360"/>
      </w:pPr>
      <w:rPr>
        <w:rFonts w:ascii="Arial" w:eastAsiaTheme="minorHAnsi" w:hAnsi="Arial" w:cs="Arial"/>
      </w:rPr>
    </w:lvl>
    <w:lvl w:ilvl="1" w:tplc="09F67FBC">
      <w:start w:val="1"/>
      <w:numFmt w:val="lowerLetter"/>
      <w:lvlText w:val="%2."/>
      <w:lvlJc w:val="left"/>
      <w:pPr>
        <w:ind w:left="1440" w:hanging="360"/>
      </w:pPr>
      <w:rPr>
        <w:rFonts w:hint="default"/>
      </w:rPr>
    </w:lvl>
    <w:lvl w:ilvl="2" w:tplc="31DC112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67516240"/>
    <w:multiLevelType w:val="hybridMultilevel"/>
    <w:tmpl w:val="18783610"/>
    <w:lvl w:ilvl="0" w:tplc="04090015">
      <w:start w:val="1"/>
      <w:numFmt w:val="upperLetter"/>
      <w:lvlText w:val="%1."/>
      <w:lvlJc w:val="left"/>
      <w:pPr>
        <w:ind w:left="720" w:hanging="360"/>
      </w:pPr>
      <w:rPr>
        <w:rFonts w:hint="default"/>
      </w:rPr>
    </w:lvl>
    <w:lvl w:ilvl="1" w:tplc="1DCC5E60">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B569E3"/>
    <w:multiLevelType w:val="hybridMultilevel"/>
    <w:tmpl w:val="D140065E"/>
    <w:lvl w:ilvl="0" w:tplc="0409000F">
      <w:start w:val="1"/>
      <w:numFmt w:val="decimal"/>
      <w:lvlText w:val="%1."/>
      <w:lvlJc w:val="left"/>
      <w:pPr>
        <w:ind w:left="720" w:hanging="360"/>
      </w:pPr>
      <w:rPr>
        <w:rFonts w:hint="default"/>
      </w:rPr>
    </w:lvl>
    <w:lvl w:ilvl="1" w:tplc="A664B2E2">
      <w:start w:val="1"/>
      <w:numFmt w:val="decimal"/>
      <w:lvlText w:val="%2."/>
      <w:lvlJc w:val="left"/>
      <w:pPr>
        <w:ind w:left="1440" w:hanging="360"/>
      </w:pPr>
      <w:rPr>
        <w:rFonts w:ascii="Arial" w:eastAsiaTheme="minorHAnsi" w:hAnsi="Arial" w:cs="Arial" w:hint="default"/>
      </w:rPr>
    </w:lvl>
    <w:lvl w:ilvl="2" w:tplc="36DC1F9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4D1098"/>
    <w:multiLevelType w:val="hybridMultilevel"/>
    <w:tmpl w:val="A11E85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7" w15:restartNumberingAfterBreak="0">
    <w:nsid w:val="6A0F0F91"/>
    <w:multiLevelType w:val="hybridMultilevel"/>
    <w:tmpl w:val="3FE817FE"/>
    <w:lvl w:ilvl="0" w:tplc="0409000F">
      <w:start w:val="1"/>
      <w:numFmt w:val="decimal"/>
      <w:lvlText w:val="%1."/>
      <w:lvlJc w:val="left"/>
      <w:pPr>
        <w:ind w:left="720" w:hanging="360"/>
      </w:pPr>
      <w:rPr>
        <w:rFonts w:hint="default"/>
      </w:rPr>
    </w:lvl>
    <w:lvl w:ilvl="1" w:tplc="C7686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A8F2F89"/>
    <w:multiLevelType w:val="hybridMultilevel"/>
    <w:tmpl w:val="D3B67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DD7379"/>
    <w:multiLevelType w:val="hybridMultilevel"/>
    <w:tmpl w:val="9948FA40"/>
    <w:lvl w:ilvl="0" w:tplc="2C58912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0A280A"/>
    <w:multiLevelType w:val="hybridMultilevel"/>
    <w:tmpl w:val="9ABA4F26"/>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3EA230F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C40082"/>
    <w:multiLevelType w:val="hybridMultilevel"/>
    <w:tmpl w:val="7DF824A4"/>
    <w:lvl w:ilvl="0" w:tplc="0409000F">
      <w:start w:val="1"/>
      <w:numFmt w:val="decimal"/>
      <w:lvlText w:val="%1."/>
      <w:lvlJc w:val="left"/>
      <w:pPr>
        <w:ind w:left="720" w:hanging="360"/>
      </w:pPr>
      <w:rPr>
        <w:rFonts w:hint="default"/>
      </w:rPr>
    </w:lvl>
    <w:lvl w:ilvl="1" w:tplc="2E1649AC">
      <w:start w:val="1"/>
      <w:numFmt w:val="lowerLetter"/>
      <w:lvlText w:val="%2."/>
      <w:lvlJc w:val="left"/>
      <w:pPr>
        <w:ind w:left="1440" w:hanging="360"/>
      </w:pPr>
      <w:rPr>
        <w:rFonts w:hint="default"/>
      </w:rPr>
    </w:lvl>
    <w:lvl w:ilvl="2" w:tplc="F7E47B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537842"/>
    <w:multiLevelType w:val="hybridMultilevel"/>
    <w:tmpl w:val="79729646"/>
    <w:lvl w:ilvl="0" w:tplc="5126B748">
      <w:start w:val="4"/>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7B6AA9"/>
    <w:multiLevelType w:val="hybridMultilevel"/>
    <w:tmpl w:val="379A9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4223DA"/>
    <w:multiLevelType w:val="hybridMultilevel"/>
    <w:tmpl w:val="FDD808A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F0B55C8"/>
    <w:multiLevelType w:val="hybridMultilevel"/>
    <w:tmpl w:val="65EEE8D4"/>
    <w:lvl w:ilvl="0" w:tplc="DCF64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519E6"/>
    <w:multiLevelType w:val="hybridMultilevel"/>
    <w:tmpl w:val="9FDC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BC723F"/>
    <w:multiLevelType w:val="hybridMultilevel"/>
    <w:tmpl w:val="FAD0A2DE"/>
    <w:lvl w:ilvl="0" w:tplc="04090015">
      <w:start w:val="1"/>
      <w:numFmt w:val="upperLetter"/>
      <w:lvlText w:val="%1."/>
      <w:lvlJc w:val="left"/>
      <w:pPr>
        <w:ind w:left="720" w:hanging="360"/>
      </w:pPr>
      <w:rPr>
        <w:rFonts w:hint="default"/>
      </w:rPr>
    </w:lvl>
    <w:lvl w:ilvl="1" w:tplc="16F64B1E">
      <w:start w:val="1"/>
      <w:numFmt w:val="decimal"/>
      <w:lvlText w:val="%2."/>
      <w:lvlJc w:val="left"/>
      <w:pPr>
        <w:ind w:left="1440" w:hanging="360"/>
      </w:pPr>
      <w:rPr>
        <w:rFonts w:hint="default"/>
      </w:rPr>
    </w:lvl>
    <w:lvl w:ilvl="2" w:tplc="57D4E56C">
      <w:start w:val="1"/>
      <w:numFmt w:val="lowerLetter"/>
      <w:lvlText w:val="%3."/>
      <w:lvlJc w:val="left"/>
      <w:pPr>
        <w:ind w:left="2340" w:hanging="360"/>
      </w:pPr>
      <w:rPr>
        <w:rFonts w:hint="default"/>
      </w:rPr>
    </w:lvl>
    <w:lvl w:ilvl="3" w:tplc="993E6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B2518E"/>
    <w:multiLevelType w:val="hybridMultilevel"/>
    <w:tmpl w:val="172C3EF0"/>
    <w:lvl w:ilvl="0" w:tplc="A664B2E2">
      <w:start w:val="1"/>
      <w:numFmt w:val="decimal"/>
      <w:lvlText w:val="%1."/>
      <w:lvlJc w:val="left"/>
      <w:pPr>
        <w:ind w:left="720" w:hanging="360"/>
      </w:pPr>
      <w:rPr>
        <w:rFonts w:ascii="Arial" w:eastAsiaTheme="minorHAnsi" w:hAnsi="Arial" w:cs="Arial"/>
      </w:rPr>
    </w:lvl>
    <w:lvl w:ilvl="1" w:tplc="04090015">
      <w:start w:val="1"/>
      <w:numFmt w:val="upperLetter"/>
      <w:lvlText w:val="%2."/>
      <w:lvlJc w:val="left"/>
      <w:pPr>
        <w:ind w:left="1440" w:hanging="360"/>
      </w:pPr>
    </w:lvl>
    <w:lvl w:ilvl="2" w:tplc="3EA230F2">
      <w:start w:val="1"/>
      <w:numFmt w:val="lowerLetter"/>
      <w:lvlText w:val="%3."/>
      <w:lvlJc w:val="left"/>
      <w:pPr>
        <w:ind w:left="2340" w:hanging="180"/>
      </w:pPr>
      <w:rPr>
        <w:rFonts w:hint="default"/>
      </w:rPr>
    </w:lvl>
    <w:lvl w:ilvl="3" w:tplc="0409000F">
      <w:start w:val="1"/>
      <w:numFmt w:val="decimal"/>
      <w:lvlText w:val="%4."/>
      <w:lvlJc w:val="left"/>
      <w:pPr>
        <w:ind w:left="2880" w:hanging="360"/>
      </w:pPr>
    </w:lvl>
    <w:lvl w:ilvl="4" w:tplc="93E645E8">
      <w:start w:val="1"/>
      <w:numFmt w:val="decimal"/>
      <w:lvlText w:val="(%5)"/>
      <w:lvlJc w:val="left"/>
      <w:pPr>
        <w:ind w:left="3600" w:hanging="360"/>
      </w:pPr>
      <w:rPr>
        <w:rFonts w:hint="default"/>
      </w:rPr>
    </w:lvl>
    <w:lvl w:ilvl="5" w:tplc="266A2A8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993E6C4A">
      <w:start w:val="1"/>
      <w:numFmt w:val="decimal"/>
      <w:lvlText w:val="(%8)"/>
      <w:lvlJc w:val="left"/>
      <w:pPr>
        <w:ind w:left="5760" w:hanging="360"/>
      </w:pPr>
      <w:rPr>
        <w:rFonts w:hint="default"/>
      </w:rPr>
    </w:lvl>
    <w:lvl w:ilvl="8" w:tplc="0409001B">
      <w:start w:val="1"/>
      <w:numFmt w:val="lowerRoman"/>
      <w:lvlText w:val="%9."/>
      <w:lvlJc w:val="right"/>
      <w:pPr>
        <w:ind w:left="6480" w:hanging="180"/>
      </w:pPr>
    </w:lvl>
  </w:abstractNum>
  <w:abstractNum w:abstractNumId="109" w15:restartNumberingAfterBreak="0">
    <w:nsid w:val="75CA1BAC"/>
    <w:multiLevelType w:val="hybridMultilevel"/>
    <w:tmpl w:val="8B7CA3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0" w15:restartNumberingAfterBreak="0">
    <w:nsid w:val="7608605D"/>
    <w:multiLevelType w:val="hybridMultilevel"/>
    <w:tmpl w:val="5562EA9A"/>
    <w:lvl w:ilvl="0" w:tplc="0409000F">
      <w:start w:val="1"/>
      <w:numFmt w:val="decimal"/>
      <w:lvlText w:val="%1."/>
      <w:lvlJc w:val="left"/>
      <w:pPr>
        <w:ind w:left="720" w:hanging="360"/>
      </w:pPr>
      <w:rPr>
        <w:rFonts w:hint="default"/>
      </w:rPr>
    </w:lvl>
    <w:lvl w:ilvl="1" w:tplc="EBB2D232">
      <w:start w:val="3"/>
      <w:numFmt w:val="bullet"/>
      <w:lvlText w:val=""/>
      <w:lvlJc w:val="left"/>
      <w:pPr>
        <w:ind w:left="1440" w:hanging="360"/>
      </w:pPr>
      <w:rPr>
        <w:rFonts w:ascii="Symbol" w:eastAsiaTheme="minorHAnsi" w:hAnsi="Symbol" w:cs="Arial" w:hint="default"/>
        <w:b/>
      </w:rPr>
    </w:lvl>
    <w:lvl w:ilvl="2" w:tplc="58E6D4E8">
      <w:start w:val="1"/>
      <w:numFmt w:val="upperLetter"/>
      <w:lvlText w:val="%3."/>
      <w:lvlJc w:val="left"/>
      <w:pPr>
        <w:ind w:left="2340" w:hanging="360"/>
      </w:pPr>
      <w:rPr>
        <w:rFonts w:hint="default"/>
      </w:rPr>
    </w:lvl>
    <w:lvl w:ilvl="3" w:tplc="B3C40C0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740E42"/>
    <w:multiLevelType w:val="hybridMultilevel"/>
    <w:tmpl w:val="565CA1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2" w15:restartNumberingAfterBreak="0">
    <w:nsid w:val="78A51EDE"/>
    <w:multiLevelType w:val="hybridMultilevel"/>
    <w:tmpl w:val="D8C8018E"/>
    <w:lvl w:ilvl="0" w:tplc="04090015">
      <w:start w:val="1"/>
      <w:numFmt w:val="upperLetter"/>
      <w:lvlText w:val="%1."/>
      <w:lvlJc w:val="left"/>
      <w:pPr>
        <w:ind w:left="720" w:hanging="360"/>
      </w:pPr>
      <w:rPr>
        <w:rFonts w:hint="default"/>
      </w:rPr>
    </w:lvl>
    <w:lvl w:ilvl="1" w:tplc="17767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D0046D"/>
    <w:multiLevelType w:val="hybridMultilevel"/>
    <w:tmpl w:val="D64CB2B0"/>
    <w:lvl w:ilvl="0" w:tplc="0409000F">
      <w:start w:val="1"/>
      <w:numFmt w:val="decimal"/>
      <w:lvlText w:val="%1."/>
      <w:lvlJc w:val="left"/>
      <w:pPr>
        <w:ind w:left="720" w:hanging="360"/>
      </w:pPr>
      <w:rPr>
        <w:rFonts w:hint="default"/>
      </w:rPr>
    </w:lvl>
    <w:lvl w:ilvl="1" w:tplc="A664B2E2">
      <w:start w:val="1"/>
      <w:numFmt w:val="decimal"/>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4861C1"/>
    <w:multiLevelType w:val="hybridMultilevel"/>
    <w:tmpl w:val="0E400E46"/>
    <w:lvl w:ilvl="0" w:tplc="A664B2E2">
      <w:start w:val="1"/>
      <w:numFmt w:val="decimal"/>
      <w:lvlText w:val="%1."/>
      <w:lvlJc w:val="left"/>
      <w:pPr>
        <w:ind w:left="720" w:hanging="360"/>
      </w:pPr>
      <w:rPr>
        <w:rFonts w:ascii="Arial" w:eastAsiaTheme="minorHAnsi" w:hAnsi="Arial" w:cs="Arial"/>
      </w:rPr>
    </w:lvl>
    <w:lvl w:ilvl="1" w:tplc="E1D8AEA0">
      <w:start w:val="1"/>
      <w:numFmt w:val="upperLetter"/>
      <w:lvlText w:val="%2."/>
      <w:lvlJc w:val="left"/>
      <w:pPr>
        <w:ind w:left="1440" w:hanging="360"/>
      </w:pPr>
      <w:rPr>
        <w:rFonts w:hint="default"/>
      </w:rPr>
    </w:lvl>
    <w:lvl w:ilvl="2" w:tplc="3EA230F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721E75"/>
    <w:multiLevelType w:val="hybridMultilevel"/>
    <w:tmpl w:val="471A2F6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1940FD56">
      <w:start w:val="1"/>
      <w:numFmt w:val="decimal"/>
      <w:lvlText w:val="%4)"/>
      <w:lvlJc w:val="left"/>
      <w:pPr>
        <w:ind w:left="2880" w:hanging="360"/>
      </w:pPr>
      <w:rPr>
        <w:rFonts w:hint="default"/>
      </w:rPr>
    </w:lvl>
    <w:lvl w:ilvl="4" w:tplc="9FB8C06A">
      <w:start w:val="1"/>
      <w:numFmt w:val="upperLetter"/>
      <w:lvlText w:val="%5."/>
      <w:lvlJc w:val="left"/>
      <w:pPr>
        <w:ind w:left="99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7C6D362A"/>
    <w:multiLevelType w:val="hybridMultilevel"/>
    <w:tmpl w:val="3A2295B4"/>
    <w:lvl w:ilvl="0" w:tplc="C67AD2C2">
      <w:start w:val="1"/>
      <w:numFmt w:val="decimal"/>
      <w:lvlText w:val="%1."/>
      <w:lvlJc w:val="left"/>
      <w:pPr>
        <w:ind w:left="720" w:hanging="360"/>
      </w:pPr>
      <w:rPr>
        <w:rFonts w:hint="default"/>
      </w:rPr>
    </w:lvl>
    <w:lvl w:ilvl="1" w:tplc="84FC44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1F5197"/>
    <w:multiLevelType w:val="hybridMultilevel"/>
    <w:tmpl w:val="B56EF07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DA743EA"/>
    <w:multiLevelType w:val="hybridMultilevel"/>
    <w:tmpl w:val="65ACFF50"/>
    <w:lvl w:ilvl="0" w:tplc="21365E7A">
      <w:start w:val="4"/>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9D29C5"/>
    <w:multiLevelType w:val="hybridMultilevel"/>
    <w:tmpl w:val="652A73D6"/>
    <w:lvl w:ilvl="0" w:tplc="04090015">
      <w:start w:val="1"/>
      <w:numFmt w:val="upperLetter"/>
      <w:lvlText w:val="%1."/>
      <w:lvlJc w:val="left"/>
      <w:pPr>
        <w:ind w:left="720" w:hanging="360"/>
      </w:pPr>
      <w:rPr>
        <w:rFonts w:hint="default"/>
      </w:rPr>
    </w:lvl>
    <w:lvl w:ilvl="1" w:tplc="395610FA">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64058D"/>
    <w:multiLevelType w:val="hybridMultilevel"/>
    <w:tmpl w:val="430C7802"/>
    <w:lvl w:ilvl="0" w:tplc="EA9ACD92">
      <w:start w:val="1"/>
      <w:numFmt w:val="decimal"/>
      <w:lvlText w:val="%1)"/>
      <w:lvlJc w:val="left"/>
      <w:pPr>
        <w:ind w:left="2340" w:hanging="360"/>
      </w:pPr>
      <w:rPr>
        <w:rFonts w:hint="default"/>
      </w:rPr>
    </w:lvl>
    <w:lvl w:ilvl="1" w:tplc="00F2944C">
      <w:start w:val="1"/>
      <w:numFmt w:val="lowerLetter"/>
      <w:lvlText w:val="%2."/>
      <w:lvlJc w:val="left"/>
      <w:pPr>
        <w:ind w:left="3060" w:hanging="360"/>
      </w:pPr>
      <w:rPr>
        <w:rFonts w:hint="default"/>
      </w:rPr>
    </w:lvl>
    <w:lvl w:ilvl="2" w:tplc="A664B2E2">
      <w:start w:val="1"/>
      <w:numFmt w:val="decimal"/>
      <w:lvlText w:val="%3."/>
      <w:lvlJc w:val="left"/>
      <w:pPr>
        <w:ind w:left="3960" w:hanging="360"/>
      </w:pPr>
      <w:rPr>
        <w:rFonts w:ascii="Arial" w:eastAsiaTheme="minorHAnsi" w:hAnsi="Arial" w:cs="Aria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55252609">
    <w:abstractNumId w:val="7"/>
  </w:num>
  <w:num w:numId="2" w16cid:durableId="293147593">
    <w:abstractNumId w:val="33"/>
  </w:num>
  <w:num w:numId="3" w16cid:durableId="727074840">
    <w:abstractNumId w:val="4"/>
  </w:num>
  <w:num w:numId="4" w16cid:durableId="1671441346">
    <w:abstractNumId w:val="76"/>
  </w:num>
  <w:num w:numId="5" w16cid:durableId="711463776">
    <w:abstractNumId w:val="34"/>
  </w:num>
  <w:num w:numId="6" w16cid:durableId="669646937">
    <w:abstractNumId w:val="80"/>
  </w:num>
  <w:num w:numId="7" w16cid:durableId="578443983">
    <w:abstractNumId w:val="43"/>
  </w:num>
  <w:num w:numId="8" w16cid:durableId="790058193">
    <w:abstractNumId w:val="51"/>
  </w:num>
  <w:num w:numId="9" w16cid:durableId="1343513098">
    <w:abstractNumId w:val="98"/>
  </w:num>
  <w:num w:numId="10" w16cid:durableId="1206020195">
    <w:abstractNumId w:val="107"/>
  </w:num>
  <w:num w:numId="11" w16cid:durableId="1054550372">
    <w:abstractNumId w:val="14"/>
  </w:num>
  <w:num w:numId="12" w16cid:durableId="1122921119">
    <w:abstractNumId w:val="55"/>
  </w:num>
  <w:num w:numId="13" w16cid:durableId="1244535996">
    <w:abstractNumId w:val="74"/>
  </w:num>
  <w:num w:numId="14" w16cid:durableId="966740467">
    <w:abstractNumId w:val="31"/>
  </w:num>
  <w:num w:numId="15" w16cid:durableId="167134905">
    <w:abstractNumId w:val="83"/>
  </w:num>
  <w:num w:numId="16" w16cid:durableId="288361579">
    <w:abstractNumId w:val="6"/>
  </w:num>
  <w:num w:numId="17" w16cid:durableId="726295909">
    <w:abstractNumId w:val="42"/>
  </w:num>
  <w:num w:numId="18" w16cid:durableId="759104699">
    <w:abstractNumId w:val="82"/>
  </w:num>
  <w:num w:numId="19" w16cid:durableId="1726175461">
    <w:abstractNumId w:val="53"/>
  </w:num>
  <w:num w:numId="20" w16cid:durableId="599682769">
    <w:abstractNumId w:val="26"/>
  </w:num>
  <w:num w:numId="21" w16cid:durableId="39869142">
    <w:abstractNumId w:val="11"/>
  </w:num>
  <w:num w:numId="22" w16cid:durableId="1812863541">
    <w:abstractNumId w:val="110"/>
  </w:num>
  <w:num w:numId="23" w16cid:durableId="1674261393">
    <w:abstractNumId w:val="112"/>
  </w:num>
  <w:num w:numId="24" w16cid:durableId="1785922365">
    <w:abstractNumId w:val="66"/>
  </w:num>
  <w:num w:numId="25" w16cid:durableId="1614826383">
    <w:abstractNumId w:val="64"/>
  </w:num>
  <w:num w:numId="26" w16cid:durableId="1572690875">
    <w:abstractNumId w:val="16"/>
  </w:num>
  <w:num w:numId="27" w16cid:durableId="1892158409">
    <w:abstractNumId w:val="101"/>
  </w:num>
  <w:num w:numId="28" w16cid:durableId="906719637">
    <w:abstractNumId w:val="28"/>
  </w:num>
  <w:num w:numId="29" w16cid:durableId="1759398803">
    <w:abstractNumId w:val="97"/>
  </w:num>
  <w:num w:numId="30" w16cid:durableId="795954491">
    <w:abstractNumId w:val="115"/>
  </w:num>
  <w:num w:numId="31" w16cid:durableId="2091389699">
    <w:abstractNumId w:val="5"/>
  </w:num>
  <w:num w:numId="32" w16cid:durableId="687293064">
    <w:abstractNumId w:val="75"/>
  </w:num>
  <w:num w:numId="33" w16cid:durableId="482237349">
    <w:abstractNumId w:val="84"/>
  </w:num>
  <w:num w:numId="34" w16cid:durableId="486172509">
    <w:abstractNumId w:val="59"/>
  </w:num>
  <w:num w:numId="35" w16cid:durableId="396902533">
    <w:abstractNumId w:val="81"/>
  </w:num>
  <w:num w:numId="36" w16cid:durableId="1109397049">
    <w:abstractNumId w:val="61"/>
  </w:num>
  <w:num w:numId="37" w16cid:durableId="484662906">
    <w:abstractNumId w:val="78"/>
  </w:num>
  <w:num w:numId="38" w16cid:durableId="200552505">
    <w:abstractNumId w:val="100"/>
  </w:num>
  <w:num w:numId="39" w16cid:durableId="527371926">
    <w:abstractNumId w:val="63"/>
  </w:num>
  <w:num w:numId="40" w16cid:durableId="1782844595">
    <w:abstractNumId w:val="18"/>
  </w:num>
  <w:num w:numId="41" w16cid:durableId="661350820">
    <w:abstractNumId w:val="91"/>
  </w:num>
  <w:num w:numId="42" w16cid:durableId="146018048">
    <w:abstractNumId w:val="104"/>
  </w:num>
  <w:num w:numId="43" w16cid:durableId="333145051">
    <w:abstractNumId w:val="23"/>
  </w:num>
  <w:num w:numId="44" w16cid:durableId="1511064199">
    <w:abstractNumId w:val="17"/>
  </w:num>
  <w:num w:numId="45" w16cid:durableId="646544603">
    <w:abstractNumId w:val="60"/>
  </w:num>
  <w:num w:numId="46" w16cid:durableId="1480802038">
    <w:abstractNumId w:val="3"/>
  </w:num>
  <w:num w:numId="47" w16cid:durableId="811606186">
    <w:abstractNumId w:val="114"/>
  </w:num>
  <w:num w:numId="48" w16cid:durableId="22025061">
    <w:abstractNumId w:val="2"/>
  </w:num>
  <w:num w:numId="49" w16cid:durableId="1659767432">
    <w:abstractNumId w:val="58"/>
  </w:num>
  <w:num w:numId="50" w16cid:durableId="1498113539">
    <w:abstractNumId w:val="22"/>
  </w:num>
  <w:num w:numId="51" w16cid:durableId="948438241">
    <w:abstractNumId w:val="52"/>
  </w:num>
  <w:num w:numId="52" w16cid:durableId="1363482113">
    <w:abstractNumId w:val="70"/>
  </w:num>
  <w:num w:numId="53" w16cid:durableId="853108575">
    <w:abstractNumId w:val="8"/>
  </w:num>
  <w:num w:numId="54" w16cid:durableId="593368713">
    <w:abstractNumId w:val="120"/>
  </w:num>
  <w:num w:numId="55" w16cid:durableId="1574579422">
    <w:abstractNumId w:val="10"/>
  </w:num>
  <w:num w:numId="56" w16cid:durableId="877399732">
    <w:abstractNumId w:val="24"/>
  </w:num>
  <w:num w:numId="57" w16cid:durableId="1765564315">
    <w:abstractNumId w:val="108"/>
  </w:num>
  <w:num w:numId="58" w16cid:durableId="1003823901">
    <w:abstractNumId w:val="113"/>
  </w:num>
  <w:num w:numId="59" w16cid:durableId="1533153379">
    <w:abstractNumId w:val="1"/>
  </w:num>
  <w:num w:numId="60" w16cid:durableId="1652516978">
    <w:abstractNumId w:val="95"/>
  </w:num>
  <w:num w:numId="61" w16cid:durableId="940065201">
    <w:abstractNumId w:val="67"/>
  </w:num>
  <w:num w:numId="62" w16cid:durableId="1667778685">
    <w:abstractNumId w:val="93"/>
  </w:num>
  <w:num w:numId="63" w16cid:durableId="706877743">
    <w:abstractNumId w:val="88"/>
  </w:num>
  <w:num w:numId="64" w16cid:durableId="560291700">
    <w:abstractNumId w:val="116"/>
  </w:num>
  <w:num w:numId="65" w16cid:durableId="1704402880">
    <w:abstractNumId w:val="111"/>
  </w:num>
  <w:num w:numId="66" w16cid:durableId="954554181">
    <w:abstractNumId w:val="47"/>
  </w:num>
  <w:num w:numId="67" w16cid:durableId="540754468">
    <w:abstractNumId w:val="40"/>
  </w:num>
  <w:num w:numId="68" w16cid:durableId="460343108">
    <w:abstractNumId w:val="73"/>
  </w:num>
  <w:num w:numId="69" w16cid:durableId="1523740072">
    <w:abstractNumId w:val="35"/>
  </w:num>
  <w:num w:numId="70" w16cid:durableId="892695995">
    <w:abstractNumId w:val="48"/>
  </w:num>
  <w:num w:numId="71" w16cid:durableId="1955935968">
    <w:abstractNumId w:val="99"/>
  </w:num>
  <w:num w:numId="72" w16cid:durableId="74862491">
    <w:abstractNumId w:val="119"/>
  </w:num>
  <w:num w:numId="73" w16cid:durableId="332299084">
    <w:abstractNumId w:val="21"/>
  </w:num>
  <w:num w:numId="74" w16cid:durableId="605621092">
    <w:abstractNumId w:val="65"/>
  </w:num>
  <w:num w:numId="75" w16cid:durableId="1438984600">
    <w:abstractNumId w:val="27"/>
  </w:num>
  <w:num w:numId="76" w16cid:durableId="1666204511">
    <w:abstractNumId w:val="102"/>
  </w:num>
  <w:num w:numId="77" w16cid:durableId="1111515756">
    <w:abstractNumId w:val="69"/>
  </w:num>
  <w:num w:numId="78" w16cid:durableId="1517187356">
    <w:abstractNumId w:val="20"/>
  </w:num>
  <w:num w:numId="79" w16cid:durableId="634600380">
    <w:abstractNumId w:val="25"/>
  </w:num>
  <w:num w:numId="80" w16cid:durableId="587731826">
    <w:abstractNumId w:val="29"/>
  </w:num>
  <w:num w:numId="81" w16cid:durableId="845093792">
    <w:abstractNumId w:val="117"/>
  </w:num>
  <w:num w:numId="82" w16cid:durableId="266424330">
    <w:abstractNumId w:val="39"/>
  </w:num>
  <w:num w:numId="83" w16cid:durableId="1137991532">
    <w:abstractNumId w:val="30"/>
  </w:num>
  <w:num w:numId="84" w16cid:durableId="704604191">
    <w:abstractNumId w:val="12"/>
  </w:num>
  <w:num w:numId="85" w16cid:durableId="1240557056">
    <w:abstractNumId w:val="37"/>
  </w:num>
  <w:num w:numId="86" w16cid:durableId="1921451730">
    <w:abstractNumId w:val="38"/>
  </w:num>
  <w:num w:numId="87" w16cid:durableId="260600989">
    <w:abstractNumId w:val="13"/>
  </w:num>
  <w:num w:numId="88" w16cid:durableId="1677269710">
    <w:abstractNumId w:val="94"/>
  </w:num>
  <w:num w:numId="89" w16cid:durableId="464393476">
    <w:abstractNumId w:val="41"/>
  </w:num>
  <w:num w:numId="90" w16cid:durableId="1819883269">
    <w:abstractNumId w:val="32"/>
  </w:num>
  <w:num w:numId="91" w16cid:durableId="1943412167">
    <w:abstractNumId w:val="49"/>
  </w:num>
  <w:num w:numId="92" w16cid:durableId="1996376723">
    <w:abstractNumId w:val="71"/>
  </w:num>
  <w:num w:numId="93" w16cid:durableId="449007854">
    <w:abstractNumId w:val="68"/>
  </w:num>
  <w:num w:numId="94" w16cid:durableId="603732946">
    <w:abstractNumId w:val="103"/>
  </w:num>
  <w:num w:numId="95" w16cid:durableId="575358757">
    <w:abstractNumId w:val="87"/>
  </w:num>
  <w:num w:numId="96" w16cid:durableId="1415934274">
    <w:abstractNumId w:val="45"/>
  </w:num>
  <w:num w:numId="97" w16cid:durableId="969091459">
    <w:abstractNumId w:val="72"/>
  </w:num>
  <w:num w:numId="98" w16cid:durableId="1011376384">
    <w:abstractNumId w:val="62"/>
  </w:num>
  <w:num w:numId="99" w16cid:durableId="69428121">
    <w:abstractNumId w:val="106"/>
  </w:num>
  <w:num w:numId="100" w16cid:durableId="971402232">
    <w:abstractNumId w:val="90"/>
  </w:num>
  <w:num w:numId="101" w16cid:durableId="921639627">
    <w:abstractNumId w:val="85"/>
  </w:num>
  <w:num w:numId="102" w16cid:durableId="2023236472">
    <w:abstractNumId w:val="15"/>
  </w:num>
  <w:num w:numId="103" w16cid:durableId="105124128">
    <w:abstractNumId w:val="56"/>
  </w:num>
  <w:num w:numId="104" w16cid:durableId="1736582249">
    <w:abstractNumId w:val="57"/>
  </w:num>
  <w:num w:numId="105" w16cid:durableId="69929550">
    <w:abstractNumId w:val="46"/>
  </w:num>
  <w:num w:numId="106" w16cid:durableId="785780315">
    <w:abstractNumId w:val="9"/>
  </w:num>
  <w:num w:numId="107" w16cid:durableId="223373638">
    <w:abstractNumId w:val="105"/>
  </w:num>
  <w:num w:numId="108" w16cid:durableId="1452549998">
    <w:abstractNumId w:val="50"/>
  </w:num>
  <w:num w:numId="109" w16cid:durableId="1867251941">
    <w:abstractNumId w:val="77"/>
  </w:num>
  <w:num w:numId="110" w16cid:durableId="1307978123">
    <w:abstractNumId w:val="96"/>
  </w:num>
  <w:num w:numId="111" w16cid:durableId="887187942">
    <w:abstractNumId w:val="0"/>
  </w:num>
  <w:num w:numId="112" w16cid:durableId="2003774956">
    <w:abstractNumId w:val="92"/>
  </w:num>
  <w:num w:numId="113" w16cid:durableId="2031448665">
    <w:abstractNumId w:val="86"/>
  </w:num>
  <w:num w:numId="114" w16cid:durableId="891188738">
    <w:abstractNumId w:val="118"/>
  </w:num>
  <w:num w:numId="115" w16cid:durableId="430052821">
    <w:abstractNumId w:val="79"/>
  </w:num>
  <w:num w:numId="116" w16cid:durableId="1196382270">
    <w:abstractNumId w:val="54"/>
  </w:num>
  <w:num w:numId="117" w16cid:durableId="229658343">
    <w:abstractNumId w:val="109"/>
  </w:num>
  <w:num w:numId="118" w16cid:durableId="1126201035">
    <w:abstractNumId w:val="44"/>
  </w:num>
  <w:num w:numId="119" w16cid:durableId="746152790">
    <w:abstractNumId w:val="89"/>
  </w:num>
  <w:num w:numId="120" w16cid:durableId="1946883611">
    <w:abstractNumId w:val="36"/>
  </w:num>
  <w:num w:numId="121" w16cid:durableId="1929658352">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F"/>
    <w:rsid w:val="00002ACC"/>
    <w:rsid w:val="000031A6"/>
    <w:rsid w:val="0000532A"/>
    <w:rsid w:val="000057C3"/>
    <w:rsid w:val="0000597F"/>
    <w:rsid w:val="00005D8B"/>
    <w:rsid w:val="0001199D"/>
    <w:rsid w:val="00011ACB"/>
    <w:rsid w:val="00013A1B"/>
    <w:rsid w:val="00021191"/>
    <w:rsid w:val="000215F8"/>
    <w:rsid w:val="00025432"/>
    <w:rsid w:val="00030854"/>
    <w:rsid w:val="0003198E"/>
    <w:rsid w:val="000322F1"/>
    <w:rsid w:val="000326AC"/>
    <w:rsid w:val="00032AB4"/>
    <w:rsid w:val="000346D6"/>
    <w:rsid w:val="00035849"/>
    <w:rsid w:val="00035B51"/>
    <w:rsid w:val="0003705A"/>
    <w:rsid w:val="0004003A"/>
    <w:rsid w:val="000421B2"/>
    <w:rsid w:val="00042DBD"/>
    <w:rsid w:val="00043844"/>
    <w:rsid w:val="000443AB"/>
    <w:rsid w:val="00045806"/>
    <w:rsid w:val="00051D16"/>
    <w:rsid w:val="00052B89"/>
    <w:rsid w:val="000548AD"/>
    <w:rsid w:val="00054CC4"/>
    <w:rsid w:val="00055A96"/>
    <w:rsid w:val="00056A76"/>
    <w:rsid w:val="00057D18"/>
    <w:rsid w:val="00057EEC"/>
    <w:rsid w:val="000601AA"/>
    <w:rsid w:val="00060DD3"/>
    <w:rsid w:val="000616D4"/>
    <w:rsid w:val="00061D96"/>
    <w:rsid w:val="0006387E"/>
    <w:rsid w:val="00065E87"/>
    <w:rsid w:val="00067D1E"/>
    <w:rsid w:val="00071393"/>
    <w:rsid w:val="00071B05"/>
    <w:rsid w:val="0007306A"/>
    <w:rsid w:val="0007593E"/>
    <w:rsid w:val="000777D4"/>
    <w:rsid w:val="00077BA6"/>
    <w:rsid w:val="00083739"/>
    <w:rsid w:val="000847AB"/>
    <w:rsid w:val="00090820"/>
    <w:rsid w:val="00090C44"/>
    <w:rsid w:val="00093316"/>
    <w:rsid w:val="00093515"/>
    <w:rsid w:val="000A0C60"/>
    <w:rsid w:val="000A152A"/>
    <w:rsid w:val="000A210E"/>
    <w:rsid w:val="000A3830"/>
    <w:rsid w:val="000A4018"/>
    <w:rsid w:val="000A7E84"/>
    <w:rsid w:val="000B2137"/>
    <w:rsid w:val="000B3A76"/>
    <w:rsid w:val="000B60B4"/>
    <w:rsid w:val="000B786A"/>
    <w:rsid w:val="000C32EE"/>
    <w:rsid w:val="000C39E7"/>
    <w:rsid w:val="000C414B"/>
    <w:rsid w:val="000C5633"/>
    <w:rsid w:val="000D088E"/>
    <w:rsid w:val="000D405E"/>
    <w:rsid w:val="000D6D95"/>
    <w:rsid w:val="000D7A69"/>
    <w:rsid w:val="000E0392"/>
    <w:rsid w:val="000E1915"/>
    <w:rsid w:val="000E1BE2"/>
    <w:rsid w:val="000E333D"/>
    <w:rsid w:val="000E4070"/>
    <w:rsid w:val="000E4E48"/>
    <w:rsid w:val="000E5F7A"/>
    <w:rsid w:val="000E6045"/>
    <w:rsid w:val="000F57FC"/>
    <w:rsid w:val="00100B1E"/>
    <w:rsid w:val="00104A62"/>
    <w:rsid w:val="0010663F"/>
    <w:rsid w:val="001066C5"/>
    <w:rsid w:val="00107731"/>
    <w:rsid w:val="00111915"/>
    <w:rsid w:val="001124B3"/>
    <w:rsid w:val="00115218"/>
    <w:rsid w:val="0011699E"/>
    <w:rsid w:val="00117097"/>
    <w:rsid w:val="00120D13"/>
    <w:rsid w:val="00120FB7"/>
    <w:rsid w:val="001210E8"/>
    <w:rsid w:val="001249F5"/>
    <w:rsid w:val="00125611"/>
    <w:rsid w:val="001270CE"/>
    <w:rsid w:val="00131A94"/>
    <w:rsid w:val="00134EDC"/>
    <w:rsid w:val="00136504"/>
    <w:rsid w:val="0013696A"/>
    <w:rsid w:val="001377F8"/>
    <w:rsid w:val="00137843"/>
    <w:rsid w:val="00140AD5"/>
    <w:rsid w:val="00144232"/>
    <w:rsid w:val="00144A44"/>
    <w:rsid w:val="00150B38"/>
    <w:rsid w:val="00152D04"/>
    <w:rsid w:val="00153AEC"/>
    <w:rsid w:val="001554A1"/>
    <w:rsid w:val="0015576B"/>
    <w:rsid w:val="001576A3"/>
    <w:rsid w:val="001608FB"/>
    <w:rsid w:val="001630F7"/>
    <w:rsid w:val="00164110"/>
    <w:rsid w:val="001648B9"/>
    <w:rsid w:val="00165C3E"/>
    <w:rsid w:val="00170BC4"/>
    <w:rsid w:val="00172D29"/>
    <w:rsid w:val="00174D95"/>
    <w:rsid w:val="001757D2"/>
    <w:rsid w:val="00175F37"/>
    <w:rsid w:val="001804F1"/>
    <w:rsid w:val="0018227D"/>
    <w:rsid w:val="00182C52"/>
    <w:rsid w:val="00184B8B"/>
    <w:rsid w:val="00184C71"/>
    <w:rsid w:val="00186A1E"/>
    <w:rsid w:val="0018764F"/>
    <w:rsid w:val="00191D8B"/>
    <w:rsid w:val="00192139"/>
    <w:rsid w:val="00192786"/>
    <w:rsid w:val="00193955"/>
    <w:rsid w:val="001942CF"/>
    <w:rsid w:val="0019655D"/>
    <w:rsid w:val="0019692B"/>
    <w:rsid w:val="0019724C"/>
    <w:rsid w:val="001A2187"/>
    <w:rsid w:val="001A788F"/>
    <w:rsid w:val="001B1009"/>
    <w:rsid w:val="001B129C"/>
    <w:rsid w:val="001B234A"/>
    <w:rsid w:val="001B2EAF"/>
    <w:rsid w:val="001B4F66"/>
    <w:rsid w:val="001B58A8"/>
    <w:rsid w:val="001B65D1"/>
    <w:rsid w:val="001B6775"/>
    <w:rsid w:val="001B7622"/>
    <w:rsid w:val="001C2C34"/>
    <w:rsid w:val="001C2EE6"/>
    <w:rsid w:val="001C3AD5"/>
    <w:rsid w:val="001C4640"/>
    <w:rsid w:val="001C592D"/>
    <w:rsid w:val="001C724E"/>
    <w:rsid w:val="001C77C8"/>
    <w:rsid w:val="001D3A68"/>
    <w:rsid w:val="001D531F"/>
    <w:rsid w:val="001E01DB"/>
    <w:rsid w:val="001E01F1"/>
    <w:rsid w:val="001E17F8"/>
    <w:rsid w:val="001E1EF5"/>
    <w:rsid w:val="001E2ED1"/>
    <w:rsid w:val="001E38D1"/>
    <w:rsid w:val="001E60EF"/>
    <w:rsid w:val="001F2D83"/>
    <w:rsid w:val="001F31D9"/>
    <w:rsid w:val="001F5D67"/>
    <w:rsid w:val="001F72D5"/>
    <w:rsid w:val="0020006B"/>
    <w:rsid w:val="00201A2A"/>
    <w:rsid w:val="00203226"/>
    <w:rsid w:val="00204847"/>
    <w:rsid w:val="0020586F"/>
    <w:rsid w:val="00207767"/>
    <w:rsid w:val="00211B3E"/>
    <w:rsid w:val="00214874"/>
    <w:rsid w:val="00215D66"/>
    <w:rsid w:val="0022112F"/>
    <w:rsid w:val="0022579D"/>
    <w:rsid w:val="002267C2"/>
    <w:rsid w:val="00226A90"/>
    <w:rsid w:val="00227E5B"/>
    <w:rsid w:val="0023126E"/>
    <w:rsid w:val="002322B2"/>
    <w:rsid w:val="00232B4E"/>
    <w:rsid w:val="00232E2F"/>
    <w:rsid w:val="00234A4A"/>
    <w:rsid w:val="002350AF"/>
    <w:rsid w:val="00235AD6"/>
    <w:rsid w:val="0023670E"/>
    <w:rsid w:val="00240522"/>
    <w:rsid w:val="00241516"/>
    <w:rsid w:val="00244780"/>
    <w:rsid w:val="00245C35"/>
    <w:rsid w:val="00250834"/>
    <w:rsid w:val="00250A1A"/>
    <w:rsid w:val="00250F93"/>
    <w:rsid w:val="002528B3"/>
    <w:rsid w:val="00253CC3"/>
    <w:rsid w:val="002540B5"/>
    <w:rsid w:val="002547C7"/>
    <w:rsid w:val="0025622D"/>
    <w:rsid w:val="0026100B"/>
    <w:rsid w:val="00263AE0"/>
    <w:rsid w:val="00263E46"/>
    <w:rsid w:val="0026446A"/>
    <w:rsid w:val="0026548D"/>
    <w:rsid w:val="00265A44"/>
    <w:rsid w:val="00266C97"/>
    <w:rsid w:val="00275A79"/>
    <w:rsid w:val="00275F33"/>
    <w:rsid w:val="00276735"/>
    <w:rsid w:val="0027765E"/>
    <w:rsid w:val="0028333C"/>
    <w:rsid w:val="0028438A"/>
    <w:rsid w:val="00285A9F"/>
    <w:rsid w:val="00285D49"/>
    <w:rsid w:val="002875B0"/>
    <w:rsid w:val="00290B5D"/>
    <w:rsid w:val="00291B2D"/>
    <w:rsid w:val="00292287"/>
    <w:rsid w:val="0029427A"/>
    <w:rsid w:val="0029438D"/>
    <w:rsid w:val="00294B37"/>
    <w:rsid w:val="002974B2"/>
    <w:rsid w:val="002A2F82"/>
    <w:rsid w:val="002A4296"/>
    <w:rsid w:val="002A4F4A"/>
    <w:rsid w:val="002A55CE"/>
    <w:rsid w:val="002A748E"/>
    <w:rsid w:val="002B2C5F"/>
    <w:rsid w:val="002B2FAA"/>
    <w:rsid w:val="002B753E"/>
    <w:rsid w:val="002B7AD0"/>
    <w:rsid w:val="002C0383"/>
    <w:rsid w:val="002C052C"/>
    <w:rsid w:val="002C0EB3"/>
    <w:rsid w:val="002C22B4"/>
    <w:rsid w:val="002C434F"/>
    <w:rsid w:val="002D029E"/>
    <w:rsid w:val="002D3F1C"/>
    <w:rsid w:val="002D547B"/>
    <w:rsid w:val="002D7104"/>
    <w:rsid w:val="002E002C"/>
    <w:rsid w:val="002E1797"/>
    <w:rsid w:val="002E2AFD"/>
    <w:rsid w:val="002E345F"/>
    <w:rsid w:val="002E6130"/>
    <w:rsid w:val="002F0C57"/>
    <w:rsid w:val="002F1F3A"/>
    <w:rsid w:val="002F403A"/>
    <w:rsid w:val="002F5D64"/>
    <w:rsid w:val="002F7207"/>
    <w:rsid w:val="00301033"/>
    <w:rsid w:val="00301156"/>
    <w:rsid w:val="003045B8"/>
    <w:rsid w:val="00310A24"/>
    <w:rsid w:val="003118DC"/>
    <w:rsid w:val="003144A8"/>
    <w:rsid w:val="003144CB"/>
    <w:rsid w:val="0031774A"/>
    <w:rsid w:val="003204E1"/>
    <w:rsid w:val="003218F7"/>
    <w:rsid w:val="00321D8D"/>
    <w:rsid w:val="003231F8"/>
    <w:rsid w:val="003259A6"/>
    <w:rsid w:val="0032722A"/>
    <w:rsid w:val="003302B1"/>
    <w:rsid w:val="00332044"/>
    <w:rsid w:val="00333A0D"/>
    <w:rsid w:val="00335F2C"/>
    <w:rsid w:val="00337C54"/>
    <w:rsid w:val="00340E3B"/>
    <w:rsid w:val="00340E5D"/>
    <w:rsid w:val="00342BB1"/>
    <w:rsid w:val="00344C9B"/>
    <w:rsid w:val="00344DFF"/>
    <w:rsid w:val="00347BC7"/>
    <w:rsid w:val="003502E3"/>
    <w:rsid w:val="0035048C"/>
    <w:rsid w:val="003519B8"/>
    <w:rsid w:val="00351BD0"/>
    <w:rsid w:val="00354199"/>
    <w:rsid w:val="00354521"/>
    <w:rsid w:val="00356CBA"/>
    <w:rsid w:val="00357BF6"/>
    <w:rsid w:val="00361A2D"/>
    <w:rsid w:val="003626B8"/>
    <w:rsid w:val="003631D4"/>
    <w:rsid w:val="00363FC8"/>
    <w:rsid w:val="00364879"/>
    <w:rsid w:val="0036542C"/>
    <w:rsid w:val="00370A4D"/>
    <w:rsid w:val="00370B9A"/>
    <w:rsid w:val="00372DB2"/>
    <w:rsid w:val="003772C6"/>
    <w:rsid w:val="00381B4D"/>
    <w:rsid w:val="00382354"/>
    <w:rsid w:val="003829E9"/>
    <w:rsid w:val="00382CEC"/>
    <w:rsid w:val="00384B12"/>
    <w:rsid w:val="00384B5D"/>
    <w:rsid w:val="003852FD"/>
    <w:rsid w:val="00387CE2"/>
    <w:rsid w:val="00393317"/>
    <w:rsid w:val="00393770"/>
    <w:rsid w:val="0039424B"/>
    <w:rsid w:val="00395EEC"/>
    <w:rsid w:val="0039664D"/>
    <w:rsid w:val="00397973"/>
    <w:rsid w:val="003A197B"/>
    <w:rsid w:val="003A1AE5"/>
    <w:rsid w:val="003A473E"/>
    <w:rsid w:val="003A4902"/>
    <w:rsid w:val="003A4AAC"/>
    <w:rsid w:val="003B044A"/>
    <w:rsid w:val="003B1663"/>
    <w:rsid w:val="003B2035"/>
    <w:rsid w:val="003B22F7"/>
    <w:rsid w:val="003B2F84"/>
    <w:rsid w:val="003B480C"/>
    <w:rsid w:val="003B4C8D"/>
    <w:rsid w:val="003B4DBE"/>
    <w:rsid w:val="003B54B2"/>
    <w:rsid w:val="003C1910"/>
    <w:rsid w:val="003C1B9B"/>
    <w:rsid w:val="003C1D32"/>
    <w:rsid w:val="003C21A7"/>
    <w:rsid w:val="003D4DCB"/>
    <w:rsid w:val="003D777C"/>
    <w:rsid w:val="003E00AA"/>
    <w:rsid w:val="003E0C64"/>
    <w:rsid w:val="003E4083"/>
    <w:rsid w:val="003E4DD2"/>
    <w:rsid w:val="003E5F32"/>
    <w:rsid w:val="003F0E9D"/>
    <w:rsid w:val="003F1A4D"/>
    <w:rsid w:val="003F4873"/>
    <w:rsid w:val="003F48B1"/>
    <w:rsid w:val="003F5D81"/>
    <w:rsid w:val="004019F2"/>
    <w:rsid w:val="00401A75"/>
    <w:rsid w:val="00403C4F"/>
    <w:rsid w:val="004063C1"/>
    <w:rsid w:val="0040731E"/>
    <w:rsid w:val="004075FF"/>
    <w:rsid w:val="00412120"/>
    <w:rsid w:val="004174B4"/>
    <w:rsid w:val="004210CA"/>
    <w:rsid w:val="00421613"/>
    <w:rsid w:val="00424501"/>
    <w:rsid w:val="0042623C"/>
    <w:rsid w:val="00426322"/>
    <w:rsid w:val="00426A57"/>
    <w:rsid w:val="0043260F"/>
    <w:rsid w:val="00437C19"/>
    <w:rsid w:val="00437C8E"/>
    <w:rsid w:val="00440FA3"/>
    <w:rsid w:val="00442701"/>
    <w:rsid w:val="004428E3"/>
    <w:rsid w:val="004444FC"/>
    <w:rsid w:val="004446B7"/>
    <w:rsid w:val="00445254"/>
    <w:rsid w:val="00445385"/>
    <w:rsid w:val="00447931"/>
    <w:rsid w:val="00447F3B"/>
    <w:rsid w:val="00460D4B"/>
    <w:rsid w:val="00461977"/>
    <w:rsid w:val="00461D40"/>
    <w:rsid w:val="00465BBA"/>
    <w:rsid w:val="00471FAB"/>
    <w:rsid w:val="004773C1"/>
    <w:rsid w:val="00477585"/>
    <w:rsid w:val="00480452"/>
    <w:rsid w:val="00481768"/>
    <w:rsid w:val="00482EC2"/>
    <w:rsid w:val="00486F08"/>
    <w:rsid w:val="00496520"/>
    <w:rsid w:val="00496B92"/>
    <w:rsid w:val="004972B3"/>
    <w:rsid w:val="0049773C"/>
    <w:rsid w:val="004979DD"/>
    <w:rsid w:val="004A00EB"/>
    <w:rsid w:val="004A10D4"/>
    <w:rsid w:val="004A1209"/>
    <w:rsid w:val="004A325E"/>
    <w:rsid w:val="004A3900"/>
    <w:rsid w:val="004A4015"/>
    <w:rsid w:val="004A4884"/>
    <w:rsid w:val="004A54B7"/>
    <w:rsid w:val="004A6998"/>
    <w:rsid w:val="004A726A"/>
    <w:rsid w:val="004B0DEA"/>
    <w:rsid w:val="004B1460"/>
    <w:rsid w:val="004B58B6"/>
    <w:rsid w:val="004B622F"/>
    <w:rsid w:val="004B62DD"/>
    <w:rsid w:val="004B6809"/>
    <w:rsid w:val="004C36B4"/>
    <w:rsid w:val="004C4D4C"/>
    <w:rsid w:val="004C6876"/>
    <w:rsid w:val="004C6F6D"/>
    <w:rsid w:val="004C7360"/>
    <w:rsid w:val="004C7519"/>
    <w:rsid w:val="004D0481"/>
    <w:rsid w:val="004D093E"/>
    <w:rsid w:val="004D11CA"/>
    <w:rsid w:val="004D11E2"/>
    <w:rsid w:val="004D4080"/>
    <w:rsid w:val="004D4D8D"/>
    <w:rsid w:val="004D52BE"/>
    <w:rsid w:val="004D662C"/>
    <w:rsid w:val="004D7110"/>
    <w:rsid w:val="004E33D9"/>
    <w:rsid w:val="004E38E6"/>
    <w:rsid w:val="004E3DD2"/>
    <w:rsid w:val="004E4F6C"/>
    <w:rsid w:val="004E5133"/>
    <w:rsid w:val="004E6DA4"/>
    <w:rsid w:val="004F03D1"/>
    <w:rsid w:val="004F124D"/>
    <w:rsid w:val="004F2ED0"/>
    <w:rsid w:val="004F35DA"/>
    <w:rsid w:val="004F4033"/>
    <w:rsid w:val="004F40AE"/>
    <w:rsid w:val="004F582E"/>
    <w:rsid w:val="004F5A15"/>
    <w:rsid w:val="004F5DDE"/>
    <w:rsid w:val="004F6D92"/>
    <w:rsid w:val="004F7AB0"/>
    <w:rsid w:val="00503D03"/>
    <w:rsid w:val="00504830"/>
    <w:rsid w:val="00510119"/>
    <w:rsid w:val="0051046A"/>
    <w:rsid w:val="00510669"/>
    <w:rsid w:val="00510F33"/>
    <w:rsid w:val="00512DE1"/>
    <w:rsid w:val="00513638"/>
    <w:rsid w:val="00517F31"/>
    <w:rsid w:val="00517F3D"/>
    <w:rsid w:val="005229B5"/>
    <w:rsid w:val="00522E4F"/>
    <w:rsid w:val="00523600"/>
    <w:rsid w:val="00523A2A"/>
    <w:rsid w:val="005241D3"/>
    <w:rsid w:val="0052468C"/>
    <w:rsid w:val="00525270"/>
    <w:rsid w:val="005267D4"/>
    <w:rsid w:val="00526C1E"/>
    <w:rsid w:val="00527EB1"/>
    <w:rsid w:val="00527F04"/>
    <w:rsid w:val="005326A6"/>
    <w:rsid w:val="0053270F"/>
    <w:rsid w:val="00533955"/>
    <w:rsid w:val="00534715"/>
    <w:rsid w:val="00535C1F"/>
    <w:rsid w:val="00540EC3"/>
    <w:rsid w:val="00541482"/>
    <w:rsid w:val="005421DC"/>
    <w:rsid w:val="005428EA"/>
    <w:rsid w:val="005447FE"/>
    <w:rsid w:val="00545D86"/>
    <w:rsid w:val="00550053"/>
    <w:rsid w:val="00550184"/>
    <w:rsid w:val="00550434"/>
    <w:rsid w:val="00550849"/>
    <w:rsid w:val="005518CF"/>
    <w:rsid w:val="00551F5B"/>
    <w:rsid w:val="005524A4"/>
    <w:rsid w:val="00552F15"/>
    <w:rsid w:val="0055575D"/>
    <w:rsid w:val="00563B30"/>
    <w:rsid w:val="00563FAC"/>
    <w:rsid w:val="005650F7"/>
    <w:rsid w:val="0056574B"/>
    <w:rsid w:val="005658F0"/>
    <w:rsid w:val="00566ED7"/>
    <w:rsid w:val="00570286"/>
    <w:rsid w:val="005721DD"/>
    <w:rsid w:val="00573619"/>
    <w:rsid w:val="00577E9E"/>
    <w:rsid w:val="00580328"/>
    <w:rsid w:val="00580DF3"/>
    <w:rsid w:val="005811E5"/>
    <w:rsid w:val="00581698"/>
    <w:rsid w:val="00582D6D"/>
    <w:rsid w:val="00583E6E"/>
    <w:rsid w:val="00586E13"/>
    <w:rsid w:val="00586E32"/>
    <w:rsid w:val="00586E5C"/>
    <w:rsid w:val="00587E86"/>
    <w:rsid w:val="00590B8F"/>
    <w:rsid w:val="005931DD"/>
    <w:rsid w:val="0059339E"/>
    <w:rsid w:val="00593F60"/>
    <w:rsid w:val="00595355"/>
    <w:rsid w:val="00596DF0"/>
    <w:rsid w:val="0059711B"/>
    <w:rsid w:val="005A094E"/>
    <w:rsid w:val="005A18B5"/>
    <w:rsid w:val="005A1B12"/>
    <w:rsid w:val="005A5797"/>
    <w:rsid w:val="005B1788"/>
    <w:rsid w:val="005B2594"/>
    <w:rsid w:val="005B3B99"/>
    <w:rsid w:val="005B3C6E"/>
    <w:rsid w:val="005B5F83"/>
    <w:rsid w:val="005B735E"/>
    <w:rsid w:val="005C643E"/>
    <w:rsid w:val="005C6BCB"/>
    <w:rsid w:val="005D1AF9"/>
    <w:rsid w:val="005D3EF6"/>
    <w:rsid w:val="005D78D5"/>
    <w:rsid w:val="005E157B"/>
    <w:rsid w:val="005E180F"/>
    <w:rsid w:val="005E256F"/>
    <w:rsid w:val="005E47C8"/>
    <w:rsid w:val="005E4DC3"/>
    <w:rsid w:val="005F2034"/>
    <w:rsid w:val="005F4A0C"/>
    <w:rsid w:val="005F506D"/>
    <w:rsid w:val="005F6FAC"/>
    <w:rsid w:val="006024B0"/>
    <w:rsid w:val="0060275F"/>
    <w:rsid w:val="00604AFA"/>
    <w:rsid w:val="00611872"/>
    <w:rsid w:val="00611DDD"/>
    <w:rsid w:val="00613D85"/>
    <w:rsid w:val="00622925"/>
    <w:rsid w:val="006245C9"/>
    <w:rsid w:val="006253CF"/>
    <w:rsid w:val="006254C0"/>
    <w:rsid w:val="0062762B"/>
    <w:rsid w:val="00632EC7"/>
    <w:rsid w:val="00633717"/>
    <w:rsid w:val="006352CB"/>
    <w:rsid w:val="00635FB7"/>
    <w:rsid w:val="0063743C"/>
    <w:rsid w:val="006415D1"/>
    <w:rsid w:val="00641EE6"/>
    <w:rsid w:val="00642A2F"/>
    <w:rsid w:val="00644D9A"/>
    <w:rsid w:val="00645CC2"/>
    <w:rsid w:val="006507E2"/>
    <w:rsid w:val="006508E7"/>
    <w:rsid w:val="0065168C"/>
    <w:rsid w:val="0065327A"/>
    <w:rsid w:val="00654897"/>
    <w:rsid w:val="00654D67"/>
    <w:rsid w:val="00654D75"/>
    <w:rsid w:val="006605C4"/>
    <w:rsid w:val="00660F15"/>
    <w:rsid w:val="0066279E"/>
    <w:rsid w:val="00663265"/>
    <w:rsid w:val="00666259"/>
    <w:rsid w:val="006678F2"/>
    <w:rsid w:val="00670291"/>
    <w:rsid w:val="006720F6"/>
    <w:rsid w:val="0067336D"/>
    <w:rsid w:val="00674C72"/>
    <w:rsid w:val="006755C5"/>
    <w:rsid w:val="006761F1"/>
    <w:rsid w:val="00676FE4"/>
    <w:rsid w:val="0068065F"/>
    <w:rsid w:val="006814C3"/>
    <w:rsid w:val="00683C69"/>
    <w:rsid w:val="00683E32"/>
    <w:rsid w:val="00684329"/>
    <w:rsid w:val="006855F1"/>
    <w:rsid w:val="0068563C"/>
    <w:rsid w:val="006870F5"/>
    <w:rsid w:val="00687E27"/>
    <w:rsid w:val="00690A78"/>
    <w:rsid w:val="00690C1A"/>
    <w:rsid w:val="0069278E"/>
    <w:rsid w:val="00693C49"/>
    <w:rsid w:val="006944BB"/>
    <w:rsid w:val="00696D77"/>
    <w:rsid w:val="006975C2"/>
    <w:rsid w:val="006A15B2"/>
    <w:rsid w:val="006A3EA2"/>
    <w:rsid w:val="006B1CD7"/>
    <w:rsid w:val="006B26E5"/>
    <w:rsid w:val="006B4120"/>
    <w:rsid w:val="006B41D9"/>
    <w:rsid w:val="006B5507"/>
    <w:rsid w:val="006B6AC2"/>
    <w:rsid w:val="006C075D"/>
    <w:rsid w:val="006C193F"/>
    <w:rsid w:val="006C25EF"/>
    <w:rsid w:val="006C2DE6"/>
    <w:rsid w:val="006C363E"/>
    <w:rsid w:val="006C44C3"/>
    <w:rsid w:val="006C574C"/>
    <w:rsid w:val="006C5B2E"/>
    <w:rsid w:val="006C6BE6"/>
    <w:rsid w:val="006C6CB6"/>
    <w:rsid w:val="006D354E"/>
    <w:rsid w:val="006D62BE"/>
    <w:rsid w:val="006D701D"/>
    <w:rsid w:val="006D70E1"/>
    <w:rsid w:val="006E0FD1"/>
    <w:rsid w:val="006E1D44"/>
    <w:rsid w:val="006E54FB"/>
    <w:rsid w:val="006F333B"/>
    <w:rsid w:val="006F512A"/>
    <w:rsid w:val="006F56B9"/>
    <w:rsid w:val="006F6623"/>
    <w:rsid w:val="006F7E0B"/>
    <w:rsid w:val="0070101C"/>
    <w:rsid w:val="00701514"/>
    <w:rsid w:val="00702665"/>
    <w:rsid w:val="007048E8"/>
    <w:rsid w:val="00705DB7"/>
    <w:rsid w:val="00710117"/>
    <w:rsid w:val="00710364"/>
    <w:rsid w:val="00710A63"/>
    <w:rsid w:val="007136E4"/>
    <w:rsid w:val="0071567E"/>
    <w:rsid w:val="007212E0"/>
    <w:rsid w:val="00721AF4"/>
    <w:rsid w:val="00722B1F"/>
    <w:rsid w:val="0072381D"/>
    <w:rsid w:val="00726CC7"/>
    <w:rsid w:val="00726F05"/>
    <w:rsid w:val="007322D3"/>
    <w:rsid w:val="00732B40"/>
    <w:rsid w:val="00733CB7"/>
    <w:rsid w:val="007346D9"/>
    <w:rsid w:val="00734E71"/>
    <w:rsid w:val="007350B4"/>
    <w:rsid w:val="00735424"/>
    <w:rsid w:val="00735883"/>
    <w:rsid w:val="0074059B"/>
    <w:rsid w:val="00741DBC"/>
    <w:rsid w:val="00742E4E"/>
    <w:rsid w:val="007433DF"/>
    <w:rsid w:val="00743F4E"/>
    <w:rsid w:val="0075066F"/>
    <w:rsid w:val="00753541"/>
    <w:rsid w:val="0075421C"/>
    <w:rsid w:val="00754A51"/>
    <w:rsid w:val="0075621E"/>
    <w:rsid w:val="00756E05"/>
    <w:rsid w:val="00757116"/>
    <w:rsid w:val="007573BC"/>
    <w:rsid w:val="00761219"/>
    <w:rsid w:val="007614D9"/>
    <w:rsid w:val="00761DE1"/>
    <w:rsid w:val="00762844"/>
    <w:rsid w:val="00762B45"/>
    <w:rsid w:val="007666CF"/>
    <w:rsid w:val="00766C5F"/>
    <w:rsid w:val="00767B2D"/>
    <w:rsid w:val="007717C5"/>
    <w:rsid w:val="00774C30"/>
    <w:rsid w:val="00775A82"/>
    <w:rsid w:val="0077783C"/>
    <w:rsid w:val="00777E93"/>
    <w:rsid w:val="0078010A"/>
    <w:rsid w:val="00780D92"/>
    <w:rsid w:val="00781B51"/>
    <w:rsid w:val="00782820"/>
    <w:rsid w:val="00783021"/>
    <w:rsid w:val="007830AE"/>
    <w:rsid w:val="00783D91"/>
    <w:rsid w:val="0078422E"/>
    <w:rsid w:val="00786BC0"/>
    <w:rsid w:val="00787AB7"/>
    <w:rsid w:val="0079029E"/>
    <w:rsid w:val="00790803"/>
    <w:rsid w:val="0079342D"/>
    <w:rsid w:val="007947F7"/>
    <w:rsid w:val="00794872"/>
    <w:rsid w:val="00794FCB"/>
    <w:rsid w:val="007973F7"/>
    <w:rsid w:val="007A0379"/>
    <w:rsid w:val="007A0B2B"/>
    <w:rsid w:val="007A21E2"/>
    <w:rsid w:val="007A2F15"/>
    <w:rsid w:val="007A3FEF"/>
    <w:rsid w:val="007B084F"/>
    <w:rsid w:val="007B115C"/>
    <w:rsid w:val="007B1175"/>
    <w:rsid w:val="007B1C87"/>
    <w:rsid w:val="007B1E42"/>
    <w:rsid w:val="007B2CA2"/>
    <w:rsid w:val="007B4F5B"/>
    <w:rsid w:val="007B55A9"/>
    <w:rsid w:val="007B7420"/>
    <w:rsid w:val="007C0296"/>
    <w:rsid w:val="007C3F90"/>
    <w:rsid w:val="007C5821"/>
    <w:rsid w:val="007C5975"/>
    <w:rsid w:val="007C6FF8"/>
    <w:rsid w:val="007D10C7"/>
    <w:rsid w:val="007D39C8"/>
    <w:rsid w:val="007D459F"/>
    <w:rsid w:val="007D5155"/>
    <w:rsid w:val="007D5D20"/>
    <w:rsid w:val="007E0B43"/>
    <w:rsid w:val="007E20BB"/>
    <w:rsid w:val="007E3F6A"/>
    <w:rsid w:val="007F08B1"/>
    <w:rsid w:val="007F1D4F"/>
    <w:rsid w:val="007F35F8"/>
    <w:rsid w:val="00803341"/>
    <w:rsid w:val="00804E95"/>
    <w:rsid w:val="00805977"/>
    <w:rsid w:val="00806C61"/>
    <w:rsid w:val="00807CAD"/>
    <w:rsid w:val="008109F2"/>
    <w:rsid w:val="00816B84"/>
    <w:rsid w:val="00820E1A"/>
    <w:rsid w:val="00821B02"/>
    <w:rsid w:val="008229B9"/>
    <w:rsid w:val="0082333B"/>
    <w:rsid w:val="00823E0E"/>
    <w:rsid w:val="00824AF0"/>
    <w:rsid w:val="00825127"/>
    <w:rsid w:val="00826679"/>
    <w:rsid w:val="008267C5"/>
    <w:rsid w:val="00830147"/>
    <w:rsid w:val="0083391D"/>
    <w:rsid w:val="00833D63"/>
    <w:rsid w:val="00836193"/>
    <w:rsid w:val="008413CD"/>
    <w:rsid w:val="00841A3D"/>
    <w:rsid w:val="00841B36"/>
    <w:rsid w:val="008420F0"/>
    <w:rsid w:val="008422DF"/>
    <w:rsid w:val="008424C1"/>
    <w:rsid w:val="0084257C"/>
    <w:rsid w:val="00851A06"/>
    <w:rsid w:val="00853D08"/>
    <w:rsid w:val="0085592B"/>
    <w:rsid w:val="008622F0"/>
    <w:rsid w:val="00865534"/>
    <w:rsid w:val="00865A2B"/>
    <w:rsid w:val="00866C39"/>
    <w:rsid w:val="00867537"/>
    <w:rsid w:val="008707E3"/>
    <w:rsid w:val="00870C20"/>
    <w:rsid w:val="00870C87"/>
    <w:rsid w:val="008723BB"/>
    <w:rsid w:val="00872460"/>
    <w:rsid w:val="00874160"/>
    <w:rsid w:val="008753EF"/>
    <w:rsid w:val="008756EF"/>
    <w:rsid w:val="00875AEE"/>
    <w:rsid w:val="008774AC"/>
    <w:rsid w:val="00880050"/>
    <w:rsid w:val="00886D0B"/>
    <w:rsid w:val="00891B0F"/>
    <w:rsid w:val="008921E6"/>
    <w:rsid w:val="008A19E1"/>
    <w:rsid w:val="008A2445"/>
    <w:rsid w:val="008A2613"/>
    <w:rsid w:val="008A54A5"/>
    <w:rsid w:val="008A5AC6"/>
    <w:rsid w:val="008A6B48"/>
    <w:rsid w:val="008B16D4"/>
    <w:rsid w:val="008B1BA8"/>
    <w:rsid w:val="008B291F"/>
    <w:rsid w:val="008B3934"/>
    <w:rsid w:val="008B3AA7"/>
    <w:rsid w:val="008B45D6"/>
    <w:rsid w:val="008B492B"/>
    <w:rsid w:val="008B4CA2"/>
    <w:rsid w:val="008B53E8"/>
    <w:rsid w:val="008B691E"/>
    <w:rsid w:val="008C20F0"/>
    <w:rsid w:val="008C3309"/>
    <w:rsid w:val="008C40C4"/>
    <w:rsid w:val="008C4761"/>
    <w:rsid w:val="008C6EA4"/>
    <w:rsid w:val="008C70DF"/>
    <w:rsid w:val="008D1A90"/>
    <w:rsid w:val="008D37AC"/>
    <w:rsid w:val="008D4E00"/>
    <w:rsid w:val="008D61EA"/>
    <w:rsid w:val="008D7B56"/>
    <w:rsid w:val="008E573E"/>
    <w:rsid w:val="008E580E"/>
    <w:rsid w:val="008E72BA"/>
    <w:rsid w:val="008F06ED"/>
    <w:rsid w:val="008F1977"/>
    <w:rsid w:val="008F1BDB"/>
    <w:rsid w:val="008F1FC7"/>
    <w:rsid w:val="008F2245"/>
    <w:rsid w:val="008F43E3"/>
    <w:rsid w:val="008F6297"/>
    <w:rsid w:val="00900C80"/>
    <w:rsid w:val="00900F46"/>
    <w:rsid w:val="009017F6"/>
    <w:rsid w:val="009023E6"/>
    <w:rsid w:val="00902D04"/>
    <w:rsid w:val="00903834"/>
    <w:rsid w:val="00904CED"/>
    <w:rsid w:val="00906093"/>
    <w:rsid w:val="00906303"/>
    <w:rsid w:val="00907E7D"/>
    <w:rsid w:val="00910AFA"/>
    <w:rsid w:val="009112FD"/>
    <w:rsid w:val="009114F1"/>
    <w:rsid w:val="009125FD"/>
    <w:rsid w:val="00912639"/>
    <w:rsid w:val="009139E4"/>
    <w:rsid w:val="009175B8"/>
    <w:rsid w:val="00917742"/>
    <w:rsid w:val="00917C79"/>
    <w:rsid w:val="00920064"/>
    <w:rsid w:val="00920D20"/>
    <w:rsid w:val="00925D94"/>
    <w:rsid w:val="00926131"/>
    <w:rsid w:val="0092691C"/>
    <w:rsid w:val="00926992"/>
    <w:rsid w:val="00930051"/>
    <w:rsid w:val="00931096"/>
    <w:rsid w:val="0093224D"/>
    <w:rsid w:val="00933BE9"/>
    <w:rsid w:val="00934371"/>
    <w:rsid w:val="009354B6"/>
    <w:rsid w:val="0093674D"/>
    <w:rsid w:val="0094049C"/>
    <w:rsid w:val="009426D4"/>
    <w:rsid w:val="00943099"/>
    <w:rsid w:val="00944140"/>
    <w:rsid w:val="0094776B"/>
    <w:rsid w:val="00952F75"/>
    <w:rsid w:val="0095572B"/>
    <w:rsid w:val="009576EF"/>
    <w:rsid w:val="00961607"/>
    <w:rsid w:val="009616CF"/>
    <w:rsid w:val="009664DD"/>
    <w:rsid w:val="0096792A"/>
    <w:rsid w:val="009709C7"/>
    <w:rsid w:val="0097643B"/>
    <w:rsid w:val="00976634"/>
    <w:rsid w:val="00976725"/>
    <w:rsid w:val="009770C9"/>
    <w:rsid w:val="00977A33"/>
    <w:rsid w:val="00983684"/>
    <w:rsid w:val="0098448B"/>
    <w:rsid w:val="009865AB"/>
    <w:rsid w:val="00990B1B"/>
    <w:rsid w:val="00990D20"/>
    <w:rsid w:val="00991E81"/>
    <w:rsid w:val="009969C5"/>
    <w:rsid w:val="00997D7F"/>
    <w:rsid w:val="009A472D"/>
    <w:rsid w:val="009A5541"/>
    <w:rsid w:val="009A5555"/>
    <w:rsid w:val="009A6EC9"/>
    <w:rsid w:val="009B29E7"/>
    <w:rsid w:val="009B2BEE"/>
    <w:rsid w:val="009B448F"/>
    <w:rsid w:val="009C1F1F"/>
    <w:rsid w:val="009C228E"/>
    <w:rsid w:val="009C2F52"/>
    <w:rsid w:val="009C411D"/>
    <w:rsid w:val="009C4E01"/>
    <w:rsid w:val="009C7844"/>
    <w:rsid w:val="009D3BE0"/>
    <w:rsid w:val="009D5531"/>
    <w:rsid w:val="009D6963"/>
    <w:rsid w:val="009D6D84"/>
    <w:rsid w:val="009E0996"/>
    <w:rsid w:val="009E1C32"/>
    <w:rsid w:val="009E3C4B"/>
    <w:rsid w:val="009E78F4"/>
    <w:rsid w:val="009E7A26"/>
    <w:rsid w:val="009F13DA"/>
    <w:rsid w:val="009F145C"/>
    <w:rsid w:val="009F1FF4"/>
    <w:rsid w:val="009F3A40"/>
    <w:rsid w:val="009F47B4"/>
    <w:rsid w:val="009F5B07"/>
    <w:rsid w:val="009F627C"/>
    <w:rsid w:val="009F7371"/>
    <w:rsid w:val="009F7AD3"/>
    <w:rsid w:val="00A01542"/>
    <w:rsid w:val="00A020B8"/>
    <w:rsid w:val="00A0451B"/>
    <w:rsid w:val="00A07DB2"/>
    <w:rsid w:val="00A12D01"/>
    <w:rsid w:val="00A13699"/>
    <w:rsid w:val="00A14B2F"/>
    <w:rsid w:val="00A2000B"/>
    <w:rsid w:val="00A2563A"/>
    <w:rsid w:val="00A269F2"/>
    <w:rsid w:val="00A317A7"/>
    <w:rsid w:val="00A3198A"/>
    <w:rsid w:val="00A32708"/>
    <w:rsid w:val="00A32976"/>
    <w:rsid w:val="00A347AE"/>
    <w:rsid w:val="00A364C8"/>
    <w:rsid w:val="00A3657C"/>
    <w:rsid w:val="00A36F74"/>
    <w:rsid w:val="00A37DBA"/>
    <w:rsid w:val="00A40473"/>
    <w:rsid w:val="00A40C76"/>
    <w:rsid w:val="00A43FE2"/>
    <w:rsid w:val="00A44A1D"/>
    <w:rsid w:val="00A500AD"/>
    <w:rsid w:val="00A50D41"/>
    <w:rsid w:val="00A51ECF"/>
    <w:rsid w:val="00A5251A"/>
    <w:rsid w:val="00A54E97"/>
    <w:rsid w:val="00A5661A"/>
    <w:rsid w:val="00A568C3"/>
    <w:rsid w:val="00A57C22"/>
    <w:rsid w:val="00A611F3"/>
    <w:rsid w:val="00A618AD"/>
    <w:rsid w:val="00A64201"/>
    <w:rsid w:val="00A6428B"/>
    <w:rsid w:val="00A644ED"/>
    <w:rsid w:val="00A66C94"/>
    <w:rsid w:val="00A70D2A"/>
    <w:rsid w:val="00A71980"/>
    <w:rsid w:val="00A74BE5"/>
    <w:rsid w:val="00A753CB"/>
    <w:rsid w:val="00A76E4D"/>
    <w:rsid w:val="00A80C9F"/>
    <w:rsid w:val="00A80D65"/>
    <w:rsid w:val="00A81564"/>
    <w:rsid w:val="00A81800"/>
    <w:rsid w:val="00A830D0"/>
    <w:rsid w:val="00A8313C"/>
    <w:rsid w:val="00A85648"/>
    <w:rsid w:val="00A85922"/>
    <w:rsid w:val="00A859F8"/>
    <w:rsid w:val="00A85C62"/>
    <w:rsid w:val="00A871E1"/>
    <w:rsid w:val="00A87B14"/>
    <w:rsid w:val="00A87EEF"/>
    <w:rsid w:val="00A905D6"/>
    <w:rsid w:val="00A92343"/>
    <w:rsid w:val="00A93B3D"/>
    <w:rsid w:val="00AA1CBD"/>
    <w:rsid w:val="00AA2459"/>
    <w:rsid w:val="00AA5060"/>
    <w:rsid w:val="00AA76BE"/>
    <w:rsid w:val="00AA788E"/>
    <w:rsid w:val="00AA7A84"/>
    <w:rsid w:val="00AB1B73"/>
    <w:rsid w:val="00AB3022"/>
    <w:rsid w:val="00AB3A75"/>
    <w:rsid w:val="00AB3CF5"/>
    <w:rsid w:val="00AB3E7F"/>
    <w:rsid w:val="00AB5435"/>
    <w:rsid w:val="00AB7A00"/>
    <w:rsid w:val="00AC1966"/>
    <w:rsid w:val="00AC21AD"/>
    <w:rsid w:val="00AC47C6"/>
    <w:rsid w:val="00AC49CA"/>
    <w:rsid w:val="00AC65BD"/>
    <w:rsid w:val="00AC7D23"/>
    <w:rsid w:val="00AD0A6C"/>
    <w:rsid w:val="00AD27C0"/>
    <w:rsid w:val="00AD29FF"/>
    <w:rsid w:val="00AD2AF5"/>
    <w:rsid w:val="00AD6914"/>
    <w:rsid w:val="00AE08F8"/>
    <w:rsid w:val="00AE13A4"/>
    <w:rsid w:val="00AE29C1"/>
    <w:rsid w:val="00AE397D"/>
    <w:rsid w:val="00AE56D3"/>
    <w:rsid w:val="00AE6374"/>
    <w:rsid w:val="00AE68E9"/>
    <w:rsid w:val="00AF0701"/>
    <w:rsid w:val="00AF096D"/>
    <w:rsid w:val="00AF0B7A"/>
    <w:rsid w:val="00AF29C0"/>
    <w:rsid w:val="00AF3451"/>
    <w:rsid w:val="00B0135E"/>
    <w:rsid w:val="00B0254E"/>
    <w:rsid w:val="00B03172"/>
    <w:rsid w:val="00B03DA2"/>
    <w:rsid w:val="00B04DBE"/>
    <w:rsid w:val="00B04F2E"/>
    <w:rsid w:val="00B05A2B"/>
    <w:rsid w:val="00B05DBA"/>
    <w:rsid w:val="00B0652F"/>
    <w:rsid w:val="00B06A70"/>
    <w:rsid w:val="00B076C3"/>
    <w:rsid w:val="00B11035"/>
    <w:rsid w:val="00B114CA"/>
    <w:rsid w:val="00B12FC4"/>
    <w:rsid w:val="00B14417"/>
    <w:rsid w:val="00B1505A"/>
    <w:rsid w:val="00B157BF"/>
    <w:rsid w:val="00B15860"/>
    <w:rsid w:val="00B16558"/>
    <w:rsid w:val="00B16BB0"/>
    <w:rsid w:val="00B1753D"/>
    <w:rsid w:val="00B17FF1"/>
    <w:rsid w:val="00B205B6"/>
    <w:rsid w:val="00B2061F"/>
    <w:rsid w:val="00B20E74"/>
    <w:rsid w:val="00B20F92"/>
    <w:rsid w:val="00B22512"/>
    <w:rsid w:val="00B228D1"/>
    <w:rsid w:val="00B239F7"/>
    <w:rsid w:val="00B25E80"/>
    <w:rsid w:val="00B308FC"/>
    <w:rsid w:val="00B33B06"/>
    <w:rsid w:val="00B351A7"/>
    <w:rsid w:val="00B4365D"/>
    <w:rsid w:val="00B4447B"/>
    <w:rsid w:val="00B45811"/>
    <w:rsid w:val="00B45A05"/>
    <w:rsid w:val="00B45EDD"/>
    <w:rsid w:val="00B4696C"/>
    <w:rsid w:val="00B523C5"/>
    <w:rsid w:val="00B56C8C"/>
    <w:rsid w:val="00B57071"/>
    <w:rsid w:val="00B669A5"/>
    <w:rsid w:val="00B676E6"/>
    <w:rsid w:val="00B700E9"/>
    <w:rsid w:val="00B71177"/>
    <w:rsid w:val="00B71FB1"/>
    <w:rsid w:val="00B71FE6"/>
    <w:rsid w:val="00B724C3"/>
    <w:rsid w:val="00B76AE2"/>
    <w:rsid w:val="00B81D4F"/>
    <w:rsid w:val="00B845B4"/>
    <w:rsid w:val="00B84893"/>
    <w:rsid w:val="00B873BE"/>
    <w:rsid w:val="00B92469"/>
    <w:rsid w:val="00B935EF"/>
    <w:rsid w:val="00B97CD7"/>
    <w:rsid w:val="00BA08CE"/>
    <w:rsid w:val="00BA29F9"/>
    <w:rsid w:val="00BA3005"/>
    <w:rsid w:val="00BA5DAE"/>
    <w:rsid w:val="00BA6D49"/>
    <w:rsid w:val="00BA7775"/>
    <w:rsid w:val="00BB1121"/>
    <w:rsid w:val="00BB2A48"/>
    <w:rsid w:val="00BB5816"/>
    <w:rsid w:val="00BB75F1"/>
    <w:rsid w:val="00BC06E8"/>
    <w:rsid w:val="00BC2217"/>
    <w:rsid w:val="00BC242D"/>
    <w:rsid w:val="00BC325D"/>
    <w:rsid w:val="00BC338C"/>
    <w:rsid w:val="00BC4EBA"/>
    <w:rsid w:val="00BD124F"/>
    <w:rsid w:val="00BD1969"/>
    <w:rsid w:val="00BD1AB1"/>
    <w:rsid w:val="00BD4B57"/>
    <w:rsid w:val="00BE1DF3"/>
    <w:rsid w:val="00BE2C66"/>
    <w:rsid w:val="00BE49BA"/>
    <w:rsid w:val="00BE5B02"/>
    <w:rsid w:val="00BE6BB1"/>
    <w:rsid w:val="00BF013A"/>
    <w:rsid w:val="00BF0493"/>
    <w:rsid w:val="00BF0BBF"/>
    <w:rsid w:val="00BF13AC"/>
    <w:rsid w:val="00BF174C"/>
    <w:rsid w:val="00BF2286"/>
    <w:rsid w:val="00BF3752"/>
    <w:rsid w:val="00BF3EF5"/>
    <w:rsid w:val="00BF47D8"/>
    <w:rsid w:val="00BF4B95"/>
    <w:rsid w:val="00BF67B2"/>
    <w:rsid w:val="00C02D5A"/>
    <w:rsid w:val="00C03C6F"/>
    <w:rsid w:val="00C073A0"/>
    <w:rsid w:val="00C07B09"/>
    <w:rsid w:val="00C11382"/>
    <w:rsid w:val="00C14478"/>
    <w:rsid w:val="00C159B1"/>
    <w:rsid w:val="00C20A67"/>
    <w:rsid w:val="00C23A12"/>
    <w:rsid w:val="00C249EA"/>
    <w:rsid w:val="00C24E31"/>
    <w:rsid w:val="00C26B2E"/>
    <w:rsid w:val="00C27EE2"/>
    <w:rsid w:val="00C30584"/>
    <w:rsid w:val="00C31208"/>
    <w:rsid w:val="00C37D49"/>
    <w:rsid w:val="00C401BC"/>
    <w:rsid w:val="00C431E7"/>
    <w:rsid w:val="00C46C5F"/>
    <w:rsid w:val="00C50E6F"/>
    <w:rsid w:val="00C54706"/>
    <w:rsid w:val="00C5676E"/>
    <w:rsid w:val="00C56F3D"/>
    <w:rsid w:val="00C57226"/>
    <w:rsid w:val="00C57D1A"/>
    <w:rsid w:val="00C57E75"/>
    <w:rsid w:val="00C60667"/>
    <w:rsid w:val="00C637F6"/>
    <w:rsid w:val="00C638E1"/>
    <w:rsid w:val="00C70597"/>
    <w:rsid w:val="00C72327"/>
    <w:rsid w:val="00C73056"/>
    <w:rsid w:val="00C73D89"/>
    <w:rsid w:val="00C74852"/>
    <w:rsid w:val="00C81D55"/>
    <w:rsid w:val="00C82DD5"/>
    <w:rsid w:val="00C8424D"/>
    <w:rsid w:val="00C84B6C"/>
    <w:rsid w:val="00C95BB6"/>
    <w:rsid w:val="00C960C2"/>
    <w:rsid w:val="00CA252E"/>
    <w:rsid w:val="00CA2835"/>
    <w:rsid w:val="00CA3455"/>
    <w:rsid w:val="00CA4FED"/>
    <w:rsid w:val="00CA64B1"/>
    <w:rsid w:val="00CB1263"/>
    <w:rsid w:val="00CB1581"/>
    <w:rsid w:val="00CB1803"/>
    <w:rsid w:val="00CB2D69"/>
    <w:rsid w:val="00CB30FA"/>
    <w:rsid w:val="00CB33E5"/>
    <w:rsid w:val="00CB443F"/>
    <w:rsid w:val="00CB52E5"/>
    <w:rsid w:val="00CB5633"/>
    <w:rsid w:val="00CB6AD0"/>
    <w:rsid w:val="00CC22CD"/>
    <w:rsid w:val="00CC2368"/>
    <w:rsid w:val="00CC3BCD"/>
    <w:rsid w:val="00CC458C"/>
    <w:rsid w:val="00CC4A7C"/>
    <w:rsid w:val="00CC5DC8"/>
    <w:rsid w:val="00CC6A78"/>
    <w:rsid w:val="00CD221F"/>
    <w:rsid w:val="00CD47CB"/>
    <w:rsid w:val="00CD5308"/>
    <w:rsid w:val="00CE041D"/>
    <w:rsid w:val="00CE0BCA"/>
    <w:rsid w:val="00CE1055"/>
    <w:rsid w:val="00CE1330"/>
    <w:rsid w:val="00CE2D11"/>
    <w:rsid w:val="00CE6358"/>
    <w:rsid w:val="00CE664D"/>
    <w:rsid w:val="00CF0B41"/>
    <w:rsid w:val="00CF0C17"/>
    <w:rsid w:val="00CF1A9E"/>
    <w:rsid w:val="00CF2973"/>
    <w:rsid w:val="00CF36F4"/>
    <w:rsid w:val="00CF4B0F"/>
    <w:rsid w:val="00CF69A5"/>
    <w:rsid w:val="00CF6A0F"/>
    <w:rsid w:val="00D019A6"/>
    <w:rsid w:val="00D02A23"/>
    <w:rsid w:val="00D03178"/>
    <w:rsid w:val="00D0352D"/>
    <w:rsid w:val="00D03C9A"/>
    <w:rsid w:val="00D03F4B"/>
    <w:rsid w:val="00D06A3C"/>
    <w:rsid w:val="00D1123D"/>
    <w:rsid w:val="00D12832"/>
    <w:rsid w:val="00D133AE"/>
    <w:rsid w:val="00D13DDE"/>
    <w:rsid w:val="00D147DB"/>
    <w:rsid w:val="00D148BD"/>
    <w:rsid w:val="00D15098"/>
    <w:rsid w:val="00D208BC"/>
    <w:rsid w:val="00D22BE3"/>
    <w:rsid w:val="00D233C8"/>
    <w:rsid w:val="00D25148"/>
    <w:rsid w:val="00D31CFF"/>
    <w:rsid w:val="00D3322D"/>
    <w:rsid w:val="00D368CB"/>
    <w:rsid w:val="00D372AB"/>
    <w:rsid w:val="00D41018"/>
    <w:rsid w:val="00D41865"/>
    <w:rsid w:val="00D43AAE"/>
    <w:rsid w:val="00D44F2B"/>
    <w:rsid w:val="00D44F30"/>
    <w:rsid w:val="00D45E35"/>
    <w:rsid w:val="00D46FE3"/>
    <w:rsid w:val="00D47F47"/>
    <w:rsid w:val="00D50899"/>
    <w:rsid w:val="00D51073"/>
    <w:rsid w:val="00D5161B"/>
    <w:rsid w:val="00D51F16"/>
    <w:rsid w:val="00D540B5"/>
    <w:rsid w:val="00D552EC"/>
    <w:rsid w:val="00D64309"/>
    <w:rsid w:val="00D649BA"/>
    <w:rsid w:val="00D64A96"/>
    <w:rsid w:val="00D6618D"/>
    <w:rsid w:val="00D66A18"/>
    <w:rsid w:val="00D70E89"/>
    <w:rsid w:val="00D72077"/>
    <w:rsid w:val="00D75433"/>
    <w:rsid w:val="00D76033"/>
    <w:rsid w:val="00D820B9"/>
    <w:rsid w:val="00D82670"/>
    <w:rsid w:val="00D8332B"/>
    <w:rsid w:val="00D86A97"/>
    <w:rsid w:val="00D90A08"/>
    <w:rsid w:val="00D9140A"/>
    <w:rsid w:val="00D92873"/>
    <w:rsid w:val="00D93782"/>
    <w:rsid w:val="00D94EA0"/>
    <w:rsid w:val="00D9718B"/>
    <w:rsid w:val="00D97A57"/>
    <w:rsid w:val="00DA36E1"/>
    <w:rsid w:val="00DA3749"/>
    <w:rsid w:val="00DA4587"/>
    <w:rsid w:val="00DA47C0"/>
    <w:rsid w:val="00DA47E0"/>
    <w:rsid w:val="00DA5661"/>
    <w:rsid w:val="00DA754C"/>
    <w:rsid w:val="00DB1C90"/>
    <w:rsid w:val="00DB6128"/>
    <w:rsid w:val="00DC0D09"/>
    <w:rsid w:val="00DC0D27"/>
    <w:rsid w:val="00DC47A9"/>
    <w:rsid w:val="00DC52E2"/>
    <w:rsid w:val="00DD0405"/>
    <w:rsid w:val="00DD21F8"/>
    <w:rsid w:val="00DD25B2"/>
    <w:rsid w:val="00DD3BDA"/>
    <w:rsid w:val="00DD41F9"/>
    <w:rsid w:val="00DD4FF3"/>
    <w:rsid w:val="00DD6973"/>
    <w:rsid w:val="00DD7033"/>
    <w:rsid w:val="00DE01FF"/>
    <w:rsid w:val="00DE3131"/>
    <w:rsid w:val="00DE3A7C"/>
    <w:rsid w:val="00DE4D75"/>
    <w:rsid w:val="00DE5E51"/>
    <w:rsid w:val="00DE77A0"/>
    <w:rsid w:val="00DF3C0F"/>
    <w:rsid w:val="00DF7546"/>
    <w:rsid w:val="00E01B2B"/>
    <w:rsid w:val="00E02593"/>
    <w:rsid w:val="00E02E3E"/>
    <w:rsid w:val="00E032BC"/>
    <w:rsid w:val="00E040FF"/>
    <w:rsid w:val="00E04C80"/>
    <w:rsid w:val="00E05016"/>
    <w:rsid w:val="00E05366"/>
    <w:rsid w:val="00E05BB7"/>
    <w:rsid w:val="00E110D2"/>
    <w:rsid w:val="00E112C6"/>
    <w:rsid w:val="00E1159B"/>
    <w:rsid w:val="00E12B2C"/>
    <w:rsid w:val="00E1405B"/>
    <w:rsid w:val="00E16E45"/>
    <w:rsid w:val="00E177A2"/>
    <w:rsid w:val="00E221E2"/>
    <w:rsid w:val="00E22BE6"/>
    <w:rsid w:val="00E2538E"/>
    <w:rsid w:val="00E26A07"/>
    <w:rsid w:val="00E279AD"/>
    <w:rsid w:val="00E32084"/>
    <w:rsid w:val="00E3311E"/>
    <w:rsid w:val="00E35E5C"/>
    <w:rsid w:val="00E36EFA"/>
    <w:rsid w:val="00E4283C"/>
    <w:rsid w:val="00E42BDF"/>
    <w:rsid w:val="00E43EAF"/>
    <w:rsid w:val="00E4415A"/>
    <w:rsid w:val="00E5063B"/>
    <w:rsid w:val="00E50917"/>
    <w:rsid w:val="00E51BD5"/>
    <w:rsid w:val="00E56635"/>
    <w:rsid w:val="00E57462"/>
    <w:rsid w:val="00E65281"/>
    <w:rsid w:val="00E65EA9"/>
    <w:rsid w:val="00E66C28"/>
    <w:rsid w:val="00E66F1B"/>
    <w:rsid w:val="00E71EAD"/>
    <w:rsid w:val="00E72477"/>
    <w:rsid w:val="00E73939"/>
    <w:rsid w:val="00E74199"/>
    <w:rsid w:val="00E760BE"/>
    <w:rsid w:val="00E779B6"/>
    <w:rsid w:val="00E80D25"/>
    <w:rsid w:val="00E80FDF"/>
    <w:rsid w:val="00E81921"/>
    <w:rsid w:val="00E81A60"/>
    <w:rsid w:val="00E87EBB"/>
    <w:rsid w:val="00E90205"/>
    <w:rsid w:val="00E929B6"/>
    <w:rsid w:val="00E92D03"/>
    <w:rsid w:val="00E92EC5"/>
    <w:rsid w:val="00E9333D"/>
    <w:rsid w:val="00E93611"/>
    <w:rsid w:val="00E93FAB"/>
    <w:rsid w:val="00E95F24"/>
    <w:rsid w:val="00E96B15"/>
    <w:rsid w:val="00EA1711"/>
    <w:rsid w:val="00EA3777"/>
    <w:rsid w:val="00EA7CE0"/>
    <w:rsid w:val="00EB21BB"/>
    <w:rsid w:val="00EB371F"/>
    <w:rsid w:val="00EB3FA2"/>
    <w:rsid w:val="00EB718B"/>
    <w:rsid w:val="00EC0CCD"/>
    <w:rsid w:val="00EC475E"/>
    <w:rsid w:val="00ED05C5"/>
    <w:rsid w:val="00ED1088"/>
    <w:rsid w:val="00ED1C87"/>
    <w:rsid w:val="00ED5F9E"/>
    <w:rsid w:val="00EE4B57"/>
    <w:rsid w:val="00EE5C87"/>
    <w:rsid w:val="00EE791A"/>
    <w:rsid w:val="00EF0DBB"/>
    <w:rsid w:val="00EF1B63"/>
    <w:rsid w:val="00EF3BE4"/>
    <w:rsid w:val="00EF5AD9"/>
    <w:rsid w:val="00EF78E1"/>
    <w:rsid w:val="00F0052E"/>
    <w:rsid w:val="00F01C79"/>
    <w:rsid w:val="00F033D6"/>
    <w:rsid w:val="00F03A3B"/>
    <w:rsid w:val="00F04679"/>
    <w:rsid w:val="00F0700E"/>
    <w:rsid w:val="00F11C30"/>
    <w:rsid w:val="00F12934"/>
    <w:rsid w:val="00F14C9D"/>
    <w:rsid w:val="00F14D63"/>
    <w:rsid w:val="00F158E6"/>
    <w:rsid w:val="00F15F53"/>
    <w:rsid w:val="00F16053"/>
    <w:rsid w:val="00F208D7"/>
    <w:rsid w:val="00F2097E"/>
    <w:rsid w:val="00F22FAF"/>
    <w:rsid w:val="00F2461E"/>
    <w:rsid w:val="00F24B7E"/>
    <w:rsid w:val="00F30A58"/>
    <w:rsid w:val="00F3170F"/>
    <w:rsid w:val="00F33D1F"/>
    <w:rsid w:val="00F34755"/>
    <w:rsid w:val="00F35F62"/>
    <w:rsid w:val="00F3704A"/>
    <w:rsid w:val="00F4057A"/>
    <w:rsid w:val="00F40F65"/>
    <w:rsid w:val="00F40FBC"/>
    <w:rsid w:val="00F4100F"/>
    <w:rsid w:val="00F411A3"/>
    <w:rsid w:val="00F50864"/>
    <w:rsid w:val="00F55864"/>
    <w:rsid w:val="00F63F7B"/>
    <w:rsid w:val="00F64AB4"/>
    <w:rsid w:val="00F64C35"/>
    <w:rsid w:val="00F64EA7"/>
    <w:rsid w:val="00F674A2"/>
    <w:rsid w:val="00F67E3C"/>
    <w:rsid w:val="00F7049B"/>
    <w:rsid w:val="00F721B5"/>
    <w:rsid w:val="00F73B85"/>
    <w:rsid w:val="00F76F85"/>
    <w:rsid w:val="00F779B9"/>
    <w:rsid w:val="00F80E7A"/>
    <w:rsid w:val="00F82D86"/>
    <w:rsid w:val="00F844E1"/>
    <w:rsid w:val="00F84959"/>
    <w:rsid w:val="00F8645F"/>
    <w:rsid w:val="00F8772F"/>
    <w:rsid w:val="00F9037A"/>
    <w:rsid w:val="00F90F7E"/>
    <w:rsid w:val="00F92679"/>
    <w:rsid w:val="00F92FDC"/>
    <w:rsid w:val="00F93338"/>
    <w:rsid w:val="00F94998"/>
    <w:rsid w:val="00F97814"/>
    <w:rsid w:val="00F97E2A"/>
    <w:rsid w:val="00FA2F2C"/>
    <w:rsid w:val="00FA3D7D"/>
    <w:rsid w:val="00FA5E45"/>
    <w:rsid w:val="00FA7601"/>
    <w:rsid w:val="00FB03BE"/>
    <w:rsid w:val="00FB1519"/>
    <w:rsid w:val="00FB2334"/>
    <w:rsid w:val="00FB30D2"/>
    <w:rsid w:val="00FB4555"/>
    <w:rsid w:val="00FB690C"/>
    <w:rsid w:val="00FB7D09"/>
    <w:rsid w:val="00FC1988"/>
    <w:rsid w:val="00FC1BBC"/>
    <w:rsid w:val="00FC1C5E"/>
    <w:rsid w:val="00FC3D41"/>
    <w:rsid w:val="00FC4638"/>
    <w:rsid w:val="00FC4F36"/>
    <w:rsid w:val="00FC501F"/>
    <w:rsid w:val="00FC533A"/>
    <w:rsid w:val="00FC5892"/>
    <w:rsid w:val="00FC6684"/>
    <w:rsid w:val="00FD2B3A"/>
    <w:rsid w:val="00FD4CF6"/>
    <w:rsid w:val="00FD79E1"/>
    <w:rsid w:val="00FE1534"/>
    <w:rsid w:val="00FE1B43"/>
    <w:rsid w:val="00FE6125"/>
    <w:rsid w:val="00FF01C1"/>
    <w:rsid w:val="00FF03A4"/>
    <w:rsid w:val="00FF0467"/>
    <w:rsid w:val="00FF10F4"/>
    <w:rsid w:val="00FF48FE"/>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3F8B"/>
  <w15:docId w15:val="{8B0A94AF-F56F-4E73-88D0-E830DA90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63"/>
    <w:pPr>
      <w:ind w:left="720"/>
      <w:contextualSpacing/>
    </w:pPr>
  </w:style>
  <w:style w:type="character" w:styleId="Hyperlink">
    <w:name w:val="Hyperlink"/>
    <w:basedOn w:val="DefaultParagraphFont"/>
    <w:uiPriority w:val="99"/>
    <w:unhideWhenUsed/>
    <w:rsid w:val="00C401BC"/>
    <w:rPr>
      <w:color w:val="0000FF" w:themeColor="hyperlink"/>
      <w:u w:val="single"/>
    </w:rPr>
  </w:style>
  <w:style w:type="table" w:styleId="TableGrid">
    <w:name w:val="Table Grid"/>
    <w:basedOn w:val="TableNormal"/>
    <w:uiPriority w:val="39"/>
    <w:rsid w:val="00E1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E0"/>
  </w:style>
  <w:style w:type="paragraph" w:styleId="Footer">
    <w:name w:val="footer"/>
    <w:basedOn w:val="Normal"/>
    <w:link w:val="FooterChar"/>
    <w:uiPriority w:val="99"/>
    <w:unhideWhenUsed/>
    <w:rsid w:val="00263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E0"/>
  </w:style>
  <w:style w:type="paragraph" w:styleId="BalloonText">
    <w:name w:val="Balloon Text"/>
    <w:basedOn w:val="Normal"/>
    <w:link w:val="BalloonTextChar"/>
    <w:uiPriority w:val="99"/>
    <w:semiHidden/>
    <w:unhideWhenUsed/>
    <w:rsid w:val="0086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37"/>
    <w:rPr>
      <w:rFonts w:ascii="Tahoma" w:hAnsi="Tahoma" w:cs="Tahoma"/>
      <w:sz w:val="16"/>
      <w:szCs w:val="16"/>
    </w:rPr>
  </w:style>
  <w:style w:type="paragraph" w:customStyle="1" w:styleId="content1">
    <w:name w:val="content1"/>
    <w:basedOn w:val="Normal"/>
    <w:rsid w:val="00BA2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BA2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A29F9"/>
  </w:style>
  <w:style w:type="character" w:styleId="Strong">
    <w:name w:val="Strong"/>
    <w:basedOn w:val="DefaultParagraphFont"/>
    <w:uiPriority w:val="22"/>
    <w:qFormat/>
    <w:rsid w:val="00A644ED"/>
    <w:rPr>
      <w:b/>
      <w:bCs/>
    </w:rPr>
  </w:style>
  <w:style w:type="character" w:styleId="Mention">
    <w:name w:val="Mention"/>
    <w:basedOn w:val="DefaultParagraphFont"/>
    <w:uiPriority w:val="99"/>
    <w:semiHidden/>
    <w:unhideWhenUsed/>
    <w:rsid w:val="0097643B"/>
    <w:rPr>
      <w:color w:val="2B579A"/>
      <w:shd w:val="clear" w:color="auto" w:fill="E6E6E6"/>
    </w:rPr>
  </w:style>
  <w:style w:type="character" w:customStyle="1" w:styleId="ilfuvd">
    <w:name w:val="ilfuvd"/>
    <w:basedOn w:val="DefaultParagraphFont"/>
    <w:rsid w:val="00E040FF"/>
  </w:style>
  <w:style w:type="character" w:styleId="FollowedHyperlink">
    <w:name w:val="FollowedHyperlink"/>
    <w:basedOn w:val="DefaultParagraphFont"/>
    <w:uiPriority w:val="99"/>
    <w:semiHidden/>
    <w:unhideWhenUsed/>
    <w:rsid w:val="00DC0D09"/>
    <w:rPr>
      <w:color w:val="800080" w:themeColor="followedHyperlink"/>
      <w:u w:val="single"/>
    </w:rPr>
  </w:style>
  <w:style w:type="character" w:customStyle="1" w:styleId="e24kjd">
    <w:name w:val="e24kjd"/>
    <w:basedOn w:val="DefaultParagraphFont"/>
    <w:rsid w:val="00762844"/>
  </w:style>
  <w:style w:type="character" w:customStyle="1" w:styleId="st">
    <w:name w:val="st"/>
    <w:basedOn w:val="DefaultParagraphFont"/>
    <w:rsid w:val="00120D13"/>
  </w:style>
  <w:style w:type="character" w:customStyle="1" w:styleId="dttext">
    <w:name w:val="dttext"/>
    <w:basedOn w:val="DefaultParagraphFont"/>
    <w:rsid w:val="00783D91"/>
  </w:style>
  <w:style w:type="character" w:customStyle="1" w:styleId="text-uppercase">
    <w:name w:val="text-uppercase"/>
    <w:basedOn w:val="DefaultParagraphFont"/>
    <w:rsid w:val="00783D91"/>
  </w:style>
  <w:style w:type="character" w:customStyle="1" w:styleId="text-lowercase">
    <w:name w:val="text-lowercase"/>
    <w:basedOn w:val="DefaultParagraphFont"/>
    <w:rsid w:val="00783D91"/>
  </w:style>
  <w:style w:type="character" w:customStyle="1" w:styleId="one-click-content">
    <w:name w:val="one-click-content"/>
    <w:basedOn w:val="DefaultParagraphFont"/>
    <w:rsid w:val="00BF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19851">
      <w:bodyDiv w:val="1"/>
      <w:marLeft w:val="0"/>
      <w:marRight w:val="0"/>
      <w:marTop w:val="0"/>
      <w:marBottom w:val="0"/>
      <w:divBdr>
        <w:top w:val="none" w:sz="0" w:space="0" w:color="auto"/>
        <w:left w:val="none" w:sz="0" w:space="0" w:color="auto"/>
        <w:bottom w:val="none" w:sz="0" w:space="0" w:color="auto"/>
        <w:right w:val="none" w:sz="0" w:space="0" w:color="auto"/>
      </w:divBdr>
    </w:div>
    <w:div w:id="864489906">
      <w:bodyDiv w:val="1"/>
      <w:marLeft w:val="0"/>
      <w:marRight w:val="0"/>
      <w:marTop w:val="0"/>
      <w:marBottom w:val="0"/>
      <w:divBdr>
        <w:top w:val="none" w:sz="0" w:space="0" w:color="auto"/>
        <w:left w:val="none" w:sz="0" w:space="0" w:color="auto"/>
        <w:bottom w:val="none" w:sz="0" w:space="0" w:color="auto"/>
        <w:right w:val="none" w:sz="0" w:space="0" w:color="auto"/>
      </w:divBdr>
      <w:divsChild>
        <w:div w:id="1153066996">
          <w:marLeft w:val="0"/>
          <w:marRight w:val="0"/>
          <w:marTop w:val="0"/>
          <w:marBottom w:val="0"/>
          <w:divBdr>
            <w:top w:val="none" w:sz="0" w:space="0" w:color="auto"/>
            <w:left w:val="none" w:sz="0" w:space="0" w:color="auto"/>
            <w:bottom w:val="none" w:sz="0" w:space="0" w:color="auto"/>
            <w:right w:val="none" w:sz="0" w:space="0" w:color="auto"/>
          </w:divBdr>
        </w:div>
        <w:div w:id="585115709">
          <w:marLeft w:val="0"/>
          <w:marRight w:val="0"/>
          <w:marTop w:val="0"/>
          <w:marBottom w:val="0"/>
          <w:divBdr>
            <w:top w:val="none" w:sz="0" w:space="0" w:color="auto"/>
            <w:left w:val="none" w:sz="0" w:space="0" w:color="auto"/>
            <w:bottom w:val="none" w:sz="0" w:space="0" w:color="auto"/>
            <w:right w:val="none" w:sz="0" w:space="0" w:color="auto"/>
          </w:divBdr>
        </w:div>
        <w:div w:id="929047424">
          <w:marLeft w:val="0"/>
          <w:marRight w:val="0"/>
          <w:marTop w:val="0"/>
          <w:marBottom w:val="0"/>
          <w:divBdr>
            <w:top w:val="none" w:sz="0" w:space="0" w:color="auto"/>
            <w:left w:val="none" w:sz="0" w:space="0" w:color="auto"/>
            <w:bottom w:val="none" w:sz="0" w:space="0" w:color="auto"/>
            <w:right w:val="none" w:sz="0" w:space="0" w:color="auto"/>
          </w:divBdr>
        </w:div>
        <w:div w:id="1839691702">
          <w:marLeft w:val="0"/>
          <w:marRight w:val="0"/>
          <w:marTop w:val="0"/>
          <w:marBottom w:val="0"/>
          <w:divBdr>
            <w:top w:val="none" w:sz="0" w:space="0" w:color="auto"/>
            <w:left w:val="none" w:sz="0" w:space="0" w:color="auto"/>
            <w:bottom w:val="none" w:sz="0" w:space="0" w:color="auto"/>
            <w:right w:val="none" w:sz="0" w:space="0" w:color="auto"/>
          </w:divBdr>
        </w:div>
      </w:divsChild>
    </w:div>
    <w:div w:id="864631566">
      <w:bodyDiv w:val="1"/>
      <w:marLeft w:val="0"/>
      <w:marRight w:val="0"/>
      <w:marTop w:val="0"/>
      <w:marBottom w:val="0"/>
      <w:divBdr>
        <w:top w:val="none" w:sz="0" w:space="0" w:color="auto"/>
        <w:left w:val="none" w:sz="0" w:space="0" w:color="auto"/>
        <w:bottom w:val="none" w:sz="0" w:space="0" w:color="auto"/>
        <w:right w:val="none" w:sz="0" w:space="0" w:color="auto"/>
      </w:divBdr>
      <w:divsChild>
        <w:div w:id="680551996">
          <w:marLeft w:val="0"/>
          <w:marRight w:val="0"/>
          <w:marTop w:val="0"/>
          <w:marBottom w:val="0"/>
          <w:divBdr>
            <w:top w:val="none" w:sz="0" w:space="0" w:color="auto"/>
            <w:left w:val="none" w:sz="0" w:space="0" w:color="auto"/>
            <w:bottom w:val="none" w:sz="0" w:space="0" w:color="auto"/>
            <w:right w:val="none" w:sz="0" w:space="0" w:color="auto"/>
          </w:divBdr>
        </w:div>
        <w:div w:id="2014910607">
          <w:marLeft w:val="0"/>
          <w:marRight w:val="0"/>
          <w:marTop w:val="0"/>
          <w:marBottom w:val="0"/>
          <w:divBdr>
            <w:top w:val="none" w:sz="0" w:space="0" w:color="auto"/>
            <w:left w:val="none" w:sz="0" w:space="0" w:color="auto"/>
            <w:bottom w:val="none" w:sz="0" w:space="0" w:color="auto"/>
            <w:right w:val="none" w:sz="0" w:space="0" w:color="auto"/>
          </w:divBdr>
        </w:div>
      </w:divsChild>
    </w:div>
    <w:div w:id="1312364399">
      <w:bodyDiv w:val="1"/>
      <w:marLeft w:val="0"/>
      <w:marRight w:val="0"/>
      <w:marTop w:val="0"/>
      <w:marBottom w:val="0"/>
      <w:divBdr>
        <w:top w:val="none" w:sz="0" w:space="0" w:color="auto"/>
        <w:left w:val="none" w:sz="0" w:space="0" w:color="auto"/>
        <w:bottom w:val="none" w:sz="0" w:space="0" w:color="auto"/>
        <w:right w:val="none" w:sz="0" w:space="0" w:color="auto"/>
      </w:divBdr>
      <w:divsChild>
        <w:div w:id="847019584">
          <w:marLeft w:val="0"/>
          <w:marRight w:val="0"/>
          <w:marTop w:val="0"/>
          <w:marBottom w:val="0"/>
          <w:divBdr>
            <w:top w:val="none" w:sz="0" w:space="0" w:color="auto"/>
            <w:left w:val="none" w:sz="0" w:space="0" w:color="auto"/>
            <w:bottom w:val="none" w:sz="0" w:space="0" w:color="auto"/>
            <w:right w:val="none" w:sz="0" w:space="0" w:color="auto"/>
          </w:divBdr>
        </w:div>
        <w:div w:id="2082558405">
          <w:marLeft w:val="0"/>
          <w:marRight w:val="0"/>
          <w:marTop w:val="0"/>
          <w:marBottom w:val="0"/>
          <w:divBdr>
            <w:top w:val="none" w:sz="0" w:space="0" w:color="auto"/>
            <w:left w:val="none" w:sz="0" w:space="0" w:color="auto"/>
            <w:bottom w:val="none" w:sz="0" w:space="0" w:color="auto"/>
            <w:right w:val="none" w:sz="0" w:space="0" w:color="auto"/>
          </w:divBdr>
        </w:div>
        <w:div w:id="122509068">
          <w:marLeft w:val="0"/>
          <w:marRight w:val="0"/>
          <w:marTop w:val="0"/>
          <w:marBottom w:val="0"/>
          <w:divBdr>
            <w:top w:val="none" w:sz="0" w:space="0" w:color="auto"/>
            <w:left w:val="none" w:sz="0" w:space="0" w:color="auto"/>
            <w:bottom w:val="none" w:sz="0" w:space="0" w:color="auto"/>
            <w:right w:val="none" w:sz="0" w:space="0" w:color="auto"/>
          </w:divBdr>
        </w:div>
        <w:div w:id="67195173">
          <w:marLeft w:val="0"/>
          <w:marRight w:val="0"/>
          <w:marTop w:val="0"/>
          <w:marBottom w:val="0"/>
          <w:divBdr>
            <w:top w:val="none" w:sz="0" w:space="0" w:color="auto"/>
            <w:left w:val="none" w:sz="0" w:space="0" w:color="auto"/>
            <w:bottom w:val="none" w:sz="0" w:space="0" w:color="auto"/>
            <w:right w:val="none" w:sz="0" w:space="0" w:color="auto"/>
          </w:divBdr>
        </w:div>
        <w:div w:id="429400661">
          <w:marLeft w:val="0"/>
          <w:marRight w:val="0"/>
          <w:marTop w:val="0"/>
          <w:marBottom w:val="0"/>
          <w:divBdr>
            <w:top w:val="none" w:sz="0" w:space="0" w:color="auto"/>
            <w:left w:val="none" w:sz="0" w:space="0" w:color="auto"/>
            <w:bottom w:val="none" w:sz="0" w:space="0" w:color="auto"/>
            <w:right w:val="none" w:sz="0" w:space="0" w:color="auto"/>
          </w:divBdr>
        </w:div>
        <w:div w:id="464930755">
          <w:marLeft w:val="0"/>
          <w:marRight w:val="0"/>
          <w:marTop w:val="0"/>
          <w:marBottom w:val="0"/>
          <w:divBdr>
            <w:top w:val="none" w:sz="0" w:space="0" w:color="auto"/>
            <w:left w:val="none" w:sz="0" w:space="0" w:color="auto"/>
            <w:bottom w:val="none" w:sz="0" w:space="0" w:color="auto"/>
            <w:right w:val="none" w:sz="0" w:space="0" w:color="auto"/>
          </w:divBdr>
        </w:div>
        <w:div w:id="848178410">
          <w:marLeft w:val="0"/>
          <w:marRight w:val="0"/>
          <w:marTop w:val="0"/>
          <w:marBottom w:val="0"/>
          <w:divBdr>
            <w:top w:val="none" w:sz="0" w:space="0" w:color="auto"/>
            <w:left w:val="none" w:sz="0" w:space="0" w:color="auto"/>
            <w:bottom w:val="none" w:sz="0" w:space="0" w:color="auto"/>
            <w:right w:val="none" w:sz="0" w:space="0" w:color="auto"/>
          </w:divBdr>
        </w:div>
        <w:div w:id="511340667">
          <w:marLeft w:val="0"/>
          <w:marRight w:val="0"/>
          <w:marTop w:val="0"/>
          <w:marBottom w:val="0"/>
          <w:divBdr>
            <w:top w:val="none" w:sz="0" w:space="0" w:color="auto"/>
            <w:left w:val="none" w:sz="0" w:space="0" w:color="auto"/>
            <w:bottom w:val="none" w:sz="0" w:space="0" w:color="auto"/>
            <w:right w:val="none" w:sz="0" w:space="0" w:color="auto"/>
          </w:divBdr>
        </w:div>
        <w:div w:id="1431779508">
          <w:marLeft w:val="0"/>
          <w:marRight w:val="0"/>
          <w:marTop w:val="0"/>
          <w:marBottom w:val="0"/>
          <w:divBdr>
            <w:top w:val="none" w:sz="0" w:space="0" w:color="auto"/>
            <w:left w:val="none" w:sz="0" w:space="0" w:color="auto"/>
            <w:bottom w:val="none" w:sz="0" w:space="0" w:color="auto"/>
            <w:right w:val="none" w:sz="0" w:space="0" w:color="auto"/>
          </w:divBdr>
        </w:div>
        <w:div w:id="1470248484">
          <w:marLeft w:val="0"/>
          <w:marRight w:val="0"/>
          <w:marTop w:val="0"/>
          <w:marBottom w:val="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554544063">
          <w:marLeft w:val="0"/>
          <w:marRight w:val="0"/>
          <w:marTop w:val="0"/>
          <w:marBottom w:val="0"/>
          <w:divBdr>
            <w:top w:val="none" w:sz="0" w:space="0" w:color="auto"/>
            <w:left w:val="none" w:sz="0" w:space="0" w:color="auto"/>
            <w:bottom w:val="none" w:sz="0" w:space="0" w:color="auto"/>
            <w:right w:val="none" w:sz="0" w:space="0" w:color="auto"/>
          </w:divBdr>
        </w:div>
        <w:div w:id="1026294899">
          <w:marLeft w:val="0"/>
          <w:marRight w:val="0"/>
          <w:marTop w:val="0"/>
          <w:marBottom w:val="0"/>
          <w:divBdr>
            <w:top w:val="none" w:sz="0" w:space="0" w:color="auto"/>
            <w:left w:val="none" w:sz="0" w:space="0" w:color="auto"/>
            <w:bottom w:val="none" w:sz="0" w:space="0" w:color="auto"/>
            <w:right w:val="none" w:sz="0" w:space="0" w:color="auto"/>
          </w:divBdr>
        </w:div>
        <w:div w:id="983972640">
          <w:marLeft w:val="0"/>
          <w:marRight w:val="0"/>
          <w:marTop w:val="0"/>
          <w:marBottom w:val="0"/>
          <w:divBdr>
            <w:top w:val="none" w:sz="0" w:space="0" w:color="auto"/>
            <w:left w:val="none" w:sz="0" w:space="0" w:color="auto"/>
            <w:bottom w:val="none" w:sz="0" w:space="0" w:color="auto"/>
            <w:right w:val="none" w:sz="0" w:space="0" w:color="auto"/>
          </w:divBdr>
        </w:div>
        <w:div w:id="1599024147">
          <w:marLeft w:val="0"/>
          <w:marRight w:val="0"/>
          <w:marTop w:val="0"/>
          <w:marBottom w:val="0"/>
          <w:divBdr>
            <w:top w:val="none" w:sz="0" w:space="0" w:color="auto"/>
            <w:left w:val="none" w:sz="0" w:space="0" w:color="auto"/>
            <w:bottom w:val="none" w:sz="0" w:space="0" w:color="auto"/>
            <w:right w:val="none" w:sz="0" w:space="0" w:color="auto"/>
          </w:divBdr>
        </w:div>
        <w:div w:id="2003271484">
          <w:marLeft w:val="0"/>
          <w:marRight w:val="0"/>
          <w:marTop w:val="0"/>
          <w:marBottom w:val="0"/>
          <w:divBdr>
            <w:top w:val="none" w:sz="0" w:space="0" w:color="auto"/>
            <w:left w:val="none" w:sz="0" w:space="0" w:color="auto"/>
            <w:bottom w:val="none" w:sz="0" w:space="0" w:color="auto"/>
            <w:right w:val="none" w:sz="0" w:space="0" w:color="auto"/>
          </w:divBdr>
        </w:div>
        <w:div w:id="1432579248">
          <w:marLeft w:val="0"/>
          <w:marRight w:val="0"/>
          <w:marTop w:val="0"/>
          <w:marBottom w:val="0"/>
          <w:divBdr>
            <w:top w:val="none" w:sz="0" w:space="0" w:color="auto"/>
            <w:left w:val="none" w:sz="0" w:space="0" w:color="auto"/>
            <w:bottom w:val="none" w:sz="0" w:space="0" w:color="auto"/>
            <w:right w:val="none" w:sz="0" w:space="0" w:color="auto"/>
          </w:divBdr>
        </w:div>
      </w:divsChild>
    </w:div>
    <w:div w:id="21370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datcp.wi.gov/Documents/LSApplication.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F600-0A1F-4E94-9436-962080FF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38949</Words>
  <Characters>222015</Characters>
  <Application>Microsoft Office Word</Application>
  <DocSecurity>0</DocSecurity>
  <Lines>1850</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dc:creator>
  <cp:lastModifiedBy>Cindy B</cp:lastModifiedBy>
  <cp:revision>2</cp:revision>
  <cp:lastPrinted>2022-04-12T19:04:00Z</cp:lastPrinted>
  <dcterms:created xsi:type="dcterms:W3CDTF">2022-06-07T17:53:00Z</dcterms:created>
  <dcterms:modified xsi:type="dcterms:W3CDTF">2022-06-07T17:53:00Z</dcterms:modified>
</cp:coreProperties>
</file>